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F9" w:rsidRDefault="00DB07F9">
      <w:pPr>
        <w:rPr>
          <w:b/>
          <w:lang w:val="en-US"/>
        </w:rPr>
      </w:pPr>
      <w:r>
        <w:rPr>
          <w:b/>
          <w:lang w:val="en-US"/>
        </w:rPr>
        <w:t xml:space="preserve">Search terms used in the systematic review to answer: Why do health care professionals fail to escalate as per the NEWS protocol? </w:t>
      </w:r>
    </w:p>
    <w:p w:rsidR="006A0314" w:rsidRPr="00DB07F9" w:rsidRDefault="00DB07F9">
      <w:pPr>
        <w:rPr>
          <w:b/>
          <w:lang w:val="en-US"/>
        </w:rPr>
      </w:pPr>
      <w:r w:rsidRPr="00DB07F9">
        <w:rPr>
          <w:b/>
          <w:lang w:val="en-US"/>
        </w:rPr>
        <w:t>Early Warning System Specific Search Terms:</w:t>
      </w:r>
    </w:p>
    <w:tbl>
      <w:tblPr>
        <w:tblStyle w:val="TableGrid"/>
        <w:tblW w:w="0" w:type="auto"/>
        <w:tblLook w:val="04A0" w:firstRow="1" w:lastRow="0" w:firstColumn="1" w:lastColumn="0" w:noHBand="0" w:noVBand="1"/>
      </w:tblPr>
      <w:tblGrid>
        <w:gridCol w:w="9016"/>
      </w:tblGrid>
      <w:tr w:rsidR="00DB07F9" w:rsidTr="00DB07F9">
        <w:tc>
          <w:tcPr>
            <w:tcW w:w="9016" w:type="dxa"/>
          </w:tcPr>
          <w:p w:rsidR="00DB07F9" w:rsidRPr="00DB07F9" w:rsidRDefault="00DB07F9" w:rsidP="00DB07F9">
            <w:pPr>
              <w:spacing w:line="480" w:lineRule="auto"/>
              <w:jc w:val="center"/>
              <w:rPr>
                <w:rFonts w:cs="Tahoma"/>
                <w:b/>
              </w:rPr>
            </w:pPr>
            <w:r w:rsidRPr="00DB07F9">
              <w:rPr>
                <w:rFonts w:cs="Tahoma"/>
                <w:b/>
              </w:rPr>
              <w:t>A</w:t>
            </w:r>
          </w:p>
          <w:p w:rsidR="00DB07F9" w:rsidRDefault="00DB07F9" w:rsidP="00DB07F9">
            <w:pPr>
              <w:spacing w:line="480" w:lineRule="auto"/>
              <w:rPr>
                <w:lang w:val="en-US"/>
              </w:rPr>
            </w:pPr>
            <w:r w:rsidRPr="003B051B">
              <w:rPr>
                <w:rFonts w:cs="Tahoma"/>
                <w:i/>
                <w:sz w:val="18"/>
              </w:rPr>
              <w:t xml:space="preserve">“Detection of deterioration” OR “clinical deterioration” OR “identification of deterioration” OR “physiological scoring system” OR “risk assessment report” OR “emergency response system” OR “early warning” OR “warning system” OR “warning </w:t>
            </w:r>
            <w:proofErr w:type="spellStart"/>
            <w:r w:rsidRPr="003B051B">
              <w:rPr>
                <w:rFonts w:cs="Tahoma"/>
                <w:i/>
                <w:sz w:val="18"/>
              </w:rPr>
              <w:t>scor</w:t>
            </w:r>
            <w:proofErr w:type="spellEnd"/>
            <w:r w:rsidRPr="003B051B">
              <w:rPr>
                <w:rFonts w:cs="Tahoma"/>
                <w:i/>
                <w:sz w:val="18"/>
              </w:rPr>
              <w:t>*” OR “failure to rescue” OR “vital sign” OR “electronic system” OR “tablet” OR “iPad” OR “escalation protocol” OR “communication” OR “response” OR “VIEWS” OR “NEWS” OR “medical emergency team” OR “rapid response team” OR “rapid response system” OR “emergency response system” OR “emergency response team”</w:t>
            </w:r>
            <w:r>
              <w:rPr>
                <w:rFonts w:cs="Tahoma"/>
                <w:i/>
                <w:sz w:val="18"/>
              </w:rPr>
              <w:t>.</w:t>
            </w:r>
          </w:p>
        </w:tc>
      </w:tr>
    </w:tbl>
    <w:p w:rsidR="00DB07F9" w:rsidRDefault="00DB07F9">
      <w:pPr>
        <w:rPr>
          <w:lang w:val="en-US"/>
        </w:rPr>
      </w:pPr>
    </w:p>
    <w:p w:rsidR="00DB07F9" w:rsidRPr="00DB07F9" w:rsidRDefault="00DB07F9" w:rsidP="00DB07F9">
      <w:pPr>
        <w:jc w:val="center"/>
        <w:rPr>
          <w:b/>
          <w:lang w:val="en-US"/>
        </w:rPr>
      </w:pPr>
      <w:r w:rsidRPr="00DB07F9">
        <w:rPr>
          <w:b/>
          <w:lang w:val="en-US"/>
        </w:rPr>
        <w:t>AND</w:t>
      </w:r>
    </w:p>
    <w:p w:rsidR="00DB07F9" w:rsidRPr="00DB07F9" w:rsidRDefault="00DB07F9">
      <w:pPr>
        <w:rPr>
          <w:b/>
          <w:lang w:val="en-US"/>
        </w:rPr>
      </w:pPr>
      <w:r w:rsidRPr="00DB07F9">
        <w:rPr>
          <w:b/>
          <w:lang w:val="en-US"/>
        </w:rPr>
        <w:t>Qualitative Outcomes Specific Search Terms:</w:t>
      </w:r>
    </w:p>
    <w:tbl>
      <w:tblPr>
        <w:tblStyle w:val="TableGrid"/>
        <w:tblW w:w="0" w:type="auto"/>
        <w:tblLook w:val="04A0" w:firstRow="1" w:lastRow="0" w:firstColumn="1" w:lastColumn="0" w:noHBand="0" w:noVBand="1"/>
      </w:tblPr>
      <w:tblGrid>
        <w:gridCol w:w="9016"/>
      </w:tblGrid>
      <w:tr w:rsidR="00DB07F9" w:rsidTr="00B017A1">
        <w:tc>
          <w:tcPr>
            <w:tcW w:w="9016" w:type="dxa"/>
          </w:tcPr>
          <w:p w:rsidR="00DB07F9" w:rsidRPr="00DB07F9" w:rsidRDefault="00DB07F9" w:rsidP="00DB07F9">
            <w:pPr>
              <w:spacing w:line="480" w:lineRule="auto"/>
              <w:jc w:val="center"/>
              <w:rPr>
                <w:rFonts w:cs="Tahoma"/>
                <w:b/>
                <w:szCs w:val="24"/>
              </w:rPr>
            </w:pPr>
            <w:r w:rsidRPr="00DB07F9">
              <w:rPr>
                <w:rFonts w:cs="Tahoma"/>
                <w:b/>
                <w:sz w:val="20"/>
                <w:szCs w:val="24"/>
              </w:rPr>
              <w:t>B</w:t>
            </w:r>
          </w:p>
          <w:p w:rsidR="00DB07F9" w:rsidRDefault="00DB07F9" w:rsidP="00DB07F9">
            <w:pPr>
              <w:spacing w:line="480" w:lineRule="auto"/>
              <w:rPr>
                <w:lang w:val="en-US"/>
              </w:rPr>
            </w:pPr>
            <w:r w:rsidRPr="003B051B">
              <w:rPr>
                <w:rFonts w:cs="Tahoma"/>
                <w:i/>
                <w:sz w:val="18"/>
                <w:szCs w:val="24"/>
              </w:rPr>
              <w:t>“Failure to escalate” OR “fail to escalate” OR “non-adherence to EWS escalation protocol”</w:t>
            </w:r>
            <w:r>
              <w:rPr>
                <w:rFonts w:cs="Tahoma"/>
                <w:i/>
                <w:sz w:val="18"/>
                <w:szCs w:val="24"/>
              </w:rPr>
              <w:t xml:space="preserve"> OR </w:t>
            </w:r>
            <w:r w:rsidRPr="00AA566F">
              <w:rPr>
                <w:rFonts w:cs="Tahoma"/>
                <w:i/>
                <w:sz w:val="18"/>
                <w:szCs w:val="24"/>
              </w:rPr>
              <w:t>“qualitative” OR “ethnography” OR “phenomenology” OR “grounded theory” OR “mixed methods” OR “study design” OR “interview” OR “attitudes” OR “themes”.</w:t>
            </w:r>
          </w:p>
        </w:tc>
      </w:tr>
    </w:tbl>
    <w:p w:rsidR="00DB07F9" w:rsidRPr="00DB07F9" w:rsidRDefault="00DB07F9" w:rsidP="00DB07F9">
      <w:pPr>
        <w:jc w:val="center"/>
        <w:rPr>
          <w:b/>
          <w:lang w:val="en-US"/>
        </w:rPr>
      </w:pPr>
      <w:r>
        <w:rPr>
          <w:b/>
          <w:lang w:val="en-US"/>
        </w:rPr>
        <w:t xml:space="preserve">AND </w:t>
      </w:r>
    </w:p>
    <w:p w:rsidR="00DB07F9" w:rsidRPr="00DB07F9" w:rsidRDefault="00DB07F9">
      <w:pPr>
        <w:rPr>
          <w:b/>
          <w:lang w:val="en-US"/>
        </w:rPr>
      </w:pPr>
      <w:r w:rsidRPr="00DB07F9">
        <w:rPr>
          <w:b/>
          <w:lang w:val="en-US"/>
        </w:rPr>
        <w:t>Qualitative study Design Specific Search Terms:</w:t>
      </w:r>
    </w:p>
    <w:tbl>
      <w:tblPr>
        <w:tblStyle w:val="TableGrid"/>
        <w:tblW w:w="0" w:type="auto"/>
        <w:tblLook w:val="04A0" w:firstRow="1" w:lastRow="0" w:firstColumn="1" w:lastColumn="0" w:noHBand="0" w:noVBand="1"/>
      </w:tblPr>
      <w:tblGrid>
        <w:gridCol w:w="9016"/>
      </w:tblGrid>
      <w:tr w:rsidR="00DB07F9" w:rsidTr="00B017A1">
        <w:tc>
          <w:tcPr>
            <w:tcW w:w="9016" w:type="dxa"/>
          </w:tcPr>
          <w:p w:rsidR="00DB07F9" w:rsidRPr="00DB07F9" w:rsidRDefault="00DB07F9" w:rsidP="00DB07F9">
            <w:pPr>
              <w:spacing w:line="480" w:lineRule="auto"/>
              <w:jc w:val="center"/>
              <w:rPr>
                <w:rStyle w:val="Hyperlink"/>
                <w:b/>
                <w:color w:val="auto"/>
                <w:u w:val="none"/>
              </w:rPr>
            </w:pPr>
            <w:r w:rsidRPr="00DB07F9">
              <w:rPr>
                <w:rStyle w:val="Hyperlink"/>
                <w:b/>
                <w:color w:val="auto"/>
                <w:u w:val="none"/>
              </w:rPr>
              <w:t>C</w:t>
            </w:r>
          </w:p>
          <w:p w:rsidR="00DB07F9" w:rsidRPr="00DB07F9" w:rsidRDefault="00DB07F9" w:rsidP="00DB07F9">
            <w:pPr>
              <w:spacing w:line="480" w:lineRule="auto"/>
            </w:pPr>
            <w:r w:rsidRPr="00DB07F9">
              <w:rPr>
                <w:rStyle w:val="Hyperlink"/>
                <w:color w:val="auto"/>
                <w:sz w:val="16"/>
                <w:u w:val="none"/>
              </w:rPr>
              <w:t>“</w:t>
            </w:r>
            <w:r w:rsidRPr="00DB07F9">
              <w:rPr>
                <w:i/>
                <w:sz w:val="16"/>
              </w:rPr>
              <w:t>Qualitative</w:t>
            </w:r>
            <w:r w:rsidRPr="00037AEC">
              <w:rPr>
                <w:i/>
                <w:sz w:val="16"/>
              </w:rPr>
              <w:t>” OR “ethnography” OR “phenomenology” OR “grounded theory” OR “mixed methods” OR “study design” OR “interview” OR “attitudes” OR “themes”</w:t>
            </w:r>
            <w:r>
              <w:rPr>
                <w:rStyle w:val="Hyperlink"/>
                <w:sz w:val="16"/>
              </w:rPr>
              <w:t xml:space="preserve"> </w:t>
            </w:r>
          </w:p>
        </w:tc>
      </w:tr>
    </w:tbl>
    <w:p w:rsidR="00DB07F9" w:rsidRDefault="00DB07F9">
      <w:pPr>
        <w:rPr>
          <w:lang w:val="en-US"/>
        </w:rPr>
      </w:pPr>
    </w:p>
    <w:p w:rsidR="00DB07F9" w:rsidRPr="00DB07F9" w:rsidRDefault="00DB07F9">
      <w:pPr>
        <w:rPr>
          <w:i/>
          <w:lang w:val="en-US"/>
        </w:rPr>
      </w:pPr>
      <w:r w:rsidRPr="00DB07F9">
        <w:rPr>
          <w:i/>
          <w:lang w:val="en-US"/>
        </w:rPr>
        <w:t>Co</w:t>
      </w:r>
      <w:bookmarkStart w:id="0" w:name="_GoBack"/>
      <w:bookmarkEnd w:id="0"/>
      <w:r w:rsidRPr="00DB07F9">
        <w:rPr>
          <w:i/>
          <w:lang w:val="en-US"/>
        </w:rPr>
        <w:t>mbined according to the principles of Boolean Logic: A AND B AND C</w:t>
      </w:r>
    </w:p>
    <w:sectPr w:rsidR="00DB07F9" w:rsidRPr="00DB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F9"/>
    <w:rsid w:val="006A0314"/>
    <w:rsid w:val="00DB07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8E8DC-EFCF-4EBF-B03D-5CD27D15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B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1106</Characters>
  <Application>Microsoft Office Word</Application>
  <DocSecurity>0</DocSecurity>
  <Lines>9</Lines>
  <Paragraphs>2</Paragraphs>
  <ScaleCrop>false</ScaleCrop>
  <Company>HIQA</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O'Neill</dc:creator>
  <cp:keywords/>
  <dc:description/>
  <cp:lastModifiedBy>Sinead O'Neill</cp:lastModifiedBy>
  <cp:revision>1</cp:revision>
  <dcterms:created xsi:type="dcterms:W3CDTF">2020-07-29T13:01:00Z</dcterms:created>
  <dcterms:modified xsi:type="dcterms:W3CDTF">2020-07-29T13:09:00Z</dcterms:modified>
</cp:coreProperties>
</file>