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105" w:beforeAutospacing="0" w:after="105" w:afterAutospacing="0"/>
        <w:ind w:right="0"/>
        <w:jc w:val="center"/>
        <w:rPr>
          <w:rFonts w:hint="default" w:eastAsia="宋体" w:cs="宋体" w:asciiTheme="minorAscii" w:hAnsiTheme="minorAscii"/>
          <w:b w:val="0"/>
          <w:bCs w:val="0"/>
          <w:kern w:val="2"/>
          <w:sz w:val="21"/>
          <w:szCs w:val="21"/>
          <w:lang w:val="en-US" w:eastAsia="zh-CN" w:bidi="ar-SA"/>
        </w:rPr>
      </w:pPr>
      <w:r>
        <w:rPr>
          <w:rFonts w:hint="default" w:eastAsia="宋体" w:cs="宋体" w:asciiTheme="minorAscii" w:hAnsiTheme="minorAscii"/>
          <w:b/>
          <w:bCs/>
          <w:kern w:val="2"/>
          <w:sz w:val="28"/>
          <w:szCs w:val="28"/>
          <w:lang w:val="en-US" w:eastAsia="zh-CN" w:bidi="ar-SA"/>
        </w:rPr>
        <w:t>2013 CARE Checklist</w:t>
      </w:r>
    </w:p>
    <w:p>
      <w:pPr>
        <w:keepNext w:val="0"/>
        <w:keepLines w:val="0"/>
        <w:widowControl/>
        <w:suppressLineNumbers w:val="0"/>
        <w:jc w:val="left"/>
        <w:rPr>
          <w:rFonts w:hint="default" w:eastAsia="宋体" w:cs="宋体" w:asciiTheme="minorAscii" w:hAnsiTheme="minorAscii"/>
          <w:b w:val="0"/>
          <w:bCs w:val="0"/>
          <w:kern w:val="2"/>
          <w:sz w:val="21"/>
          <w:szCs w:val="21"/>
          <w:lang w:val="en-US" w:eastAsia="zh-CN" w:bidi="ar-SA"/>
        </w:rPr>
      </w:pPr>
      <w:r>
        <w:rPr>
          <w:rFonts w:hint="default" w:eastAsia="宋体" w:cs="宋体" w:asciiTheme="minorAscii" w:hAnsiTheme="minorAscii"/>
          <w:b/>
          <w:bCs/>
          <w:kern w:val="2"/>
          <w:sz w:val="28"/>
          <w:szCs w:val="28"/>
          <w:lang w:val="en-US" w:eastAsia="zh-CN" w:bidi="ar-SA"/>
        </w:rPr>
        <w:t xml:space="preserve">Title </w:t>
      </w:r>
      <w:r>
        <w:rPr>
          <w:rFonts w:hint="default" w:eastAsia="宋体" w:cs="宋体" w:asciiTheme="minorAscii" w:hAnsiTheme="minorAscii"/>
          <w:b w:val="0"/>
          <w:bCs w:val="0"/>
          <w:kern w:val="2"/>
          <w:sz w:val="21"/>
          <w:szCs w:val="21"/>
          <w:lang w:val="en-US" w:eastAsia="zh-CN" w:bidi="ar-SA"/>
        </w:rPr>
        <w:t xml:space="preserve">– </w:t>
      </w:r>
      <w:r>
        <w:rPr>
          <w:rFonts w:hint="default" w:eastAsia="宋体" w:cs="宋体" w:asciiTheme="majorAscii" w:hAnsiTheme="majorAscii"/>
          <w:b/>
          <w:bCs/>
          <w:sz w:val="28"/>
          <w:szCs w:val="28"/>
        </w:rPr>
        <w:t xml:space="preserve">Adult onset Still's disease with multiple lymphadenopathy: a case report and </w:t>
      </w:r>
      <w:r>
        <w:rPr>
          <w:rFonts w:hint="default" w:eastAsia="宋体" w:cs="宋体" w:asciiTheme="majorAscii" w:hAnsiTheme="majorAscii"/>
          <w:b/>
          <w:bCs/>
          <w:sz w:val="28"/>
          <w:szCs w:val="28"/>
          <w:lang w:val="en-US" w:eastAsia="zh-CN"/>
        </w:rPr>
        <w:t>literature review</w:t>
      </w:r>
      <w:r>
        <w:rPr>
          <w:rFonts w:hint="eastAsia" w:cs="宋体" w:asciiTheme="majorAscii" w:hAnsiTheme="majorAscii"/>
          <w:b/>
          <w:bCs/>
          <w:sz w:val="28"/>
          <w:szCs w:val="28"/>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firstLine="0"/>
        <w:jc w:val="both"/>
        <w:textAlignment w:val="auto"/>
        <w:rPr>
          <w:rFonts w:hint="default" w:eastAsia="宋体" w:cs="宋体" w:asciiTheme="minorAscii" w:hAnsiTheme="minorAscii"/>
          <w:kern w:val="2"/>
          <w:sz w:val="21"/>
          <w:szCs w:val="21"/>
          <w:lang w:val="en-US" w:eastAsia="zh-CN" w:bidi="ar-SA"/>
        </w:rPr>
      </w:pPr>
      <w:r>
        <w:rPr>
          <w:rFonts w:hint="default" w:eastAsia="宋体" w:cs="宋体" w:asciiTheme="minorAscii" w:hAnsiTheme="minorAscii"/>
          <w:b/>
          <w:bCs/>
          <w:kern w:val="2"/>
          <w:sz w:val="28"/>
          <w:szCs w:val="28"/>
          <w:lang w:val="en-US" w:eastAsia="zh-CN" w:bidi="ar-SA"/>
        </w:rPr>
        <w:t xml:space="preserve">Key Words </w:t>
      </w:r>
      <w:r>
        <w:rPr>
          <w:rFonts w:hint="default" w:eastAsia="宋体" w:cs="宋体" w:asciiTheme="minorAscii" w:hAnsiTheme="minorAscii"/>
          <w:b w:val="0"/>
          <w:bCs w:val="0"/>
          <w:kern w:val="2"/>
          <w:sz w:val="21"/>
          <w:szCs w:val="21"/>
          <w:lang w:val="en-US" w:eastAsia="zh-CN" w:bidi="ar-SA"/>
        </w:rPr>
        <w:t xml:space="preserve">– </w:t>
      </w:r>
      <w:r>
        <w:rPr>
          <w:rFonts w:hint="eastAsia" w:eastAsia="宋体" w:cs="宋体" w:asciiTheme="minorAscii" w:hAnsiTheme="minorAscii"/>
          <w:kern w:val="2"/>
          <w:sz w:val="21"/>
          <w:szCs w:val="21"/>
          <w:lang w:val="en-US" w:eastAsia="zh-CN" w:bidi="ar-SA"/>
        </w:rPr>
        <w:t>A</w:t>
      </w:r>
      <w:r>
        <w:rPr>
          <w:rFonts w:hint="default" w:eastAsia="宋体" w:cs="宋体" w:asciiTheme="minorAscii" w:hAnsiTheme="minorAscii"/>
          <w:kern w:val="2"/>
          <w:sz w:val="21"/>
          <w:szCs w:val="21"/>
          <w:lang w:val="en-US" w:eastAsia="zh-CN" w:bidi="ar-SA"/>
        </w:rPr>
        <w:t>dult onset Still's disease</w:t>
      </w:r>
      <w:r>
        <w:rPr>
          <w:rFonts w:hint="eastAsia" w:eastAsia="宋体" w:cs="宋体" w:asciiTheme="minorAscii" w:hAnsiTheme="minorAscii"/>
          <w:kern w:val="2"/>
          <w:sz w:val="21"/>
          <w:szCs w:val="21"/>
          <w:lang w:val="en-US" w:eastAsia="zh-CN" w:bidi="ar-SA"/>
        </w:rPr>
        <w:t>,</w:t>
      </w:r>
      <w:r>
        <w:rPr>
          <w:rFonts w:hint="default" w:eastAsia="宋体" w:cs="宋体" w:asciiTheme="minorAscii" w:hAnsiTheme="minorAscii"/>
          <w:kern w:val="2"/>
          <w:sz w:val="21"/>
          <w:szCs w:val="21"/>
          <w:lang w:val="en-US" w:eastAsia="zh-CN" w:bidi="ar-SA"/>
        </w:rPr>
        <w:t>Lymphadenopathy</w:t>
      </w:r>
      <w:r>
        <w:rPr>
          <w:rFonts w:hint="eastAsia" w:eastAsia="宋体" w:cs="宋体" w:asciiTheme="minorAscii" w:hAnsiTheme="minorAscii"/>
          <w:kern w:val="2"/>
          <w:sz w:val="21"/>
          <w:szCs w:val="21"/>
          <w:lang w:val="en-US" w:eastAsia="zh-CN" w:bidi="ar-SA"/>
        </w:rPr>
        <w:t>,</w:t>
      </w:r>
      <w:r>
        <w:rPr>
          <w:rFonts w:hint="default" w:eastAsia="宋体" w:cs="宋体" w:asciiTheme="minorAscii" w:hAnsiTheme="minorAscii"/>
          <w:kern w:val="2"/>
          <w:sz w:val="21"/>
          <w:szCs w:val="21"/>
          <w:lang w:val="en-US" w:eastAsia="zh-CN" w:bidi="ar-SA"/>
        </w:rPr>
        <w:t>Paracortical</w:t>
      </w:r>
      <w:r>
        <w:rPr>
          <w:rFonts w:hint="eastAsia" w:eastAsia="宋体" w:cs="宋体" w:asciiTheme="minorAscii" w:hAnsiTheme="minorAscii"/>
          <w:kern w:val="2"/>
          <w:sz w:val="21"/>
          <w:szCs w:val="21"/>
          <w:lang w:val="en-US" w:eastAsia="zh-CN" w:bidi="ar-SA"/>
        </w:rPr>
        <w:t xml:space="preserve"> </w:t>
      </w:r>
      <w:r>
        <w:rPr>
          <w:rFonts w:hint="default" w:eastAsia="宋体" w:cs="宋体" w:asciiTheme="minorAscii" w:hAnsiTheme="minorAscii"/>
          <w:kern w:val="2"/>
          <w:sz w:val="21"/>
          <w:szCs w:val="21"/>
          <w:lang w:val="en-US" w:eastAsia="zh-CN" w:bidi="ar-SA"/>
        </w:rPr>
        <w:t>areas</w:t>
      </w:r>
      <w:r>
        <w:rPr>
          <w:rFonts w:hint="eastAsia" w:eastAsia="宋体" w:cs="宋体" w:asciiTheme="minorAscii" w:hAnsiTheme="minorAscii"/>
          <w:kern w:val="2"/>
          <w:sz w:val="21"/>
          <w:szCs w:val="21"/>
          <w:lang w:val="en-US" w:eastAsia="zh-CN" w:bidi="ar-SA"/>
        </w:rPr>
        <w:t>,</w:t>
      </w:r>
      <w:r>
        <w:rPr>
          <w:rFonts w:hint="default" w:eastAsia="宋体" w:cs="宋体" w:asciiTheme="minorAscii" w:hAnsiTheme="minorAscii"/>
          <w:kern w:val="2"/>
          <w:sz w:val="21"/>
          <w:szCs w:val="21"/>
          <w:lang w:val="en-US" w:eastAsia="zh-CN" w:bidi="ar-SA"/>
        </w:rPr>
        <w:t>Autoinflammatory</w:t>
      </w:r>
      <w:r>
        <w:rPr>
          <w:rFonts w:hint="eastAsia" w:eastAsia="宋体" w:cs="宋体" w:asciiTheme="minorAscii" w:hAnsiTheme="minorAscii"/>
          <w:kern w:val="2"/>
          <w:sz w:val="21"/>
          <w:szCs w:val="21"/>
          <w:lang w:val="en-US" w:eastAsia="zh-CN" w:bidi="ar-SA"/>
        </w:rPr>
        <w:t xml:space="preserve"> </w:t>
      </w:r>
      <w:r>
        <w:rPr>
          <w:rFonts w:hint="default" w:eastAsia="宋体" w:cs="宋体" w:asciiTheme="minorAscii" w:hAnsiTheme="minorAscii"/>
          <w:kern w:val="2"/>
          <w:sz w:val="21"/>
          <w:szCs w:val="21"/>
          <w:lang w:val="en-US" w:eastAsia="zh-CN" w:bidi="ar-SA"/>
        </w:rPr>
        <w:t>diseases</w:t>
      </w:r>
      <w:r>
        <w:rPr>
          <w:rFonts w:hint="eastAsia" w:eastAsia="宋体" w:cs="宋体" w:asciiTheme="minorAscii" w:hAnsiTheme="minorAscii"/>
          <w:kern w:val="2"/>
          <w:sz w:val="21"/>
          <w:szCs w:val="21"/>
          <w:lang w:val="en-US" w:eastAsia="zh-CN" w:bidi="ar-SA"/>
        </w:rPr>
        <w:t>,</w:t>
      </w:r>
      <w:r>
        <w:rPr>
          <w:rFonts w:hint="eastAsia" w:cs="宋体" w:asciiTheme="minorAscii" w:hAnsiTheme="minorAscii"/>
          <w:kern w:val="2"/>
          <w:sz w:val="21"/>
          <w:szCs w:val="21"/>
          <w:lang w:val="en-US" w:eastAsia="zh-CN" w:bidi="ar-SA"/>
        </w:rPr>
        <w:t>C</w:t>
      </w:r>
      <w:r>
        <w:rPr>
          <w:rFonts w:hint="default" w:eastAsia="宋体" w:cs="宋体" w:asciiTheme="minorAscii" w:hAnsiTheme="minorAscii"/>
          <w:kern w:val="2"/>
          <w:sz w:val="21"/>
          <w:szCs w:val="21"/>
          <w:lang w:val="en-US" w:eastAsia="zh-CN" w:bidi="ar-SA"/>
        </w:rPr>
        <w:t>ase report</w:t>
      </w:r>
      <w:r>
        <w:rPr>
          <w:rFonts w:hint="eastAsia" w:cs="宋体" w:asciiTheme="minorAscii" w:hAnsiTheme="minorAscii"/>
          <w:kern w:val="2"/>
          <w:sz w:val="21"/>
          <w:szCs w:val="21"/>
          <w:lang w:val="en-US" w:eastAsia="zh-CN" w:bidi="ar-SA"/>
        </w:rPr>
        <w:t>.</w:t>
      </w:r>
    </w:p>
    <w:p>
      <w:pPr>
        <w:pStyle w:val="4"/>
        <w:keepNext w:val="0"/>
        <w:keepLines w:val="0"/>
        <w:widowControl/>
        <w:suppressLineNumbers w:val="0"/>
        <w:spacing w:before="105" w:beforeAutospacing="0" w:after="105" w:afterAutospacing="0"/>
        <w:ind w:right="0"/>
        <w:rPr>
          <w:rFonts w:hint="default" w:eastAsia="宋体" w:cs="宋体" w:asciiTheme="minorAscii" w:hAnsiTheme="minorAscii"/>
          <w:b w:val="0"/>
          <w:bCs w:val="0"/>
          <w:kern w:val="2"/>
          <w:sz w:val="21"/>
          <w:szCs w:val="21"/>
          <w:lang w:val="en-US" w:eastAsia="zh-CN" w:bidi="ar-SA"/>
        </w:rPr>
      </w:pPr>
      <w:r>
        <w:rPr>
          <w:rFonts w:hint="default" w:eastAsia="宋体" w:cs="宋体" w:asciiTheme="minorAscii" w:hAnsiTheme="minorAscii"/>
          <w:b/>
          <w:bCs/>
          <w:kern w:val="2"/>
          <w:sz w:val="28"/>
          <w:szCs w:val="28"/>
          <w:lang w:val="en-US" w:eastAsia="zh-CN" w:bidi="ar-SA"/>
        </w:rPr>
        <w:t xml:space="preserve">Abstract </w:t>
      </w:r>
      <w:r>
        <w:rPr>
          <w:rFonts w:hint="default" w:eastAsia="宋体" w:cs="宋体" w:asciiTheme="minorAscii" w:hAnsiTheme="minorAscii"/>
          <w:b w:val="0"/>
          <w:bCs w:val="0"/>
          <w:kern w:val="2"/>
          <w:sz w:val="21"/>
          <w:szCs w:val="21"/>
          <w:lang w:val="en-US" w:eastAsia="zh-CN" w:bidi="ar-SA"/>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firstLine="0"/>
        <w:jc w:val="both"/>
        <w:textAlignment w:val="auto"/>
        <w:rPr>
          <w:rFonts w:hint="default" w:eastAsia="宋体" w:cs="宋体" w:asciiTheme="minorAscii" w:hAnsiTheme="minorAscii"/>
          <w:kern w:val="2"/>
          <w:sz w:val="21"/>
          <w:szCs w:val="21"/>
          <w:lang w:val="en-US" w:eastAsia="zh-CN" w:bidi="ar-SA"/>
        </w:rPr>
      </w:pPr>
      <w:r>
        <w:rPr>
          <w:rFonts w:hint="default" w:eastAsia="宋体" w:cs="宋体" w:asciiTheme="minorAscii" w:hAnsiTheme="minorAscii"/>
          <w:b w:val="0"/>
          <w:bCs w:val="0"/>
          <w:kern w:val="2"/>
          <w:sz w:val="21"/>
          <w:szCs w:val="21"/>
          <w:lang w:val="en-US" w:eastAsia="zh-CN" w:bidi="ar-SA"/>
        </w:rPr>
        <w:t xml:space="preserve">Introduction – </w:t>
      </w:r>
      <w:r>
        <w:rPr>
          <w:rFonts w:hint="eastAsia" w:eastAsia="宋体" w:cs="宋体" w:asciiTheme="minorAscii" w:hAnsiTheme="minorAscii"/>
          <w:kern w:val="2"/>
          <w:sz w:val="21"/>
          <w:szCs w:val="21"/>
          <w:lang w:val="en-US" w:eastAsia="zh-CN" w:bidi="ar-SA"/>
        </w:rPr>
        <w:t>A</w:t>
      </w:r>
      <w:r>
        <w:rPr>
          <w:rFonts w:hint="default" w:eastAsia="宋体" w:cs="宋体" w:asciiTheme="minorAscii" w:hAnsiTheme="minorAscii"/>
          <w:kern w:val="2"/>
          <w:sz w:val="21"/>
          <w:szCs w:val="21"/>
          <w:lang w:val="en-US" w:eastAsia="zh-CN" w:bidi="ar-SA"/>
        </w:rPr>
        <w:t xml:space="preserve">dult onset Still's disease (AOSD) is a rare systemic autoinflammatory disorder that often presents with systemic multiple lymphadenopathy.In addition to the </w:t>
      </w:r>
      <w:r>
        <w:rPr>
          <w:rFonts w:hint="eastAsia" w:eastAsia="宋体" w:cs="宋体" w:asciiTheme="minorAscii" w:hAnsiTheme="minorAscii"/>
          <w:kern w:val="2"/>
          <w:sz w:val="21"/>
          <w:szCs w:val="21"/>
          <w:lang w:val="en-US" w:eastAsia="zh-CN" w:bidi="ar-SA"/>
        </w:rPr>
        <w:t>c</w:t>
      </w:r>
      <w:r>
        <w:rPr>
          <w:rFonts w:hint="default" w:eastAsia="宋体" w:cs="宋体" w:asciiTheme="minorAscii" w:hAnsiTheme="minorAscii"/>
          <w:kern w:val="2"/>
          <w:sz w:val="21"/>
          <w:szCs w:val="21"/>
          <w:lang w:val="en-US" w:eastAsia="zh-CN" w:bidi="ar-SA"/>
        </w:rPr>
        <w:t>ommon paracortical and mixed patterns</w:t>
      </w:r>
      <w:r>
        <w:rPr>
          <w:rFonts w:hint="eastAsia" w:eastAsia="宋体" w:cs="宋体" w:asciiTheme="minorAscii" w:hAnsiTheme="minorAscii"/>
          <w:kern w:val="2"/>
          <w:sz w:val="21"/>
          <w:szCs w:val="21"/>
          <w:lang w:val="en-US" w:eastAsia="zh-CN" w:bidi="ar-SA"/>
        </w:rPr>
        <w:t xml:space="preserve"> in</w:t>
      </w:r>
      <w:r>
        <w:rPr>
          <w:rFonts w:hint="default" w:eastAsia="宋体" w:cs="宋体" w:asciiTheme="minorAscii" w:hAnsiTheme="minorAscii"/>
          <w:kern w:val="2"/>
          <w:sz w:val="21"/>
          <w:szCs w:val="21"/>
          <w:lang w:val="en-US" w:eastAsia="zh-CN" w:bidi="ar-SA"/>
        </w:rPr>
        <w:t xml:space="preserve"> AOSD lymph nodes histopathological features, the other morphological</w:t>
      </w:r>
      <w:r>
        <w:rPr>
          <w:rFonts w:hint="eastAsia" w:eastAsia="宋体" w:cs="宋体" w:asciiTheme="minorAscii" w:hAnsiTheme="minorAscii"/>
          <w:kern w:val="2"/>
          <w:sz w:val="21"/>
          <w:szCs w:val="21"/>
          <w:lang w:val="en-US" w:eastAsia="zh-CN" w:bidi="ar-SA"/>
        </w:rPr>
        <w:t xml:space="preserve"> </w:t>
      </w:r>
      <w:r>
        <w:rPr>
          <w:rFonts w:hint="default" w:eastAsia="宋体" w:cs="宋体" w:asciiTheme="minorAscii" w:hAnsiTheme="minorAscii"/>
          <w:kern w:val="2"/>
          <w:sz w:val="21"/>
          <w:szCs w:val="21"/>
          <w:lang w:val="en-US" w:eastAsia="zh-CN" w:bidi="ar-SA"/>
        </w:rPr>
        <w:t>patterns include diffuse, necrotic, and follicular patterns.However, there have been very few reports to date on the histopathological description of AOSD lymph nodes.</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firstLine="0"/>
        <w:jc w:val="both"/>
        <w:textAlignment w:val="auto"/>
        <w:rPr>
          <w:rFonts w:hint="default" w:eastAsia="宋体" w:cs="宋体" w:asciiTheme="minorAscii" w:hAnsiTheme="minorAscii"/>
          <w:kern w:val="2"/>
          <w:sz w:val="21"/>
          <w:szCs w:val="21"/>
          <w:lang w:val="en-US" w:eastAsia="zh-CN" w:bidi="ar-SA"/>
        </w:rPr>
      </w:pPr>
      <w:r>
        <w:rPr>
          <w:rFonts w:hint="default" w:eastAsia="宋体" w:cs="宋体" w:asciiTheme="minorAscii" w:hAnsiTheme="minorAscii"/>
          <w:b w:val="0"/>
          <w:bCs w:val="0"/>
          <w:kern w:val="2"/>
          <w:sz w:val="21"/>
          <w:szCs w:val="21"/>
          <w:lang w:val="en-US" w:eastAsia="zh-CN" w:bidi="ar-SA"/>
        </w:rPr>
        <w:t xml:space="preserve">Conclusion – </w:t>
      </w:r>
      <w:r>
        <w:rPr>
          <w:rFonts w:hint="default" w:eastAsia="宋体" w:cs="宋体" w:asciiTheme="minorAscii" w:hAnsiTheme="minorAscii"/>
          <w:kern w:val="2"/>
          <w:sz w:val="21"/>
          <w:szCs w:val="21"/>
          <w:lang w:val="en-US" w:eastAsia="zh-CN" w:bidi="ar-SA"/>
        </w:rPr>
        <w:t>The presentation of morphologic cases of AOSD lymphadenopathy will increase the awareness of AOSD among pathologists and clinicians, and aid in the diagnosis and differential diagnosis of AOSD lymphadenopathy from other reactive lymphadenopathies and lymphomas.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eastAsia="宋体" w:cs="宋体" w:asciiTheme="minorAscii" w:hAnsiTheme="minorAscii"/>
          <w:kern w:val="2"/>
          <w:sz w:val="21"/>
          <w:szCs w:val="21"/>
          <w:lang w:val="en-US" w:eastAsia="zh-CN" w:bidi="ar-SA"/>
        </w:rPr>
      </w:pPr>
      <w:r>
        <w:rPr>
          <w:rFonts w:hint="default" w:eastAsia="宋体" w:cs="宋体" w:asciiTheme="minorAscii" w:hAnsiTheme="minorAscii"/>
          <w:b/>
          <w:bCs/>
          <w:kern w:val="2"/>
          <w:sz w:val="28"/>
          <w:szCs w:val="28"/>
          <w:lang w:val="en-US" w:eastAsia="zh-CN" w:bidi="ar-SA"/>
        </w:rPr>
        <w:t xml:space="preserve">Introduction </w:t>
      </w:r>
      <w:r>
        <w:rPr>
          <w:rFonts w:hint="default" w:eastAsia="宋体" w:cs="宋体" w:asciiTheme="minorAscii" w:hAnsiTheme="minorAscii"/>
          <w:b w:val="0"/>
          <w:bCs w:val="0"/>
          <w:kern w:val="2"/>
          <w:sz w:val="21"/>
          <w:szCs w:val="21"/>
          <w:lang w:val="en-US" w:eastAsia="zh-CN" w:bidi="ar-SA"/>
        </w:rPr>
        <w:t xml:space="preserve">– </w:t>
      </w:r>
      <w:r>
        <w:rPr>
          <w:rFonts w:hint="default" w:eastAsia="宋体" w:cs="宋体" w:asciiTheme="minorAscii" w:hAnsiTheme="minorAscii"/>
          <w:kern w:val="2"/>
          <w:sz w:val="21"/>
          <w:szCs w:val="21"/>
          <w:lang w:val="en-US" w:eastAsia="zh-CN" w:bidi="ar-SA"/>
        </w:rPr>
        <w:t>Adult onset Still's disease (AOSD) is a rare group of systemic autoinflammatory diseases with complex, incompletely defined etiology and pathogenesis, mainly characterized by intermittent hyperthermia, transient skin rash, elevated blood leukocytes (neutrophils &gt; 80%), polyarthritic pain, multiple lymphadenopathy, and a predilection for young adults [1].In 1971, Eric Bywaters first described 14 cases of Still's disease occurring from 17 to 35 years of age with clinical features very similar to those of childhood still's disease, mainly characterized by high fever, multiple skin rashes and polyarthritis, thus defining AOSD [2].Adult still's disease is often accompanied by liver and spleen enlargement and lymphadenopathy, and the clinical manifestations are complex and unspecific, sometimes similar and overlapping with lymphoma in clinical manifestations and histopathology [3], which may easily lead to misdiagnosis or missed diagnosis.In this review, we describe a case of adult onset Still's disease and review the relevant literature to explore the clinical features, pathomorphologic features of enlarged lymph nodes, and immunophenotype, with the aim of improving the level of pathologic diagnosis of the disease so as not to be misdiagnosed as lymphoma or other associated lymphadenopathy.</w:t>
      </w:r>
    </w:p>
    <w:p>
      <w:pPr>
        <w:pStyle w:val="4"/>
        <w:keepNext w:val="0"/>
        <w:keepLines w:val="0"/>
        <w:widowControl/>
        <w:suppressLineNumbers w:val="0"/>
        <w:spacing w:before="105" w:beforeAutospacing="0" w:after="105" w:afterAutospacing="0"/>
        <w:ind w:right="0"/>
        <w:rPr>
          <w:rFonts w:hint="default" w:eastAsia="宋体" w:cs="宋体" w:asciiTheme="minorAscii" w:hAnsiTheme="minorAscii"/>
          <w:b/>
          <w:bCs/>
          <w:kern w:val="2"/>
          <w:sz w:val="28"/>
          <w:szCs w:val="28"/>
          <w:lang w:val="en-US" w:eastAsia="zh-CN" w:bidi="ar-SA"/>
        </w:rPr>
      </w:pPr>
      <w:r>
        <w:rPr>
          <w:rFonts w:hint="default" w:eastAsia="宋体" w:cs="宋体" w:asciiTheme="minorAscii" w:hAnsiTheme="minorAscii"/>
          <w:b/>
          <w:bCs/>
          <w:kern w:val="2"/>
          <w:sz w:val="28"/>
          <w:szCs w:val="28"/>
          <w:lang w:val="en-US" w:eastAsia="zh-CN" w:bidi="ar-SA"/>
        </w:rPr>
        <w:t>Patient Information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eastAsia="宋体" w:cs="宋体" w:asciiTheme="minorAscii" w:hAnsiTheme="minorAscii"/>
          <w:kern w:val="2"/>
          <w:sz w:val="21"/>
          <w:szCs w:val="21"/>
          <w:lang w:val="en-US" w:eastAsia="zh-CN" w:bidi="ar-SA"/>
        </w:rPr>
      </w:pPr>
      <w:r>
        <w:rPr>
          <w:rFonts w:hint="eastAsia" w:eastAsia="宋体" w:cs="宋体" w:asciiTheme="minorAscii" w:hAnsiTheme="minorAscii"/>
          <w:kern w:val="2"/>
          <w:sz w:val="21"/>
          <w:szCs w:val="21"/>
          <w:lang w:val="en-US" w:eastAsia="zh-CN" w:bidi="ar-SA"/>
        </w:rPr>
        <w:t>Patient, female, 18 years old.Two months earlier there was no obvious trigger for the development of pain in large joints of all extremities with pruritic and painless rash formation on the skin of the dorsum of the shoulders(Fig.</w:t>
      </w:r>
      <w:r>
        <w:rPr>
          <w:rFonts w:hint="eastAsia" w:cs="宋体" w:asciiTheme="minorAscii" w:hAnsiTheme="minorAscii"/>
          <w:kern w:val="2"/>
          <w:sz w:val="21"/>
          <w:szCs w:val="21"/>
          <w:lang w:val="en-US" w:eastAsia="zh-CN" w:bidi="ar-SA"/>
        </w:rPr>
        <w:t>a</w:t>
      </w:r>
      <w:r>
        <w:rPr>
          <w:rFonts w:hint="eastAsia" w:eastAsia="宋体" w:cs="宋体" w:asciiTheme="minorAscii" w:hAnsiTheme="minorAscii"/>
          <w:kern w:val="2"/>
          <w:sz w:val="21"/>
          <w:szCs w:val="21"/>
          <w:lang w:val="en-US" w:eastAsia="zh-CN" w:bidi="ar-SA"/>
        </w:rPr>
        <w:t>), both wrists and both sides of the thighs, which worsened with increasing symptoms with febrile and night sweats on admission at 6 days.</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right="0"/>
        <w:jc w:val="both"/>
        <w:textAlignment w:val="auto"/>
        <w:rPr>
          <w:rFonts w:hint="default" w:eastAsia="宋体" w:cs="宋体" w:asciiTheme="minorAscii" w:hAnsiTheme="minorAscii"/>
          <w:kern w:val="2"/>
          <w:sz w:val="21"/>
          <w:szCs w:val="21"/>
          <w:lang w:val="en-US" w:eastAsia="zh-CN" w:bidi="ar-SA"/>
        </w:rPr>
      </w:pPr>
      <w:r>
        <w:rPr>
          <w:rFonts w:hint="default" w:eastAsia="宋体" w:cs="宋体" w:asciiTheme="minorAscii" w:hAnsiTheme="minorAscii"/>
          <w:b/>
          <w:bCs/>
          <w:kern w:val="2"/>
          <w:sz w:val="28"/>
          <w:szCs w:val="28"/>
          <w:lang w:val="en-US" w:eastAsia="zh-CN" w:bidi="ar-SA"/>
        </w:rPr>
        <w:t>Clinical Findings</w:t>
      </w:r>
      <w:r>
        <w:rPr>
          <w:rFonts w:hint="default" w:eastAsia="宋体" w:cs="宋体" w:asciiTheme="minorAscii" w:hAnsiTheme="minorAscii"/>
          <w:b w:val="0"/>
          <w:bCs w:val="0"/>
          <w:kern w:val="2"/>
          <w:sz w:val="21"/>
          <w:szCs w:val="21"/>
          <w:lang w:val="en-US" w:eastAsia="zh-CN" w:bidi="ar-SA"/>
        </w:rPr>
        <w:t xml:space="preserve"> – </w:t>
      </w:r>
      <w:r>
        <w:rPr>
          <w:rFonts w:hint="default" w:eastAsia="宋体" w:cs="宋体" w:asciiTheme="minorAscii" w:hAnsiTheme="minorAscii"/>
          <w:kern w:val="2"/>
          <w:sz w:val="21"/>
          <w:szCs w:val="21"/>
          <w:lang w:val="en-US" w:eastAsia="zh-CN" w:bidi="ar-SA"/>
        </w:rPr>
        <w:t>The patient received</w:t>
      </w:r>
      <w:r>
        <w:rPr>
          <w:rFonts w:hint="eastAsia" w:eastAsia="宋体" w:cs="宋体" w:asciiTheme="minorAscii" w:hAnsiTheme="minorAscii"/>
          <w:kern w:val="2"/>
          <w:sz w:val="21"/>
          <w:szCs w:val="21"/>
          <w:lang w:val="en-US" w:eastAsia="zh-CN" w:bidi="ar-SA"/>
        </w:rPr>
        <w:t xml:space="preserve"> </w:t>
      </w:r>
      <w:r>
        <w:rPr>
          <w:rFonts w:hint="default" w:eastAsia="宋体" w:cs="宋体" w:asciiTheme="minorAscii" w:hAnsiTheme="minorAscii"/>
          <w:kern w:val="2"/>
          <w:sz w:val="21"/>
          <w:szCs w:val="21"/>
          <w:lang w:val="en-US" w:eastAsia="zh-CN" w:bidi="ar-SA"/>
        </w:rPr>
        <w:t xml:space="preserve">comprehensive medical treatment </w:t>
      </w:r>
      <w:r>
        <w:rPr>
          <w:rFonts w:hint="eastAsia" w:eastAsia="宋体" w:cs="宋体" w:asciiTheme="minorAscii" w:hAnsiTheme="minorAscii"/>
          <w:kern w:val="2"/>
          <w:sz w:val="21"/>
          <w:szCs w:val="21"/>
          <w:lang w:val="en-US" w:eastAsia="zh-CN" w:bidi="ar-SA"/>
        </w:rPr>
        <w:t>a</w:t>
      </w:r>
      <w:r>
        <w:rPr>
          <w:rFonts w:hint="default" w:eastAsia="宋体" w:cs="宋体" w:asciiTheme="minorAscii" w:hAnsiTheme="minorAscii"/>
          <w:kern w:val="2"/>
          <w:sz w:val="21"/>
          <w:szCs w:val="21"/>
          <w:lang w:val="en-US" w:eastAsia="zh-CN" w:bidi="ar-SA"/>
        </w:rPr>
        <w:t>fter operation, and</w:t>
      </w:r>
      <w:r>
        <w:rPr>
          <w:rFonts w:hint="eastAsia" w:eastAsia="宋体" w:cs="宋体" w:asciiTheme="minorAscii" w:hAnsiTheme="minorAscii"/>
          <w:kern w:val="2"/>
          <w:sz w:val="21"/>
          <w:szCs w:val="21"/>
          <w:lang w:val="en-US" w:eastAsia="zh-CN" w:bidi="ar-SA"/>
        </w:rPr>
        <w:t xml:space="preserve"> t</w:t>
      </w:r>
      <w:r>
        <w:rPr>
          <w:rFonts w:hint="default" w:eastAsia="宋体" w:cs="宋体" w:asciiTheme="minorAscii" w:hAnsiTheme="minorAscii"/>
          <w:kern w:val="2"/>
          <w:sz w:val="21"/>
          <w:szCs w:val="21"/>
          <w:lang w:val="en-US" w:eastAsia="zh-CN" w:bidi="ar-SA"/>
        </w:rPr>
        <w:t>he condition was stable without progression</w:t>
      </w:r>
      <w:r>
        <w:rPr>
          <w:rFonts w:hint="eastAsia" w:eastAsia="宋体" w:cs="宋体" w:asciiTheme="minorAscii" w:hAnsiTheme="minorAscii"/>
          <w:kern w:val="2"/>
          <w:sz w:val="21"/>
          <w:szCs w:val="21"/>
          <w:lang w:val="en-US" w:eastAsia="zh-CN" w:bidi="ar-SA"/>
        </w:rPr>
        <w:t xml:space="preserve"> </w:t>
      </w:r>
      <w:r>
        <w:rPr>
          <w:rFonts w:hint="default" w:eastAsia="宋体" w:cs="宋体" w:asciiTheme="minorAscii" w:hAnsiTheme="minorAscii"/>
          <w:kern w:val="2"/>
          <w:sz w:val="21"/>
          <w:szCs w:val="21"/>
          <w:lang w:val="en-US" w:eastAsia="zh-CN" w:bidi="ar-SA"/>
        </w:rPr>
        <w:t xml:space="preserve">at the </w:t>
      </w:r>
      <w:r>
        <w:rPr>
          <w:rFonts w:hint="eastAsia" w:cs="宋体" w:asciiTheme="minorAscii" w:hAnsiTheme="minorAscii"/>
          <w:kern w:val="2"/>
          <w:sz w:val="21"/>
          <w:szCs w:val="21"/>
          <w:lang w:val="en-US" w:eastAsia="zh-CN" w:bidi="ar-SA"/>
        </w:rPr>
        <w:t>11</w:t>
      </w:r>
      <w:r>
        <w:rPr>
          <w:rFonts w:hint="default" w:eastAsia="宋体" w:cs="宋体" w:asciiTheme="minorAscii" w:hAnsiTheme="minorAscii"/>
          <w:kern w:val="2"/>
          <w:sz w:val="21"/>
          <w:szCs w:val="21"/>
          <w:lang w:val="en-US" w:eastAsia="zh-CN" w:bidi="ar-SA"/>
        </w:rPr>
        <w:t>-month follow-up evaluation.</w:t>
      </w:r>
    </w:p>
    <w:p>
      <w:pPr>
        <w:pStyle w:val="4"/>
        <w:keepNext w:val="0"/>
        <w:keepLines w:val="0"/>
        <w:widowControl/>
        <w:suppressLineNumbers w:val="0"/>
        <w:spacing w:before="105" w:beforeAutospacing="0" w:after="105" w:afterAutospacing="0"/>
        <w:ind w:right="0"/>
        <w:rPr>
          <w:rFonts w:hint="default" w:eastAsia="宋体" w:cs="宋体" w:asciiTheme="minorAscii" w:hAnsiTheme="minorAscii"/>
          <w:b w:val="0"/>
          <w:bCs w:val="0"/>
          <w:kern w:val="2"/>
          <w:sz w:val="21"/>
          <w:szCs w:val="21"/>
          <w:lang w:val="en-US" w:eastAsia="zh-CN" w:bidi="ar-SA"/>
        </w:rPr>
      </w:pPr>
      <w:r>
        <w:rPr>
          <w:rFonts w:hint="default" w:eastAsia="宋体" w:cs="宋体" w:asciiTheme="minorAscii" w:hAnsiTheme="minorAscii"/>
          <w:b/>
          <w:bCs/>
          <w:kern w:val="2"/>
          <w:sz w:val="28"/>
          <w:szCs w:val="28"/>
          <w:lang w:val="en-US" w:eastAsia="zh-CN" w:bidi="ar-SA"/>
        </w:rPr>
        <w:t>Timeline</w:t>
      </w:r>
      <w:r>
        <w:rPr>
          <w:rFonts w:hint="default" w:eastAsia="宋体" w:cs="宋体" w:asciiTheme="minorAscii" w:hAnsiTheme="minorAscii"/>
          <w:b w:val="0"/>
          <w:bCs w:val="0"/>
          <w:kern w:val="2"/>
          <w:sz w:val="21"/>
          <w:szCs w:val="21"/>
          <w:lang w:val="en-US" w:eastAsia="zh-CN" w:bidi="ar-SA"/>
        </w:rPr>
        <w:t xml:space="preserve"> – </w:t>
      </w: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outlineLvl w:val="9"/>
        <w:rPr>
          <w:rFonts w:hint="default" w:eastAsia="宋体" w:cs="宋体" w:asciiTheme="minorAscii" w:hAnsiTheme="minorAscii"/>
          <w:b w:val="0"/>
          <w:bCs w:val="0"/>
          <w:kern w:val="2"/>
          <w:sz w:val="21"/>
          <w:szCs w:val="21"/>
          <w:lang w:val="en-US" w:eastAsia="zh-CN" w:bidi="ar-SA"/>
        </w:rPr>
      </w:pPr>
      <w:r>
        <w:rPr>
          <w:rFonts w:hint="eastAsia" w:eastAsia="宋体" w:cs="宋体" w:asciiTheme="minorAscii" w:hAnsiTheme="minorAscii"/>
          <w:b w:val="0"/>
          <w:bCs w:val="0"/>
          <w:kern w:val="2"/>
          <w:sz w:val="21"/>
          <w:szCs w:val="21"/>
          <w:lang w:val="en-US" w:eastAsia="zh-CN" w:bidi="ar-SA"/>
        </w:rPr>
        <w:t>Table 1  Dagnosis and treatment course of patients</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6"/>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tcBorders>
              <w:top w:val="single" w:color="auto" w:sz="8" w:space="0"/>
              <w:left w:val="nil"/>
              <w:bottom w:val="single" w:color="auto" w:sz="8" w:space="0"/>
              <w:right w:val="nil"/>
            </w:tcBorders>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宋体" w:cs="宋体" w:asciiTheme="minorAscii" w:hAnsiTheme="minorAscii"/>
                <w:b w:val="0"/>
                <w:bCs w:val="0"/>
                <w:kern w:val="2"/>
                <w:sz w:val="21"/>
                <w:szCs w:val="21"/>
                <w:lang w:val="en-US" w:eastAsia="zh-CN" w:bidi="ar-SA"/>
              </w:rPr>
            </w:pPr>
            <w:r>
              <w:rPr>
                <w:rFonts w:hint="eastAsia" w:eastAsia="宋体" w:cs="宋体" w:asciiTheme="minorAscii" w:hAnsiTheme="minorAscii"/>
                <w:b w:val="0"/>
                <w:bCs w:val="0"/>
                <w:kern w:val="2"/>
                <w:sz w:val="21"/>
                <w:szCs w:val="21"/>
                <w:lang w:val="en-US" w:eastAsia="zh-CN" w:bidi="ar-SA"/>
              </w:rPr>
              <w:t>Time</w:t>
            </w:r>
          </w:p>
        </w:tc>
        <w:tc>
          <w:tcPr>
            <w:tcW w:w="6656" w:type="dxa"/>
            <w:tcBorders>
              <w:top w:val="single" w:color="auto" w:sz="8" w:space="0"/>
              <w:left w:val="nil"/>
              <w:bottom w:val="single" w:color="auto" w:sz="8" w:space="0"/>
              <w:right w:val="nil"/>
            </w:tcBorders>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宋体" w:cs="宋体" w:asciiTheme="minorAscii" w:hAnsiTheme="minorAscii"/>
                <w:b w:val="0"/>
                <w:bCs w:val="0"/>
                <w:kern w:val="2"/>
                <w:sz w:val="21"/>
                <w:szCs w:val="21"/>
                <w:lang w:val="en-US" w:eastAsia="zh-CN" w:bidi="ar-SA"/>
              </w:rPr>
            </w:pPr>
            <w:r>
              <w:rPr>
                <w:rFonts w:hint="eastAsia" w:eastAsia="宋体" w:cs="宋体" w:asciiTheme="minorAscii" w:hAnsiTheme="minorAscii"/>
                <w:b w:val="0"/>
                <w:bCs w:val="0"/>
                <w:kern w:val="2"/>
                <w:sz w:val="21"/>
                <w:szCs w:val="21"/>
                <w:lang w:val="en-US" w:eastAsia="zh-CN" w:bidi="ar-SA"/>
              </w:rPr>
              <w:t>Dagnosis and treatment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tcBorders>
              <w:top w:val="single" w:color="auto" w:sz="8" w:space="0"/>
              <w:left w:val="nil"/>
              <w:bottom w:val="nil"/>
              <w:right w:val="nil"/>
            </w:tcBorders>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eastAsia="宋体" w:cs="宋体" w:asciiTheme="minorAscii" w:hAnsiTheme="minorAscii"/>
                <w:b w:val="0"/>
                <w:bCs w:val="0"/>
                <w:kern w:val="2"/>
                <w:sz w:val="21"/>
                <w:szCs w:val="21"/>
                <w:lang w:val="en-US" w:eastAsia="zh-CN" w:bidi="ar-SA"/>
              </w:rPr>
            </w:pPr>
            <w:r>
              <w:rPr>
                <w:rFonts w:hint="eastAsia" w:eastAsia="宋体" w:cs="宋体" w:asciiTheme="minorAscii" w:hAnsiTheme="minorAscii"/>
                <w:b w:val="0"/>
                <w:bCs w:val="0"/>
                <w:kern w:val="2"/>
                <w:sz w:val="21"/>
                <w:szCs w:val="21"/>
                <w:lang w:val="en-US" w:eastAsia="zh-CN" w:bidi="ar-SA"/>
              </w:rPr>
              <w:t>July 23-August 7,</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宋体" w:cs="宋体" w:asciiTheme="minorAscii" w:hAnsiTheme="minorAscii"/>
                <w:b w:val="0"/>
                <w:bCs w:val="0"/>
                <w:kern w:val="2"/>
                <w:sz w:val="21"/>
                <w:szCs w:val="21"/>
                <w:lang w:val="en-US" w:eastAsia="zh-CN" w:bidi="ar-SA"/>
              </w:rPr>
            </w:pPr>
            <w:r>
              <w:rPr>
                <w:rFonts w:hint="eastAsia" w:eastAsia="宋体" w:cs="宋体" w:asciiTheme="minorAscii" w:hAnsiTheme="minorAscii"/>
                <w:b w:val="0"/>
                <w:bCs w:val="0"/>
                <w:kern w:val="2"/>
                <w:sz w:val="21"/>
                <w:szCs w:val="21"/>
                <w:lang w:val="en-US" w:eastAsia="zh-CN" w:bidi="ar-SA"/>
              </w:rPr>
              <w:t>2020</w:t>
            </w:r>
          </w:p>
        </w:tc>
        <w:tc>
          <w:tcPr>
            <w:tcW w:w="6656" w:type="dxa"/>
            <w:tcBorders>
              <w:top w:val="single" w:color="auto" w:sz="8" w:space="0"/>
              <w:left w:val="nil"/>
              <w:bottom w:val="nil"/>
              <w:right w:val="nil"/>
            </w:tcBorders>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eastAsia="宋体" w:cs="宋体" w:asciiTheme="minorAscii" w:hAnsiTheme="minorAscii"/>
                <w:b w:val="0"/>
                <w:bCs w:val="0"/>
                <w:kern w:val="2"/>
                <w:sz w:val="21"/>
                <w:szCs w:val="21"/>
                <w:lang w:val="en-US" w:eastAsia="zh-CN" w:bidi="ar-SA"/>
              </w:rPr>
            </w:pPr>
            <w:r>
              <w:rPr>
                <w:rFonts w:hint="eastAsia" w:eastAsia="宋体" w:cs="宋体" w:asciiTheme="minorAscii" w:hAnsiTheme="minorAscii"/>
                <w:b w:val="0"/>
                <w:bCs w:val="0"/>
                <w:kern w:val="2"/>
                <w:sz w:val="21"/>
                <w:szCs w:val="21"/>
                <w:lang w:val="en-US" w:eastAsia="zh-CN" w:bidi="ar-SA"/>
              </w:rPr>
              <w:t>After admission, Ruyi Zhenbao pills and ibuprofen sustained-release capsules were taken orally, Tanreqing injection and loxef sodium were given intravenously, combined with local symptomatic treatment of traditional Chinese medicine.</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eastAsia="宋体" w:cs="宋体" w:asciiTheme="minorAscii" w:hAnsiTheme="minorAscii"/>
                <w:b w:val="0"/>
                <w:bCs w:val="0"/>
                <w:kern w:val="2"/>
                <w:sz w:val="21"/>
                <w:szCs w:val="21"/>
                <w:lang w:val="en-US" w:eastAsia="zh-CN" w:bidi="ar-SA"/>
              </w:rPr>
            </w:pPr>
            <w:r>
              <w:rPr>
                <w:rFonts w:hint="eastAsia" w:eastAsia="宋体" w:cs="宋体" w:asciiTheme="minorAscii" w:hAnsiTheme="minorAscii"/>
                <w:b w:val="0"/>
                <w:bCs w:val="0"/>
                <w:kern w:val="2"/>
                <w:sz w:val="21"/>
                <w:szCs w:val="21"/>
                <w:lang w:val="en-US" w:eastAsia="zh-CN" w:bidi="ar-SA"/>
              </w:rPr>
              <w:t>On July 31, the left cervical lymph nodes were resected and sent to pathology department.</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eastAsia="宋体" w:cs="宋体" w:asciiTheme="minorAscii" w:hAnsiTheme="minorAscii"/>
                <w:b w:val="0"/>
                <w:bCs w:val="0"/>
                <w:kern w:val="2"/>
                <w:sz w:val="21"/>
                <w:szCs w:val="21"/>
                <w:lang w:val="en-US" w:eastAsia="zh-CN" w:bidi="ar-SA"/>
              </w:rPr>
            </w:pPr>
            <w:r>
              <w:rPr>
                <w:rFonts w:hint="eastAsia" w:eastAsia="宋体" w:cs="宋体" w:asciiTheme="minorAscii" w:hAnsiTheme="minorAscii"/>
                <w:b w:val="0"/>
                <w:bCs w:val="0"/>
                <w:kern w:val="2"/>
                <w:sz w:val="21"/>
                <w:szCs w:val="21"/>
                <w:lang w:val="en-US" w:eastAsia="zh-CN" w:bidi="ar-SA"/>
              </w:rPr>
              <w:t xml:space="preserve">Pathological diagnosis: </w:t>
            </w:r>
            <w:r>
              <w:rPr>
                <w:rFonts w:hint="default" w:eastAsia="宋体" w:cs="宋体" w:asciiTheme="minorAscii" w:hAnsiTheme="minorAscii"/>
                <w:b w:val="0"/>
                <w:bCs w:val="0"/>
                <w:kern w:val="2"/>
                <w:sz w:val="21"/>
                <w:szCs w:val="21"/>
                <w:lang w:val="en-US" w:eastAsia="zh-CN" w:bidi="ar-SA"/>
              </w:rPr>
              <w:t xml:space="preserve">Adult onset Still's disease (AOSD) </w:t>
            </w:r>
            <w:r>
              <w:rPr>
                <w:rFonts w:hint="eastAsia" w:eastAsia="宋体" w:cs="宋体" w:asciiTheme="minorAscii" w:hAnsiTheme="minorAscii"/>
                <w:b w:val="0"/>
                <w:bCs w:val="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宋体" w:cs="宋体" w:asciiTheme="minorAscii" w:hAnsiTheme="minorAscii"/>
                <w:b w:val="0"/>
                <w:bCs w:val="0"/>
                <w:kern w:val="2"/>
                <w:sz w:val="21"/>
                <w:szCs w:val="21"/>
                <w:lang w:val="en-US" w:eastAsia="zh-CN" w:bidi="ar-SA"/>
              </w:rPr>
            </w:pPr>
            <w:r>
              <w:rPr>
                <w:rFonts w:hint="eastAsia" w:eastAsia="宋体" w:cs="宋体" w:asciiTheme="minorAscii" w:hAnsiTheme="minorAscii"/>
                <w:b w:val="0"/>
                <w:bCs w:val="0"/>
                <w:kern w:val="2"/>
                <w:sz w:val="21"/>
                <w:szCs w:val="21"/>
                <w:lang w:val="en-US" w:eastAsia="zh-CN" w:bidi="ar-SA"/>
              </w:rPr>
              <w:t>August 8-august 13, 2020</w:t>
            </w:r>
          </w:p>
        </w:tc>
        <w:tc>
          <w:tcPr>
            <w:tcW w:w="665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eastAsia="宋体" w:cs="宋体" w:asciiTheme="minorAscii" w:hAnsiTheme="minorAscii"/>
                <w:b w:val="0"/>
                <w:bCs w:val="0"/>
                <w:kern w:val="2"/>
                <w:sz w:val="21"/>
                <w:szCs w:val="21"/>
                <w:lang w:val="en-US" w:eastAsia="zh-CN" w:bidi="ar-SA"/>
              </w:rPr>
            </w:pPr>
            <w:r>
              <w:rPr>
                <w:rFonts w:hint="eastAsia" w:eastAsia="宋体" w:cs="宋体" w:asciiTheme="minorAscii" w:hAnsiTheme="minorAscii"/>
                <w:b w:val="0"/>
                <w:bCs w:val="0"/>
                <w:kern w:val="2"/>
                <w:sz w:val="21"/>
                <w:szCs w:val="21"/>
                <w:lang w:val="en-US" w:eastAsia="zh-CN" w:bidi="ar-SA"/>
              </w:rPr>
              <w:t>Intravenous drip of methylprednisolone sodium succinate and magnesium isoglycyrrhizinate, oral calcium carbonate D3 tablets, calcitriol capsules, potassium chloride sustained-release tablets, omeprazole enteric coated tablets, soybean phospholipid powder, hepatocyte growth promoting factor enteric coated capsules, clopidogrel bisulfate tablets and cefoperazone sodium sulbactam sodium.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eastAsia="宋体" w:cs="宋体" w:asciiTheme="minorAscii" w:hAnsiTheme="minorAscii"/>
                <w:b w:val="0"/>
                <w:bCs w:val="0"/>
                <w:kern w:val="2"/>
                <w:sz w:val="21"/>
                <w:szCs w:val="21"/>
                <w:lang w:val="en-US" w:eastAsia="zh-CN" w:bidi="ar-SA"/>
              </w:rPr>
            </w:pPr>
            <w:r>
              <w:rPr>
                <w:rFonts w:hint="eastAsia" w:eastAsia="宋体" w:cs="宋体" w:asciiTheme="minorAscii" w:hAnsiTheme="minorAscii"/>
                <w:b w:val="0"/>
                <w:bCs w:val="0"/>
                <w:kern w:val="2"/>
                <w:sz w:val="21"/>
                <w:szCs w:val="21"/>
                <w:lang w:val="en-US" w:eastAsia="zh-CN" w:bidi="ar-SA"/>
              </w:rPr>
              <w:t>From August 14</w:t>
            </w:r>
          </w:p>
        </w:tc>
        <w:tc>
          <w:tcPr>
            <w:tcW w:w="665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eastAsia="宋体" w:cs="宋体" w:asciiTheme="minorAscii" w:hAnsiTheme="minorAscii"/>
                <w:b w:val="0"/>
                <w:bCs w:val="0"/>
                <w:kern w:val="2"/>
                <w:sz w:val="21"/>
                <w:szCs w:val="21"/>
                <w:lang w:val="en-US" w:eastAsia="zh-CN" w:bidi="ar-SA"/>
              </w:rPr>
            </w:pPr>
            <w:r>
              <w:rPr>
                <w:rFonts w:hint="eastAsia" w:eastAsia="宋体" w:cs="宋体" w:asciiTheme="minorAscii" w:hAnsiTheme="minorAscii"/>
                <w:b w:val="0"/>
                <w:bCs w:val="0"/>
                <w:kern w:val="2"/>
                <w:sz w:val="21"/>
                <w:szCs w:val="21"/>
                <w:lang w:val="en-US" w:eastAsia="zh-CN" w:bidi="ar-SA"/>
              </w:rPr>
              <w:t>Methotrexate 10mg QW was given to suppress immunity, and folic acid tablets were given to reduce side effects.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宋体" w:cs="宋体" w:asciiTheme="minorAscii" w:hAnsiTheme="minorAscii"/>
                <w:b w:val="0"/>
                <w:bCs w:val="0"/>
                <w:kern w:val="2"/>
                <w:sz w:val="21"/>
                <w:szCs w:val="21"/>
                <w:lang w:val="en-US" w:eastAsia="zh-CN" w:bidi="ar-SA"/>
              </w:rPr>
            </w:pPr>
            <w:r>
              <w:rPr>
                <w:rFonts w:hint="eastAsia" w:eastAsia="宋体" w:cs="宋体" w:asciiTheme="minorAscii" w:hAnsiTheme="minorAscii"/>
                <w:b w:val="0"/>
                <w:bCs w:val="0"/>
                <w:kern w:val="2"/>
                <w:sz w:val="21"/>
                <w:szCs w:val="21"/>
                <w:lang w:val="en-US" w:eastAsia="zh-CN" w:bidi="ar-SA"/>
              </w:rPr>
              <w:t>August 15</w:t>
            </w:r>
          </w:p>
        </w:tc>
        <w:tc>
          <w:tcPr>
            <w:tcW w:w="665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eastAsia="宋体" w:cs="宋体" w:asciiTheme="minorAscii" w:hAnsiTheme="minorAscii"/>
                <w:b w:val="0"/>
                <w:bCs w:val="0"/>
                <w:kern w:val="2"/>
                <w:sz w:val="21"/>
                <w:szCs w:val="21"/>
                <w:lang w:val="en-US" w:eastAsia="zh-CN" w:bidi="ar-SA"/>
              </w:rPr>
            </w:pPr>
            <w:r>
              <w:rPr>
                <w:rFonts w:hint="eastAsia" w:eastAsia="宋体" w:cs="宋体" w:asciiTheme="minorAscii" w:hAnsiTheme="minorAscii"/>
                <w:b w:val="0"/>
                <w:bCs w:val="0"/>
                <w:kern w:val="2"/>
                <w:sz w:val="21"/>
                <w:szCs w:val="21"/>
                <w:lang w:val="en-US" w:eastAsia="zh-CN" w:bidi="ar-SA"/>
              </w:rPr>
              <w:t>Discharge: no joint pain and discomfort, a little rash on both elbows, with pruritus, no exudation and ulceration, pigmentation on shoulder and back, no fever and chills.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tcBorders>
              <w:top w:val="nil"/>
              <w:left w:val="nil"/>
              <w:right w:val="nil"/>
            </w:tcBorders>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宋体" w:cs="宋体" w:asciiTheme="minorAscii" w:hAnsiTheme="minorAscii"/>
                <w:b w:val="0"/>
                <w:bCs w:val="0"/>
                <w:kern w:val="2"/>
                <w:sz w:val="21"/>
                <w:szCs w:val="21"/>
                <w:lang w:val="en-US" w:eastAsia="zh-CN" w:bidi="ar-SA"/>
              </w:rPr>
            </w:pPr>
            <w:r>
              <w:rPr>
                <w:rFonts w:hint="eastAsia" w:eastAsia="宋体" w:cs="宋体" w:asciiTheme="minorAscii" w:hAnsiTheme="minorAscii"/>
                <w:b w:val="0"/>
                <w:bCs w:val="0"/>
                <w:kern w:val="2"/>
                <w:sz w:val="21"/>
                <w:szCs w:val="21"/>
                <w:lang w:val="en-US" w:eastAsia="zh-CN" w:bidi="ar-SA"/>
              </w:rPr>
              <w:t>August 15, 2020 to July 1, 2021</w:t>
            </w:r>
          </w:p>
        </w:tc>
        <w:tc>
          <w:tcPr>
            <w:tcW w:w="6656" w:type="dxa"/>
            <w:tcBorders>
              <w:top w:val="nil"/>
              <w:left w:val="nil"/>
              <w:right w:val="nil"/>
            </w:tcBorders>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eastAsia="宋体" w:cs="宋体" w:asciiTheme="minorAscii" w:hAnsiTheme="minorAscii"/>
                <w:b w:val="0"/>
                <w:bCs w:val="0"/>
                <w:kern w:val="2"/>
                <w:sz w:val="21"/>
                <w:szCs w:val="21"/>
                <w:lang w:val="en-US" w:eastAsia="zh-CN" w:bidi="ar-SA"/>
              </w:rPr>
            </w:pPr>
            <w:r>
              <w:rPr>
                <w:rFonts w:hint="eastAsia" w:eastAsia="宋体" w:cs="宋体" w:asciiTheme="minorAscii" w:hAnsiTheme="minorAscii"/>
                <w:b w:val="0"/>
                <w:bCs w:val="0"/>
                <w:kern w:val="2"/>
                <w:sz w:val="21"/>
                <w:szCs w:val="21"/>
                <w:lang w:val="en-US" w:eastAsia="zh-CN" w:bidi="ar-SA"/>
              </w:rPr>
              <w:t>Oral prednisone acetate tablets, 50 mg once a day, gradually reduced to 3 mg per day.</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eastAsia="宋体" w:cs="宋体" w:asciiTheme="minorAscii" w:hAnsiTheme="minorAscii"/>
                <w:b w:val="0"/>
                <w:bCs w:val="0"/>
                <w:kern w:val="2"/>
                <w:sz w:val="21"/>
                <w:szCs w:val="21"/>
                <w:lang w:val="en-US" w:eastAsia="zh-CN" w:bidi="ar-SA"/>
              </w:rPr>
            </w:pPr>
            <w:r>
              <w:rPr>
                <w:rFonts w:hint="eastAsia" w:eastAsia="宋体" w:cs="宋体" w:asciiTheme="minorAscii" w:hAnsiTheme="minorAscii"/>
                <w:b w:val="0"/>
                <w:bCs w:val="0"/>
                <w:kern w:val="2"/>
                <w:sz w:val="21"/>
                <w:szCs w:val="21"/>
                <w:lang w:val="en-US" w:eastAsia="zh-CN" w:bidi="ar-SA"/>
              </w:rPr>
              <w:t>Oral methotrexate tablets 15 mg once a week, gradually reduced to 12.5 mg per week.T</w:t>
            </w:r>
            <w:r>
              <w:rPr>
                <w:rFonts w:hint="default" w:eastAsia="宋体" w:cs="宋体" w:asciiTheme="minorAscii" w:hAnsiTheme="minorAscii"/>
                <w:b w:val="0"/>
                <w:bCs w:val="0"/>
                <w:kern w:val="2"/>
                <w:sz w:val="21"/>
                <w:szCs w:val="21"/>
                <w:lang w:val="en-US" w:eastAsia="zh-CN" w:bidi="ar-SA"/>
              </w:rPr>
              <w:t xml:space="preserve">he condition was stable </w:t>
            </w:r>
            <w:r>
              <w:rPr>
                <w:rFonts w:hint="eastAsia" w:eastAsia="宋体" w:cs="宋体" w:asciiTheme="minorAscii" w:hAnsiTheme="minorAscii"/>
                <w:b w:val="0"/>
                <w:bCs w:val="0"/>
                <w:kern w:val="2"/>
                <w:sz w:val="21"/>
                <w:szCs w:val="21"/>
                <w:lang w:val="en-US" w:eastAsia="zh-CN" w:bidi="ar-SA"/>
              </w:rPr>
              <w:t>with osteoporosis and poor sleep.</w:t>
            </w:r>
          </w:p>
        </w:tc>
      </w:tr>
    </w:tbl>
    <w:p>
      <w:pPr>
        <w:pStyle w:val="4"/>
        <w:keepNext w:val="0"/>
        <w:keepLines w:val="0"/>
        <w:widowControl/>
        <w:suppressLineNumbers w:val="0"/>
        <w:spacing w:before="105" w:beforeAutospacing="0" w:after="105" w:afterAutospacing="0"/>
        <w:ind w:right="0"/>
        <w:rPr>
          <w:rFonts w:hint="default" w:eastAsia="宋体" w:cs="宋体" w:asciiTheme="minorAscii" w:hAnsiTheme="minorAscii"/>
          <w:b w:val="0"/>
          <w:bCs w:val="0"/>
          <w:kern w:val="2"/>
          <w:sz w:val="21"/>
          <w:szCs w:val="21"/>
          <w:lang w:val="en-US" w:eastAsia="zh-CN" w:bidi="ar-SA"/>
        </w:rPr>
      </w:pPr>
    </w:p>
    <w:p>
      <w:pPr>
        <w:pStyle w:val="4"/>
        <w:keepNext w:val="0"/>
        <w:keepLines w:val="0"/>
        <w:widowControl/>
        <w:suppressLineNumbers w:val="0"/>
        <w:spacing w:before="105" w:beforeAutospacing="0" w:after="105" w:afterAutospacing="0"/>
        <w:ind w:right="0"/>
        <w:rPr>
          <w:rFonts w:hint="default" w:eastAsia="宋体" w:cs="宋体" w:asciiTheme="minorAscii" w:hAnsiTheme="minorAscii"/>
          <w:b/>
          <w:bCs/>
          <w:kern w:val="2"/>
          <w:sz w:val="28"/>
          <w:szCs w:val="28"/>
          <w:lang w:val="en-US" w:eastAsia="zh-CN" w:bidi="ar-SA"/>
        </w:rPr>
      </w:pPr>
      <w:r>
        <w:rPr>
          <w:rFonts w:hint="default" w:eastAsia="宋体" w:cs="宋体" w:asciiTheme="minorAscii" w:hAnsiTheme="minorAscii"/>
          <w:b/>
          <w:bCs/>
          <w:kern w:val="2"/>
          <w:sz w:val="28"/>
          <w:szCs w:val="28"/>
          <w:lang w:val="en-US" w:eastAsia="zh-CN" w:bidi="ar-SA"/>
        </w:rPr>
        <w:t>Diagnostic Assessment</w:t>
      </w:r>
    </w:p>
    <w:p>
      <w:pPr>
        <w:pStyle w:val="4"/>
        <w:keepNext w:val="0"/>
        <w:keepLines w:val="0"/>
        <w:widowControl/>
        <w:suppressLineNumbers w:val="0"/>
        <w:spacing w:before="105" w:beforeAutospacing="0" w:after="105" w:afterAutospacing="0"/>
        <w:ind w:right="0"/>
        <w:rPr>
          <w:rFonts w:hint="eastAsia" w:eastAsia="宋体" w:cs="宋体" w:asciiTheme="minorAscii" w:hAnsiTheme="minorAscii"/>
          <w:kern w:val="2"/>
          <w:sz w:val="21"/>
          <w:szCs w:val="21"/>
          <w:lang w:val="en-US" w:eastAsia="zh-CN" w:bidi="ar-SA"/>
        </w:rPr>
      </w:pPr>
      <w:r>
        <w:rPr>
          <w:rFonts w:hint="default" w:eastAsia="宋体" w:cs="宋体" w:asciiTheme="minorAscii" w:hAnsiTheme="minorAscii"/>
          <w:kern w:val="2"/>
          <w:sz w:val="21"/>
          <w:szCs w:val="21"/>
          <w:lang w:val="en-US" w:eastAsia="zh-CN" w:bidi="ar-SA"/>
        </w:rPr>
        <w:t>Multi joint pain of limbs for 2 months, aggravated with fever for 6 days, accompanied by pruritus.</w:t>
      </w:r>
      <w:r>
        <w:rPr>
          <w:rFonts w:hint="eastAsia" w:eastAsia="宋体" w:cs="宋体" w:asciiTheme="minorAscii" w:hAnsiTheme="minorAscii"/>
          <w:kern w:val="2"/>
          <w:sz w:val="21"/>
          <w:szCs w:val="21"/>
          <w:lang w:val="en-US" w:eastAsia="zh-CN" w:bidi="ar-SA"/>
        </w:rPr>
        <w:t>Admitted to the hospital for blood investigation: ferritin 466.4ng/ml, C-reactive protein 82.7mg/l, IL-6 (85.12pg/ml), white blood cells 15.55×10</w:t>
      </w:r>
      <w:r>
        <w:rPr>
          <w:rFonts w:hint="eastAsia" w:eastAsia="宋体" w:cs="宋体" w:asciiTheme="minorAscii" w:hAnsiTheme="minorAscii"/>
          <w:kern w:val="2"/>
          <w:sz w:val="21"/>
          <w:szCs w:val="21"/>
          <w:vertAlign w:val="superscript"/>
          <w:lang w:val="en-US" w:eastAsia="zh-CN" w:bidi="ar-SA"/>
        </w:rPr>
        <w:t>9</w:t>
      </w:r>
      <w:r>
        <w:rPr>
          <w:rFonts w:hint="eastAsia" w:eastAsia="宋体" w:cs="宋体" w:asciiTheme="minorAscii" w:hAnsiTheme="minorAscii"/>
          <w:kern w:val="2"/>
          <w:sz w:val="21"/>
          <w:szCs w:val="21"/>
          <w:lang w:val="en-US" w:eastAsia="zh-CN" w:bidi="ar-SA"/>
        </w:rPr>
        <w:t xml:space="preserve"> / L (89.3% neutrophils), antinuclear antibody positive, </w:t>
      </w:r>
      <w:r>
        <w:rPr>
          <w:rFonts w:hint="eastAsia" w:cs="宋体" w:asciiTheme="minorAscii" w:hAnsiTheme="minorAscii"/>
          <w:kern w:val="2"/>
          <w:sz w:val="21"/>
          <w:szCs w:val="21"/>
          <w:lang w:val="en-US" w:eastAsia="zh-CN" w:bidi="ar-SA"/>
        </w:rPr>
        <w:t xml:space="preserve">but </w:t>
      </w:r>
      <w:r>
        <w:rPr>
          <w:rFonts w:hint="eastAsia" w:eastAsia="宋体" w:cs="宋体" w:asciiTheme="minorAscii" w:hAnsiTheme="minorAscii"/>
          <w:kern w:val="2"/>
          <w:sz w:val="21"/>
          <w:szCs w:val="21"/>
          <w:lang w:val="en-US" w:eastAsia="zh-CN" w:bidi="ar-SA"/>
        </w:rPr>
        <w:t>RF</w:t>
      </w:r>
      <w:r>
        <w:rPr>
          <w:rFonts w:hint="eastAsia" w:cs="宋体" w:asciiTheme="minorAscii" w:hAnsiTheme="minorAscii"/>
          <w:kern w:val="2"/>
          <w:sz w:val="21"/>
          <w:szCs w:val="21"/>
          <w:lang w:val="en-US" w:eastAsia="zh-CN" w:bidi="ar-SA"/>
        </w:rPr>
        <w:t>、</w:t>
      </w:r>
      <w:r>
        <w:rPr>
          <w:rFonts w:hint="eastAsia" w:eastAsia="宋体" w:cs="宋体" w:asciiTheme="minorAscii" w:hAnsiTheme="minorAscii"/>
          <w:kern w:val="2"/>
          <w:sz w:val="21"/>
          <w:szCs w:val="21"/>
          <w:lang w:val="en-US" w:eastAsia="zh-CN" w:bidi="ar-SA"/>
        </w:rPr>
        <w:t>ANCA, etc.were negative.Since onset, the patient lost 5kg of body weight.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eastAsia="宋体" w:cs="宋体" w:asciiTheme="minorAscii" w:hAnsiTheme="minorAscii"/>
          <w:kern w:val="2"/>
          <w:sz w:val="21"/>
          <w:szCs w:val="21"/>
          <w:lang w:val="en-US" w:eastAsia="zh-CN" w:bidi="ar-SA"/>
        </w:rPr>
      </w:pPr>
      <w:r>
        <w:rPr>
          <w:rFonts w:hint="eastAsia" w:eastAsia="宋体" w:cs="宋体" w:asciiTheme="minorAscii" w:hAnsiTheme="minorAscii"/>
          <w:kern w:val="2"/>
          <w:sz w:val="21"/>
          <w:szCs w:val="21"/>
          <w:lang w:val="en-US" w:eastAsia="zh-CN" w:bidi="ar-SA"/>
        </w:rPr>
        <w:t>Examination revealed bilateral posterior cervical lymph nodes, left supraclavicular lymph nodes and left posterior axillary lymph nodes without tenderness.Clinical suspicion of lymphoma, left neck lymph node resection was performed for pathological examination.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cs="宋体" w:asciiTheme="minorAscii" w:hAnsiTheme="minorAscii"/>
          <w:kern w:val="2"/>
          <w:sz w:val="21"/>
          <w:szCs w:val="21"/>
          <w:lang w:val="en-US" w:eastAsia="zh-CN" w:bidi="ar-SA"/>
        </w:rPr>
      </w:pPr>
      <w:r>
        <w:rPr>
          <w:rFonts w:hint="eastAsia" w:eastAsia="宋体" w:cs="宋体" w:asciiTheme="minorAscii" w:hAnsiTheme="minorAscii"/>
          <w:kern w:val="2"/>
          <w:sz w:val="21"/>
          <w:szCs w:val="21"/>
          <w:lang w:val="en-US" w:eastAsia="zh-CN" w:bidi="ar-SA"/>
        </w:rPr>
        <w:t>The differential diagnosis should be considered as follows: 1. Angioimmunoblastic T-cell lymphoma. 2</w:t>
      </w:r>
      <w:r>
        <w:rPr>
          <w:rFonts w:hint="eastAsia" w:cs="宋体" w:asciiTheme="minorAscii" w:hAnsiTheme="minorAscii"/>
          <w:kern w:val="2"/>
          <w:sz w:val="21"/>
          <w:szCs w:val="21"/>
          <w:lang w:val="en-US" w:eastAsia="zh-CN" w:bidi="ar-SA"/>
        </w:rPr>
        <w:t>.</w:t>
      </w:r>
      <w:r>
        <w:rPr>
          <w:rFonts w:hint="eastAsia" w:eastAsia="宋体" w:cs="宋体" w:asciiTheme="minorAscii" w:hAnsiTheme="minorAscii"/>
          <w:kern w:val="2"/>
          <w:sz w:val="21"/>
          <w:szCs w:val="21"/>
          <w:lang w:val="en-US" w:eastAsia="zh-CN" w:bidi="ar-SA"/>
        </w:rPr>
        <w:t>D</w:t>
      </w:r>
      <w:r>
        <w:rPr>
          <w:rFonts w:hint="default" w:eastAsia="宋体" w:cs="宋体" w:asciiTheme="minorAscii" w:hAnsiTheme="minorAscii"/>
          <w:kern w:val="2"/>
          <w:sz w:val="21"/>
          <w:szCs w:val="21"/>
          <w:lang w:val="en-US" w:eastAsia="zh-CN" w:bidi="ar-SA"/>
        </w:rPr>
        <w:t>ermatopathic lymphadenopathy</w:t>
      </w:r>
      <w:r>
        <w:rPr>
          <w:rFonts w:hint="eastAsia" w:cs="宋体" w:asciiTheme="minorAscii" w:hAnsiTheme="minorAscii"/>
          <w:kern w:val="2"/>
          <w:sz w:val="21"/>
          <w:szCs w:val="21"/>
          <w:lang w:val="en-US" w:eastAsia="zh-CN" w:bidi="ar-SA"/>
        </w:rPr>
        <w:t>.3.</w:t>
      </w:r>
      <w:r>
        <w:rPr>
          <w:rFonts w:hint="eastAsia" w:eastAsia="宋体" w:cs="宋体" w:asciiTheme="minorAscii" w:hAnsiTheme="minorAscii"/>
          <w:kern w:val="2"/>
          <w:sz w:val="21"/>
          <w:szCs w:val="21"/>
          <w:lang w:val="en-US" w:eastAsia="zh-CN" w:bidi="ar-SA"/>
        </w:rPr>
        <w:t>Infectious mononucleosis</w:t>
      </w:r>
      <w:r>
        <w:rPr>
          <w:rFonts w:hint="eastAsia" w:cs="宋体" w:asciiTheme="minorAscii" w:hAnsiTheme="minorAscii"/>
          <w:kern w:val="2"/>
          <w:sz w:val="21"/>
          <w:szCs w:val="21"/>
          <w:lang w:val="en-US" w:eastAsia="zh-CN" w:bidi="ar-SA"/>
        </w:rPr>
        <w:t>.4.</w:t>
      </w:r>
      <w:r>
        <w:rPr>
          <w:rFonts w:hint="eastAsia" w:eastAsia="宋体" w:cs="宋体" w:asciiTheme="minorAscii" w:hAnsiTheme="minorAscii"/>
          <w:kern w:val="2"/>
          <w:sz w:val="21"/>
          <w:szCs w:val="21"/>
          <w:lang w:val="en-US" w:eastAsia="zh-CN" w:bidi="ar-SA"/>
        </w:rPr>
        <w:t>Histiocytic necrotizing lymphadenitis (Kikuchi's disease)</w:t>
      </w:r>
      <w:r>
        <w:rPr>
          <w:rFonts w:hint="eastAsia" w:cs="宋体" w:asciiTheme="minorAscii" w:hAnsiTheme="minorAscii"/>
          <w:kern w:val="2"/>
          <w:sz w:val="21"/>
          <w:szCs w:val="21"/>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cs="宋体" w:asciiTheme="minorAscii" w:hAnsiTheme="minorAscii"/>
          <w:kern w:val="2"/>
          <w:sz w:val="21"/>
          <w:szCs w:val="21"/>
          <w:lang w:val="en-US" w:eastAsia="zh-CN" w:bidi="ar-SA"/>
        </w:rPr>
      </w:pPr>
      <w:r>
        <w:rPr>
          <w:rFonts w:hint="eastAsia" w:eastAsia="宋体" w:cs="宋体" w:asciiTheme="minorAscii" w:hAnsiTheme="minorAscii"/>
          <w:b w:val="0"/>
          <w:bCs w:val="0"/>
          <w:kern w:val="2"/>
          <w:sz w:val="21"/>
          <w:szCs w:val="21"/>
          <w:lang w:val="en-US" w:eastAsia="zh-CN" w:bidi="ar-SA"/>
        </w:rPr>
        <w:t xml:space="preserve">Pathological diagnosis: </w:t>
      </w:r>
      <w:r>
        <w:rPr>
          <w:rFonts w:hint="default" w:eastAsia="宋体" w:cs="宋体" w:asciiTheme="minorAscii" w:hAnsiTheme="minorAscii"/>
          <w:b w:val="0"/>
          <w:bCs w:val="0"/>
          <w:kern w:val="2"/>
          <w:sz w:val="21"/>
          <w:szCs w:val="21"/>
          <w:lang w:val="en-US" w:eastAsia="zh-CN" w:bidi="ar-SA"/>
        </w:rPr>
        <w:t xml:space="preserve">Adult onset Still's disease (AOSD) </w:t>
      </w:r>
      <w:r>
        <w:rPr>
          <w:rFonts w:hint="eastAsia" w:eastAsia="宋体" w:cs="宋体" w:asciiTheme="minorAscii" w:hAnsiTheme="minorAscii"/>
          <w:b w:val="0"/>
          <w:bCs w:val="0"/>
          <w:kern w:val="2"/>
          <w:sz w:val="21"/>
          <w:szCs w:val="21"/>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eastAsia="宋体" w:cs="宋体" w:asciiTheme="minorAscii" w:hAnsiTheme="minorAscii"/>
          <w:b/>
          <w:bCs/>
          <w:kern w:val="2"/>
          <w:sz w:val="28"/>
          <w:szCs w:val="28"/>
          <w:lang w:val="en-US" w:eastAsia="zh-CN" w:bidi="ar-SA"/>
        </w:rPr>
      </w:pPr>
      <w:r>
        <w:rPr>
          <w:rFonts w:hint="default" w:eastAsia="宋体" w:cs="宋体" w:asciiTheme="minorAscii" w:hAnsiTheme="minorAscii"/>
          <w:b/>
          <w:bCs/>
          <w:kern w:val="2"/>
          <w:sz w:val="28"/>
          <w:szCs w:val="28"/>
          <w:lang w:val="en-US" w:eastAsia="zh-CN" w:bidi="ar-SA"/>
        </w:rPr>
        <w:t>Therapeutic Intervention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eastAsia="宋体" w:cs="宋体" w:asciiTheme="minorAscii" w:hAnsiTheme="minorAscii"/>
          <w:kern w:val="2"/>
          <w:sz w:val="21"/>
          <w:szCs w:val="21"/>
          <w:lang w:val="en-US" w:eastAsia="zh-CN" w:bidi="ar-SA"/>
        </w:rPr>
      </w:pPr>
      <w:r>
        <w:rPr>
          <w:rFonts w:hint="eastAsia" w:eastAsia="宋体" w:cs="宋体" w:asciiTheme="minorAscii" w:hAnsiTheme="minorAscii"/>
          <w:kern w:val="2"/>
          <w:sz w:val="21"/>
          <w:szCs w:val="21"/>
          <w:lang w:val="en-US" w:eastAsia="zh-CN" w:bidi="ar-SA"/>
        </w:rPr>
        <w:t>After admission, Ruyi Zhenbao pills and ibuprofen sustained-release capsules were taken orally, Tanreqing injection and loxef sodium were given intravenously, combined with local symptomatic treatment of traditional Chinese medicine.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eastAsia="宋体" w:cs="宋体" w:asciiTheme="minorAscii" w:hAnsiTheme="minorAscii"/>
          <w:kern w:val="2"/>
          <w:sz w:val="21"/>
          <w:szCs w:val="21"/>
          <w:lang w:val="en-US" w:eastAsia="zh-CN" w:bidi="ar-SA"/>
        </w:rPr>
      </w:pPr>
      <w:r>
        <w:rPr>
          <w:rFonts w:hint="eastAsia" w:eastAsia="宋体" w:cs="宋体" w:asciiTheme="minorAscii" w:hAnsiTheme="minorAscii"/>
          <w:kern w:val="2"/>
          <w:sz w:val="21"/>
          <w:szCs w:val="21"/>
          <w:lang w:val="en-US" w:eastAsia="zh-CN" w:bidi="ar-SA"/>
        </w:rPr>
        <w:t>Oral prednisone acetate tablets, 50 mg once a day, gradually reduced to 3 mg per day.</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eastAsia="宋体" w:cs="宋体" w:asciiTheme="minorAscii" w:hAnsiTheme="minorAscii"/>
          <w:b/>
          <w:bCs/>
          <w:kern w:val="2"/>
          <w:sz w:val="28"/>
          <w:szCs w:val="28"/>
          <w:lang w:val="en-US" w:eastAsia="zh-CN" w:bidi="ar-SA"/>
        </w:rPr>
      </w:pPr>
      <w:r>
        <w:rPr>
          <w:rFonts w:hint="eastAsia" w:eastAsia="宋体" w:cs="宋体" w:asciiTheme="minorAscii" w:hAnsiTheme="minorAscii"/>
          <w:kern w:val="2"/>
          <w:sz w:val="21"/>
          <w:szCs w:val="21"/>
          <w:lang w:val="en-US" w:eastAsia="zh-CN" w:bidi="ar-SA"/>
        </w:rPr>
        <w:t>Oral methotrexate tablets 15 mg once a week, gradually reduced to 12.5 mg per week.T</w:t>
      </w:r>
      <w:r>
        <w:rPr>
          <w:rFonts w:hint="default" w:eastAsia="宋体" w:cs="宋体" w:asciiTheme="minorAscii" w:hAnsiTheme="minorAscii"/>
          <w:kern w:val="2"/>
          <w:sz w:val="21"/>
          <w:szCs w:val="21"/>
          <w:lang w:val="en-US" w:eastAsia="zh-CN" w:bidi="ar-SA"/>
        </w:rPr>
        <w:t xml:space="preserve">he condition was stable </w:t>
      </w:r>
      <w:r>
        <w:rPr>
          <w:rFonts w:hint="eastAsia" w:eastAsia="宋体" w:cs="宋体" w:asciiTheme="minorAscii" w:hAnsiTheme="minorAscii"/>
          <w:kern w:val="2"/>
          <w:sz w:val="21"/>
          <w:szCs w:val="21"/>
          <w:lang w:val="en-US" w:eastAsia="zh-CN" w:bidi="ar-SA"/>
        </w:rPr>
        <w:t>with osteoporosis and poor sleep.</w:t>
      </w:r>
    </w:p>
    <w:p>
      <w:pPr>
        <w:pStyle w:val="4"/>
        <w:keepNext w:val="0"/>
        <w:keepLines w:val="0"/>
        <w:widowControl/>
        <w:suppressLineNumbers w:val="0"/>
        <w:spacing w:before="105" w:beforeAutospacing="0" w:after="105" w:afterAutospacing="0"/>
        <w:ind w:right="0"/>
        <w:rPr>
          <w:rFonts w:hint="default" w:eastAsia="宋体" w:cs="宋体" w:asciiTheme="minorAscii" w:hAnsiTheme="minorAscii"/>
          <w:b/>
          <w:bCs/>
          <w:kern w:val="2"/>
          <w:sz w:val="28"/>
          <w:szCs w:val="28"/>
          <w:lang w:val="en-US" w:eastAsia="zh-CN" w:bidi="ar-SA"/>
        </w:rPr>
      </w:pPr>
      <w:r>
        <w:rPr>
          <w:rFonts w:hint="default" w:eastAsia="宋体" w:cs="宋体" w:asciiTheme="minorAscii" w:hAnsiTheme="minorAscii"/>
          <w:b/>
          <w:bCs/>
          <w:kern w:val="2"/>
          <w:sz w:val="28"/>
          <w:szCs w:val="28"/>
          <w:lang w:val="en-US" w:eastAsia="zh-CN" w:bidi="ar-SA"/>
        </w:rPr>
        <w:t>Follow-up and Outcomes</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right="0"/>
        <w:jc w:val="both"/>
        <w:textAlignment w:val="auto"/>
        <w:rPr>
          <w:rFonts w:hint="default" w:eastAsia="宋体" w:cs="宋体" w:asciiTheme="minorAscii" w:hAnsiTheme="minorAscii"/>
          <w:kern w:val="2"/>
          <w:sz w:val="21"/>
          <w:szCs w:val="21"/>
          <w:lang w:val="en-US" w:eastAsia="zh-CN" w:bidi="ar-SA"/>
        </w:rPr>
      </w:pPr>
      <w:r>
        <w:rPr>
          <w:rFonts w:hint="eastAsia" w:cs="宋体" w:asciiTheme="minorAscii" w:hAnsiTheme="minorAscii"/>
          <w:kern w:val="2"/>
          <w:sz w:val="21"/>
          <w:szCs w:val="21"/>
          <w:lang w:val="en-US" w:eastAsia="zh-CN" w:bidi="ar-SA"/>
        </w:rPr>
        <w:t>T</w:t>
      </w:r>
      <w:r>
        <w:rPr>
          <w:rFonts w:hint="default" w:eastAsia="宋体" w:cs="宋体" w:asciiTheme="minorAscii" w:hAnsiTheme="minorAscii"/>
          <w:kern w:val="2"/>
          <w:sz w:val="21"/>
          <w:szCs w:val="21"/>
          <w:lang w:val="en-US" w:eastAsia="zh-CN" w:bidi="ar-SA"/>
        </w:rPr>
        <w:t>he condition was stable without progression</w:t>
      </w:r>
      <w:r>
        <w:rPr>
          <w:rFonts w:hint="eastAsia" w:eastAsia="宋体" w:cs="宋体" w:asciiTheme="minorAscii" w:hAnsiTheme="minorAscii"/>
          <w:kern w:val="2"/>
          <w:sz w:val="21"/>
          <w:szCs w:val="21"/>
          <w:lang w:val="en-US" w:eastAsia="zh-CN" w:bidi="ar-SA"/>
        </w:rPr>
        <w:t xml:space="preserve"> </w:t>
      </w:r>
      <w:r>
        <w:rPr>
          <w:rFonts w:hint="default" w:eastAsia="宋体" w:cs="宋体" w:asciiTheme="minorAscii" w:hAnsiTheme="minorAscii"/>
          <w:kern w:val="2"/>
          <w:sz w:val="21"/>
          <w:szCs w:val="21"/>
          <w:lang w:val="en-US" w:eastAsia="zh-CN" w:bidi="ar-SA"/>
        </w:rPr>
        <w:t xml:space="preserve">at the </w:t>
      </w:r>
      <w:r>
        <w:rPr>
          <w:rFonts w:hint="eastAsia" w:cs="宋体" w:asciiTheme="minorAscii" w:hAnsiTheme="minorAscii"/>
          <w:kern w:val="2"/>
          <w:sz w:val="21"/>
          <w:szCs w:val="21"/>
          <w:lang w:val="en-US" w:eastAsia="zh-CN" w:bidi="ar-SA"/>
        </w:rPr>
        <w:t>11</w:t>
      </w:r>
      <w:r>
        <w:rPr>
          <w:rFonts w:hint="default" w:eastAsia="宋体" w:cs="宋体" w:asciiTheme="minorAscii" w:hAnsiTheme="minorAscii"/>
          <w:kern w:val="2"/>
          <w:sz w:val="21"/>
          <w:szCs w:val="21"/>
          <w:lang w:val="en-US" w:eastAsia="zh-CN" w:bidi="ar-SA"/>
        </w:rPr>
        <w:t>-month follow-up evaluation.</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right="0"/>
        <w:jc w:val="both"/>
        <w:textAlignment w:val="auto"/>
        <w:rPr>
          <w:rFonts w:hint="default" w:eastAsia="宋体" w:cs="宋体" w:asciiTheme="minorAscii" w:hAnsiTheme="minorAscii"/>
          <w:kern w:val="2"/>
          <w:sz w:val="21"/>
          <w:szCs w:val="21"/>
          <w:lang w:val="en-US" w:eastAsia="zh-CN" w:bidi="ar-SA"/>
        </w:rPr>
      </w:pPr>
      <w:r>
        <w:rPr>
          <w:rFonts w:hint="eastAsia" w:eastAsia="宋体" w:cs="宋体" w:asciiTheme="minorAscii" w:hAnsiTheme="minorAscii"/>
          <w:kern w:val="2"/>
          <w:sz w:val="21"/>
          <w:szCs w:val="21"/>
          <w:lang w:val="en-US" w:eastAsia="zh-CN" w:bidi="ar-SA"/>
        </w:rPr>
        <w:t>Discharge: no joint pain and discomfort, a little rash on both elbows, with pruritus, no exudation and ulceration, pigmentation on shoulder and back, no fever and chills.</w:t>
      </w:r>
      <w:r>
        <w:rPr>
          <w:rFonts w:hint="eastAsia" w:eastAsia="宋体" w:cs="宋体" w:asciiTheme="minorAscii" w:hAnsiTheme="minorAscii"/>
          <w:b w:val="0"/>
          <w:bCs w:val="0"/>
          <w:kern w:val="2"/>
          <w:sz w:val="21"/>
          <w:szCs w:val="21"/>
          <w:lang w:val="en-US" w:eastAsia="zh-CN" w:bidi="ar-SA"/>
        </w:rPr>
        <w:t>T</w:t>
      </w:r>
      <w:r>
        <w:rPr>
          <w:rFonts w:hint="default" w:eastAsia="宋体" w:cs="宋体" w:asciiTheme="minorAscii" w:hAnsiTheme="minorAscii"/>
          <w:b w:val="0"/>
          <w:bCs w:val="0"/>
          <w:kern w:val="2"/>
          <w:sz w:val="21"/>
          <w:szCs w:val="21"/>
          <w:lang w:val="en-US" w:eastAsia="zh-CN" w:bidi="ar-SA"/>
        </w:rPr>
        <w:t xml:space="preserve">he condition was stable </w:t>
      </w:r>
      <w:r>
        <w:rPr>
          <w:rFonts w:hint="eastAsia" w:eastAsia="宋体" w:cs="宋体" w:asciiTheme="minorAscii" w:hAnsiTheme="minorAscii"/>
          <w:b w:val="0"/>
          <w:bCs w:val="0"/>
          <w:kern w:val="2"/>
          <w:sz w:val="21"/>
          <w:szCs w:val="21"/>
          <w:lang w:val="en-US" w:eastAsia="zh-CN" w:bidi="ar-SA"/>
        </w:rPr>
        <w:t>with osteoporosis and poor sleep.</w:t>
      </w:r>
    </w:p>
    <w:p>
      <w:pPr>
        <w:pStyle w:val="4"/>
        <w:keepNext w:val="0"/>
        <w:keepLines w:val="0"/>
        <w:widowControl/>
        <w:suppressLineNumbers w:val="0"/>
        <w:spacing w:before="105" w:beforeAutospacing="0" w:after="105" w:afterAutospacing="0"/>
        <w:ind w:right="0"/>
        <w:rPr>
          <w:rFonts w:hint="default" w:eastAsia="宋体" w:cs="宋体" w:asciiTheme="minorAscii" w:hAnsiTheme="minorAscii"/>
          <w:b/>
          <w:bCs/>
          <w:kern w:val="2"/>
          <w:sz w:val="28"/>
          <w:szCs w:val="28"/>
          <w:lang w:val="en-US" w:eastAsia="zh-CN" w:bidi="ar-SA"/>
        </w:rPr>
      </w:pPr>
      <w:r>
        <w:rPr>
          <w:rFonts w:hint="default" w:eastAsia="宋体" w:cs="宋体" w:asciiTheme="minorAscii" w:hAnsiTheme="minorAscii"/>
          <w:b/>
          <w:bCs/>
          <w:kern w:val="2"/>
          <w:sz w:val="28"/>
          <w:szCs w:val="28"/>
          <w:lang w:val="en-US" w:eastAsia="zh-CN" w:bidi="ar-SA"/>
        </w:rPr>
        <w:t>Discussion</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eastAsia="宋体" w:cs="宋体" w:asciiTheme="minorAscii" w:hAnsiTheme="minorAscii"/>
          <w:kern w:val="2"/>
          <w:sz w:val="21"/>
          <w:szCs w:val="21"/>
          <w:lang w:val="en-US" w:eastAsia="zh-CN" w:bidi="ar-SA"/>
        </w:rPr>
      </w:pPr>
      <w:r>
        <w:rPr>
          <w:rFonts w:hint="default" w:eastAsia="宋体" w:cs="宋体" w:asciiTheme="minorAscii" w:hAnsiTheme="minorAscii"/>
          <w:kern w:val="2"/>
          <w:sz w:val="21"/>
          <w:szCs w:val="21"/>
          <w:lang w:val="en-US" w:eastAsia="zh-CN" w:bidi="ar-SA"/>
        </w:rPr>
        <w:t>AOSD often presents as a chronic passage, and patients may develop different complications within the course of the disease, which affect their clinical condition, treatment, and prognosis. Secondary hemophagocytic lymphohistiocytosis (HLH), aka macrophage activation syndrome (MAS), is the most severe complication and is associated with high mortality. Common complications are coagulopathy with multiorgan involvement including heart, lung, liver, spleen and other sites [</w:t>
      </w:r>
      <w:r>
        <w:rPr>
          <w:rFonts w:hint="eastAsia" w:cs="宋体" w:asciiTheme="minorAscii" w:hAnsiTheme="minorAscii"/>
          <w:kern w:val="2"/>
          <w:sz w:val="21"/>
          <w:szCs w:val="21"/>
          <w:lang w:val="en-US" w:eastAsia="zh-CN" w:bidi="ar-SA"/>
        </w:rPr>
        <w:t>4</w:t>
      </w:r>
      <w:r>
        <w:rPr>
          <w:rFonts w:hint="default" w:eastAsia="宋体" w:cs="宋体" w:asciiTheme="minorAscii" w:hAnsiTheme="minorAscii"/>
          <w:kern w:val="2"/>
          <w:sz w:val="21"/>
          <w:szCs w:val="21"/>
          <w:lang w:val="en-US" w:eastAsia="zh-CN" w:bidi="ar-SA"/>
        </w:rPr>
        <w:t>-</w:t>
      </w:r>
      <w:r>
        <w:rPr>
          <w:rFonts w:hint="eastAsia" w:cs="宋体" w:asciiTheme="minorAscii" w:hAnsiTheme="minorAscii"/>
          <w:kern w:val="2"/>
          <w:sz w:val="21"/>
          <w:szCs w:val="21"/>
          <w:lang w:val="en-US" w:eastAsia="zh-CN" w:bidi="ar-SA"/>
        </w:rPr>
        <w:t>5</w:t>
      </w:r>
      <w:r>
        <w:rPr>
          <w:rFonts w:hint="default" w:eastAsia="宋体" w:cs="宋体" w:asciiTheme="minorAscii" w:hAnsiTheme="minorAscii"/>
          <w:kern w:val="2"/>
          <w:sz w:val="21"/>
          <w:szCs w:val="21"/>
          <w:lang w:val="en-US" w:eastAsia="zh-CN" w:bidi="ar-SA"/>
        </w:rPr>
        <w:t>], and these patients often require more intensive treatment and have a worse prognosis. It has been shown that more than 20% AOSD patients experience recurrence and that patients with severe disease at the initial stage of the disease may be at an increased risk of recurrence, which requires intensive treatment and close follow-up [</w:t>
      </w:r>
      <w:r>
        <w:rPr>
          <w:rFonts w:hint="eastAsia" w:cs="宋体" w:asciiTheme="minorAscii" w:hAnsiTheme="minorAscii"/>
          <w:kern w:val="2"/>
          <w:sz w:val="21"/>
          <w:szCs w:val="21"/>
          <w:lang w:val="en-US" w:eastAsia="zh-CN" w:bidi="ar-SA"/>
        </w:rPr>
        <w:t>6</w:t>
      </w:r>
      <w:bookmarkStart w:id="0" w:name="_GoBack"/>
      <w:bookmarkEnd w:id="0"/>
      <w:r>
        <w:rPr>
          <w:rFonts w:hint="default" w:eastAsia="宋体" w:cs="宋体" w:asciiTheme="minorAscii" w:hAnsiTheme="minorAscii"/>
          <w:kern w:val="2"/>
          <w:sz w:val="21"/>
          <w:szCs w:val="21"/>
          <w:lang w:val="en-US" w:eastAsia="zh-CN" w:bidi="ar-SA"/>
        </w:rPr>
        <w:t>].</w:t>
      </w:r>
    </w:p>
    <w:p>
      <w:pPr>
        <w:pStyle w:val="4"/>
        <w:keepNext w:val="0"/>
        <w:keepLines w:val="0"/>
        <w:widowControl/>
        <w:suppressLineNumbers w:val="0"/>
        <w:spacing w:before="105" w:beforeAutospacing="0" w:after="105" w:afterAutospacing="0"/>
        <w:ind w:right="0"/>
        <w:rPr>
          <w:rFonts w:hint="default" w:eastAsia="宋体" w:cs="宋体" w:asciiTheme="minorAscii" w:hAnsiTheme="minorAscii"/>
          <w:b w:val="0"/>
          <w:bCs w:val="0"/>
          <w:kern w:val="2"/>
          <w:sz w:val="21"/>
          <w:szCs w:val="21"/>
          <w:lang w:val="en-US" w:eastAsia="zh-CN" w:bidi="ar-SA"/>
        </w:rPr>
      </w:pPr>
      <w:r>
        <w:rPr>
          <w:rFonts w:hint="default" w:eastAsia="宋体" w:cs="宋体" w:asciiTheme="minorAscii" w:hAnsiTheme="minorAscii"/>
          <w:b/>
          <w:bCs/>
          <w:kern w:val="2"/>
          <w:sz w:val="28"/>
          <w:szCs w:val="28"/>
          <w:lang w:val="en-US" w:eastAsia="zh-CN" w:bidi="ar-SA"/>
        </w:rPr>
        <w:t>Patient Perspective</w:t>
      </w:r>
      <w:r>
        <w:rPr>
          <w:rFonts w:hint="default" w:eastAsia="宋体" w:cs="宋体" w:asciiTheme="minorAscii" w:hAnsiTheme="minorAscii"/>
          <w:b w:val="0"/>
          <w:bCs w:val="0"/>
          <w:kern w:val="2"/>
          <w:sz w:val="21"/>
          <w:szCs w:val="21"/>
          <w:lang w:val="en-US" w:eastAsia="zh-CN" w:bidi="ar-SA"/>
        </w:rPr>
        <w:t xml:space="preserve"> – Patients have been coming to the clinic for follow-up and treatment</w:t>
      </w:r>
      <w:r>
        <w:rPr>
          <w:rFonts w:hint="eastAsia" w:cs="宋体" w:asciiTheme="minorAscii" w:hAnsiTheme="minorAscii"/>
          <w:b w:val="0"/>
          <w:bCs w:val="0"/>
          <w:kern w:val="2"/>
          <w:sz w:val="21"/>
          <w:szCs w:val="21"/>
          <w:lang w:val="en-US" w:eastAsia="zh-CN" w:bidi="ar-SA"/>
        </w:rPr>
        <w:t>.</w:t>
      </w:r>
    </w:p>
    <w:p>
      <w:pPr>
        <w:pStyle w:val="4"/>
        <w:keepNext w:val="0"/>
        <w:keepLines w:val="0"/>
        <w:widowControl/>
        <w:suppressLineNumbers w:val="0"/>
        <w:spacing w:before="105" w:beforeAutospacing="0" w:after="105" w:afterAutospacing="0"/>
        <w:ind w:right="0"/>
        <w:rPr>
          <w:rFonts w:hint="default" w:eastAsia="宋体" w:cs="宋体" w:asciiTheme="minorAscii" w:hAnsiTheme="minorAscii"/>
          <w:b w:val="0"/>
          <w:bCs w:val="0"/>
          <w:kern w:val="2"/>
          <w:sz w:val="21"/>
          <w:szCs w:val="21"/>
          <w:lang w:val="en-US" w:eastAsia="zh-CN" w:bidi="ar-SA"/>
        </w:rPr>
      </w:pPr>
      <w:r>
        <w:rPr>
          <w:rFonts w:hint="default" w:eastAsia="宋体" w:cs="宋体" w:asciiTheme="minorAscii" w:hAnsiTheme="minorAscii"/>
          <w:b/>
          <w:bCs/>
          <w:kern w:val="2"/>
          <w:sz w:val="28"/>
          <w:szCs w:val="28"/>
          <w:lang w:val="en-US" w:eastAsia="zh-CN" w:bidi="ar-SA"/>
        </w:rPr>
        <w:t xml:space="preserve">Informed Consent </w:t>
      </w:r>
      <w:r>
        <w:rPr>
          <w:rFonts w:hint="default" w:eastAsia="宋体" w:cs="宋体" w:asciiTheme="minorAscii" w:hAnsiTheme="minorAscii"/>
          <w:b w:val="0"/>
          <w:bCs w:val="0"/>
          <w:kern w:val="2"/>
          <w:sz w:val="21"/>
          <w:szCs w:val="21"/>
          <w:lang w:val="en-US" w:eastAsia="zh-CN" w:bidi="ar-SA"/>
        </w:rPr>
        <w:t>– The patient agreed to use her personal data to publish articles.</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宋体" w:cs="宋体" w:asciiTheme="majorAscii" w:hAnsiTheme="majorAscii"/>
          <w:b/>
          <w:bCs/>
          <w:kern w:val="2"/>
          <w:sz w:val="21"/>
          <w:szCs w:val="21"/>
          <w:lang w:val="en-US" w:eastAsia="zh-CN" w:bidi="ar-SA"/>
        </w:rPr>
      </w:pPr>
      <w:r>
        <w:rPr>
          <w:rFonts w:hint="eastAsia" w:eastAsia="宋体" w:cs="宋体" w:asciiTheme="majorAscii" w:hAnsiTheme="majorAscii"/>
          <w:b/>
          <w:bCs/>
          <w:kern w:val="2"/>
          <w:sz w:val="21"/>
          <w:szCs w:val="21"/>
          <w:lang w:val="en-US" w:eastAsia="zh-CN" w:bidi="ar-SA"/>
        </w:rPr>
        <w:t>R</w:t>
      </w:r>
      <w:r>
        <w:rPr>
          <w:rFonts w:hint="default" w:eastAsia="宋体" w:cs="宋体" w:asciiTheme="majorAscii" w:hAnsiTheme="majorAscii"/>
          <w:b/>
          <w:bCs/>
          <w:kern w:val="2"/>
          <w:sz w:val="21"/>
          <w:szCs w:val="21"/>
          <w:lang w:val="en-US" w:eastAsia="zh-CN" w:bidi="ar-SA"/>
        </w:rPr>
        <w:t>eference：</w:t>
      </w:r>
    </w:p>
    <w:p>
      <w:pPr>
        <w:keepNext w:val="0"/>
        <w:keepLines w:val="0"/>
        <w:widowControl/>
        <w:numPr>
          <w:ilvl w:val="0"/>
          <w:numId w:val="1"/>
        </w:numPr>
        <w:suppressLineNumbers w:val="0"/>
        <w:jc w:val="left"/>
        <w:rPr>
          <w:rFonts w:hint="eastAsia" w:eastAsia="宋体" w:cs="宋体" w:asciiTheme="minorAscii" w:hAnsiTheme="minorAscii"/>
          <w:kern w:val="2"/>
          <w:sz w:val="21"/>
          <w:szCs w:val="21"/>
          <w:lang w:val="en-US" w:eastAsia="zh-CN" w:bidi="ar-SA"/>
        </w:rPr>
      </w:pPr>
      <w:r>
        <w:rPr>
          <w:rFonts w:hint="default" w:eastAsia="宋体" w:cs="宋体" w:asciiTheme="minorAscii" w:hAnsiTheme="minorAscii"/>
          <w:kern w:val="2"/>
          <w:sz w:val="21"/>
          <w:szCs w:val="21"/>
          <w:lang w:val="en-US" w:eastAsia="zh-CN" w:bidi="ar-SA"/>
        </w:rPr>
        <w:t>Gerfaud-Valentin M, Maucort-Boulch D, Hot A, Iwaz J, Ninet J, Durieu I, Broussolle C, Sève P. Adult-onset still disease: manifestations, treatment, outcome, and prognostic factors in 57 patients. Medicine (Baltimore). 2014 Mar;93(2):91-99. </w:t>
      </w:r>
    </w:p>
    <w:p>
      <w:pPr>
        <w:keepNext w:val="0"/>
        <w:keepLines w:val="0"/>
        <w:widowControl/>
        <w:numPr>
          <w:ilvl w:val="0"/>
          <w:numId w:val="1"/>
        </w:numPr>
        <w:suppressLineNumbers w:val="0"/>
        <w:jc w:val="left"/>
        <w:rPr>
          <w:rFonts w:hint="eastAsia" w:eastAsia="宋体" w:cs="宋体" w:asciiTheme="minorAscii" w:hAnsiTheme="minorAscii"/>
          <w:kern w:val="2"/>
          <w:sz w:val="21"/>
          <w:szCs w:val="21"/>
          <w:lang w:val="en-US" w:eastAsia="zh-CN" w:bidi="ar-SA"/>
        </w:rPr>
      </w:pPr>
      <w:r>
        <w:rPr>
          <w:rFonts w:hint="default" w:eastAsia="宋体" w:cs="宋体" w:asciiTheme="minorAscii" w:hAnsiTheme="minorAscii"/>
          <w:kern w:val="2"/>
          <w:sz w:val="21"/>
          <w:szCs w:val="21"/>
          <w:lang w:val="en-US" w:eastAsia="zh-CN" w:bidi="ar-SA"/>
        </w:rPr>
        <w:t>Bywaters EG. Still's disease in the adult. Ann Rheum Dis. 1971 Mar;30(2):121-</w:t>
      </w:r>
      <w:r>
        <w:rPr>
          <w:rFonts w:hint="eastAsia" w:eastAsia="宋体" w:cs="宋体" w:asciiTheme="minorAscii" w:hAnsiTheme="minorAscii"/>
          <w:kern w:val="2"/>
          <w:sz w:val="21"/>
          <w:szCs w:val="21"/>
          <w:lang w:val="en-US" w:eastAsia="zh-CN" w:bidi="ar-SA"/>
        </w:rPr>
        <w:t>1</w:t>
      </w:r>
      <w:r>
        <w:rPr>
          <w:rFonts w:hint="default" w:eastAsia="宋体" w:cs="宋体" w:asciiTheme="minorAscii" w:hAnsiTheme="minorAscii"/>
          <w:kern w:val="2"/>
          <w:sz w:val="21"/>
          <w:szCs w:val="21"/>
          <w:lang w:val="en-US" w:eastAsia="zh-CN" w:bidi="ar-SA"/>
        </w:rPr>
        <w:t>33. </w:t>
      </w:r>
    </w:p>
    <w:p>
      <w:pPr>
        <w:keepNext w:val="0"/>
        <w:keepLines w:val="0"/>
        <w:widowControl/>
        <w:numPr>
          <w:ilvl w:val="0"/>
          <w:numId w:val="1"/>
        </w:numPr>
        <w:suppressLineNumbers w:val="0"/>
        <w:jc w:val="left"/>
        <w:rPr>
          <w:rFonts w:hint="eastAsia" w:eastAsia="宋体" w:cs="宋体" w:asciiTheme="minorAscii" w:hAnsiTheme="minorAscii"/>
          <w:kern w:val="2"/>
          <w:sz w:val="21"/>
          <w:szCs w:val="21"/>
          <w:lang w:val="en-US" w:eastAsia="zh-CN" w:bidi="ar-SA"/>
        </w:rPr>
      </w:pPr>
      <w:r>
        <w:rPr>
          <w:rFonts w:hint="default" w:eastAsia="宋体" w:cs="宋体" w:asciiTheme="minorAscii" w:hAnsiTheme="minorAscii"/>
          <w:kern w:val="2"/>
          <w:sz w:val="21"/>
          <w:szCs w:val="21"/>
          <w:lang w:val="en-US" w:eastAsia="zh-CN" w:bidi="ar-SA"/>
        </w:rPr>
        <w:t>Dudziec E, Pawlak-Buś K, Leszczyński P. Adult-onset Still's disease as a mask of Hodgkin lymphoma. Reumatologia. 2015;53(2):106-1</w:t>
      </w:r>
      <w:r>
        <w:rPr>
          <w:rFonts w:hint="eastAsia" w:eastAsia="宋体" w:cs="宋体" w:asciiTheme="minorAscii" w:hAnsiTheme="minorAscii"/>
          <w:kern w:val="2"/>
          <w:sz w:val="21"/>
          <w:szCs w:val="21"/>
          <w:lang w:val="en-US" w:eastAsia="zh-CN" w:bidi="ar-SA"/>
        </w:rPr>
        <w:t>1</w:t>
      </w:r>
      <w:r>
        <w:rPr>
          <w:rFonts w:hint="default" w:eastAsia="宋体" w:cs="宋体" w:asciiTheme="minorAscii" w:hAnsiTheme="minorAscii"/>
          <w:kern w:val="2"/>
          <w:sz w:val="21"/>
          <w:szCs w:val="21"/>
          <w:lang w:val="en-US" w:eastAsia="zh-CN" w:bidi="ar-SA"/>
        </w:rPr>
        <w:t>0.</w:t>
      </w:r>
    </w:p>
    <w:p>
      <w:pPr>
        <w:keepNext w:val="0"/>
        <w:keepLines w:val="0"/>
        <w:widowControl/>
        <w:numPr>
          <w:ilvl w:val="0"/>
          <w:numId w:val="1"/>
        </w:numPr>
        <w:suppressLineNumbers w:val="0"/>
        <w:jc w:val="left"/>
        <w:rPr>
          <w:rFonts w:hint="eastAsia" w:eastAsia="宋体" w:cs="宋体" w:asciiTheme="minorAscii" w:hAnsiTheme="minorAscii"/>
          <w:kern w:val="2"/>
          <w:sz w:val="21"/>
          <w:szCs w:val="21"/>
          <w:lang w:val="en-US" w:eastAsia="zh-CN" w:bidi="ar-SA"/>
        </w:rPr>
      </w:pPr>
      <w:r>
        <w:rPr>
          <w:rFonts w:hint="default" w:eastAsia="宋体" w:cs="宋体" w:asciiTheme="minorAscii" w:hAnsiTheme="minorAscii"/>
          <w:kern w:val="2"/>
          <w:sz w:val="21"/>
          <w:szCs w:val="21"/>
          <w:lang w:val="en-US" w:eastAsia="zh-CN" w:bidi="ar-SA"/>
        </w:rPr>
        <w:t>Sakairi T, Hiromura K, Kaneko Y, Maeshima A, Hirato J, Nojima Y. Histological findings in the spleen affected by adult-onset Still's disease: a report of three cases. Clin Exp Rheumatol. 2016 May-Jun;34(3):566-7. </w:t>
      </w:r>
    </w:p>
    <w:p>
      <w:pPr>
        <w:keepNext w:val="0"/>
        <w:keepLines w:val="0"/>
        <w:widowControl/>
        <w:numPr>
          <w:ilvl w:val="0"/>
          <w:numId w:val="1"/>
        </w:numPr>
        <w:suppressLineNumbers w:val="0"/>
        <w:jc w:val="left"/>
        <w:rPr>
          <w:rFonts w:hint="eastAsia" w:eastAsia="宋体" w:cs="宋体" w:asciiTheme="minorAscii" w:hAnsiTheme="minorAscii"/>
          <w:kern w:val="2"/>
          <w:sz w:val="21"/>
          <w:szCs w:val="21"/>
          <w:lang w:val="en-US" w:eastAsia="zh-CN" w:bidi="ar-SA"/>
        </w:rPr>
      </w:pPr>
      <w:r>
        <w:rPr>
          <w:rFonts w:hint="default" w:eastAsia="宋体" w:cs="宋体" w:asciiTheme="minorAscii" w:hAnsiTheme="minorAscii"/>
          <w:kern w:val="2"/>
          <w:sz w:val="21"/>
          <w:szCs w:val="21"/>
          <w:lang w:val="en-US" w:eastAsia="zh-CN" w:bidi="ar-SA"/>
        </w:rPr>
        <w:t>Chi H, Wang Z, Meng J, Han P, Zhai L, Feng T, Teng J, Sun Y, Hu Q, Zhang H, Liu H, Cheng X, Ye J, Shi H, Wu X, Zhou Z, Jia J, Wan L, Liu T, Qiao X, Wang M, Wang F, Chen X, Yang C, Su Y. A Cohort Study of Liver Involvement in Patients With Adult-Onset Still's Disease: Prevalence, Characteristics and Impact on Prognosis. Front Med (Lausanne). 2020 Dec 23;7:621005.</w:t>
      </w:r>
    </w:p>
    <w:p>
      <w:pPr>
        <w:keepNext w:val="0"/>
        <w:keepLines w:val="0"/>
        <w:widowControl/>
        <w:numPr>
          <w:ilvl w:val="0"/>
          <w:numId w:val="1"/>
        </w:numPr>
        <w:suppressLineNumbers w:val="0"/>
        <w:jc w:val="left"/>
        <w:rPr>
          <w:rFonts w:hint="eastAsia" w:eastAsia="宋体" w:cs="宋体" w:asciiTheme="minorAscii" w:hAnsiTheme="minorAscii"/>
          <w:kern w:val="2"/>
          <w:sz w:val="21"/>
          <w:szCs w:val="21"/>
          <w:lang w:val="en-US" w:eastAsia="zh-CN" w:bidi="ar-SA"/>
        </w:rPr>
      </w:pPr>
      <w:r>
        <w:rPr>
          <w:rFonts w:hint="default" w:eastAsia="宋体" w:cs="宋体" w:asciiTheme="minorAscii" w:hAnsiTheme="minorAscii"/>
          <w:kern w:val="2"/>
          <w:sz w:val="21"/>
          <w:szCs w:val="21"/>
          <w:lang w:val="en-US" w:eastAsia="zh-CN" w:bidi="ar-SA"/>
        </w:rPr>
        <w:t>Meng J, Chi H, Wang Z, Zhang H, Sun Y, Teng J, Hu Q, Liu H, Cheng X, Ye J, Shi H, Wu X, Jia J, Wang M, Ma Y, Zhou Z, Wang F, Liu T, Wan L, Qiao X, Chen X, Yang C, Su Y. Characteristics and risk factors of relapses in patients with adult-onset still's disease: a long-term cohort study. Rheumatology (Oxford). 2021 Jan 25:keab023. </w:t>
      </w:r>
    </w:p>
    <w:p>
      <w:pPr>
        <w:pStyle w:val="4"/>
        <w:keepNext w:val="0"/>
        <w:keepLines w:val="0"/>
        <w:widowControl/>
        <w:suppressLineNumbers w:val="0"/>
        <w:spacing w:before="105" w:beforeAutospacing="0" w:after="105" w:afterAutospacing="0"/>
        <w:ind w:right="0"/>
        <w:rPr>
          <w:rFonts w:hint="default" w:eastAsia="宋体" w:cs="宋体" w:asciiTheme="minorAscii" w:hAnsiTheme="minorAscii"/>
          <w:b w:val="0"/>
          <w:bCs w:val="0"/>
          <w:kern w:val="2"/>
          <w:sz w:val="21"/>
          <w:szCs w:val="21"/>
          <w:lang w:val="en-US" w:eastAsia="zh-CN" w:bidi="ar-SA"/>
        </w:rPr>
      </w:pPr>
    </w:p>
    <w:p>
      <w:pPr>
        <w:rPr>
          <w:rFonts w:hint="default" w:eastAsia="宋体" w:cs="宋体" w:asciiTheme="minorAscii" w:hAnsiTheme="minorAscii"/>
          <w:b w:val="0"/>
          <w:bCs w:val="0"/>
          <w:kern w:val="2"/>
          <w:sz w:val="21"/>
          <w:szCs w:val="21"/>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5130BB"/>
    <w:multiLevelType w:val="singleLevel"/>
    <w:tmpl w:val="D75130B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23A00"/>
    <w:rsid w:val="05EA13F8"/>
    <w:rsid w:val="069A6FAF"/>
    <w:rsid w:val="090B311E"/>
    <w:rsid w:val="0CB45D7E"/>
    <w:rsid w:val="0D565DA7"/>
    <w:rsid w:val="0EFB48AB"/>
    <w:rsid w:val="12535C9A"/>
    <w:rsid w:val="175C7424"/>
    <w:rsid w:val="1A82021D"/>
    <w:rsid w:val="1AB87E8E"/>
    <w:rsid w:val="1B3415BE"/>
    <w:rsid w:val="21BC3D19"/>
    <w:rsid w:val="23F97060"/>
    <w:rsid w:val="31EA666E"/>
    <w:rsid w:val="340D5C1A"/>
    <w:rsid w:val="35C05B29"/>
    <w:rsid w:val="378E01CC"/>
    <w:rsid w:val="38C36B9D"/>
    <w:rsid w:val="3B7F272E"/>
    <w:rsid w:val="3BEB1C97"/>
    <w:rsid w:val="3C4779DF"/>
    <w:rsid w:val="41AF1014"/>
    <w:rsid w:val="437B37C0"/>
    <w:rsid w:val="4C36136D"/>
    <w:rsid w:val="4F697932"/>
    <w:rsid w:val="51C043F3"/>
    <w:rsid w:val="5338431E"/>
    <w:rsid w:val="585B0294"/>
    <w:rsid w:val="5C0D4EFD"/>
    <w:rsid w:val="5E4E377B"/>
    <w:rsid w:val="612F5351"/>
    <w:rsid w:val="61471190"/>
    <w:rsid w:val="61F01B40"/>
    <w:rsid w:val="645F5383"/>
    <w:rsid w:val="68E73477"/>
    <w:rsid w:val="694F2523"/>
    <w:rsid w:val="69585CEA"/>
    <w:rsid w:val="6EC67219"/>
    <w:rsid w:val="6EDF7328"/>
    <w:rsid w:val="6FD23A00"/>
    <w:rsid w:val="73D55EF5"/>
    <w:rsid w:val="7B9C6EA3"/>
    <w:rsid w:val="7DDE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2020-12-29T13:25:00Z</dcterms:created>
  <dc:creator>黄文铎</dc:creator>
  <cp:lastModifiedBy>黄文铎</cp:lastModifiedBy>
  <dcterms:modified xsi:type="dcterms:W3CDTF">2021-07-06T07:38:38Z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BE97AA0F5FE246FB8BD340D865BBA790</vt:lpwstr>
  </property>
</Properties>
</file>