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576E" w14:textId="77777777" w:rsidR="00BA7B85" w:rsidRPr="007C6A8A" w:rsidRDefault="00BA7B85" w:rsidP="00BA7B85">
      <w:pPr>
        <w:pStyle w:val="EndNoteBibliographyTitle"/>
        <w:keepNext/>
        <w:spacing w:line="240" w:lineRule="auto"/>
        <w:jc w:val="both"/>
        <w:rPr>
          <w:rFonts w:asciiTheme="majorHAnsi" w:hAnsiTheme="majorHAnsi" w:cstheme="majorHAnsi"/>
          <w:noProof w:val="0"/>
          <w:lang w:val="en-GB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426"/>
        <w:gridCol w:w="1127"/>
        <w:gridCol w:w="1386"/>
        <w:gridCol w:w="987"/>
        <w:gridCol w:w="2623"/>
        <w:gridCol w:w="1007"/>
      </w:tblGrid>
      <w:tr w:rsidR="00BA7B85" w:rsidRPr="007C6A8A" w14:paraId="08F836E7" w14:textId="77777777" w:rsidTr="00056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Align w:val="center"/>
          </w:tcPr>
          <w:p w14:paraId="5BEFD513" w14:textId="77777777" w:rsidR="00BA7B85" w:rsidRPr="007C6A8A" w:rsidRDefault="00BA7B85" w:rsidP="0082349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Antibody</w:t>
            </w:r>
          </w:p>
        </w:tc>
        <w:tc>
          <w:tcPr>
            <w:tcW w:w="1127" w:type="dxa"/>
            <w:vAlign w:val="center"/>
          </w:tcPr>
          <w:p w14:paraId="1ACE29FF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Clone</w:t>
            </w:r>
          </w:p>
        </w:tc>
        <w:tc>
          <w:tcPr>
            <w:tcW w:w="1386" w:type="dxa"/>
            <w:vAlign w:val="center"/>
          </w:tcPr>
          <w:p w14:paraId="722DEB48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Host</w:t>
            </w:r>
          </w:p>
        </w:tc>
        <w:tc>
          <w:tcPr>
            <w:tcW w:w="987" w:type="dxa"/>
            <w:vAlign w:val="center"/>
          </w:tcPr>
          <w:p w14:paraId="66A82C94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Isotype</w:t>
            </w:r>
          </w:p>
        </w:tc>
        <w:tc>
          <w:tcPr>
            <w:tcW w:w="2623" w:type="dxa"/>
            <w:vAlign w:val="center"/>
          </w:tcPr>
          <w:p w14:paraId="5CC31AAE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Manufacturer</w:t>
            </w:r>
          </w:p>
        </w:tc>
        <w:tc>
          <w:tcPr>
            <w:tcW w:w="1007" w:type="dxa"/>
            <w:vAlign w:val="center"/>
          </w:tcPr>
          <w:p w14:paraId="43E37B26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Dilution</w:t>
            </w:r>
          </w:p>
        </w:tc>
      </w:tr>
      <w:tr w:rsidR="00BA7B85" w:rsidRPr="007C6A8A" w14:paraId="46D621C9" w14:textId="77777777" w:rsidTr="0005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Align w:val="center"/>
          </w:tcPr>
          <w:p w14:paraId="355EE415" w14:textId="77777777" w:rsidR="00BA7B85" w:rsidRPr="007C6A8A" w:rsidRDefault="00BA7B85" w:rsidP="00823496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</w:rPr>
            </w:pPr>
            <w:r w:rsidRPr="007C6A8A">
              <w:rPr>
                <w:rFonts w:asciiTheme="majorHAnsi" w:hAnsiTheme="majorHAnsi" w:cstheme="majorHAnsi"/>
                <w:b w:val="0"/>
              </w:rPr>
              <w:t>CD63</w:t>
            </w:r>
          </w:p>
        </w:tc>
        <w:tc>
          <w:tcPr>
            <w:tcW w:w="1127" w:type="dxa"/>
            <w:vAlign w:val="center"/>
          </w:tcPr>
          <w:p w14:paraId="1460BAE5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Polyclonal</w:t>
            </w:r>
          </w:p>
        </w:tc>
        <w:tc>
          <w:tcPr>
            <w:tcW w:w="1386" w:type="dxa"/>
            <w:vAlign w:val="center"/>
          </w:tcPr>
          <w:p w14:paraId="5DEE9EAF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Mouse</w:t>
            </w:r>
          </w:p>
        </w:tc>
        <w:tc>
          <w:tcPr>
            <w:tcW w:w="987" w:type="dxa"/>
            <w:vAlign w:val="center"/>
          </w:tcPr>
          <w:p w14:paraId="264A81F5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IgG</w:t>
            </w:r>
          </w:p>
        </w:tc>
        <w:tc>
          <w:tcPr>
            <w:tcW w:w="2623" w:type="dxa"/>
            <w:vAlign w:val="center"/>
          </w:tcPr>
          <w:p w14:paraId="13685A71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Santa Cruz Biotechnology</w:t>
            </w:r>
          </w:p>
        </w:tc>
        <w:tc>
          <w:tcPr>
            <w:tcW w:w="1007" w:type="dxa"/>
            <w:vAlign w:val="center"/>
          </w:tcPr>
          <w:p w14:paraId="25624AA3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1:1000</w:t>
            </w:r>
          </w:p>
        </w:tc>
      </w:tr>
      <w:tr w:rsidR="00BA7B85" w:rsidRPr="007C6A8A" w14:paraId="143C5804" w14:textId="77777777" w:rsidTr="00056C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Align w:val="center"/>
          </w:tcPr>
          <w:p w14:paraId="1FDAFC4E" w14:textId="77777777" w:rsidR="00BA7B85" w:rsidRPr="007C6A8A" w:rsidRDefault="00BA7B85" w:rsidP="00823496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</w:rPr>
            </w:pPr>
            <w:r w:rsidRPr="007C6A8A">
              <w:rPr>
                <w:rFonts w:asciiTheme="majorHAnsi" w:hAnsiTheme="majorHAnsi" w:cstheme="majorHAnsi"/>
                <w:b w:val="0"/>
              </w:rPr>
              <w:t>GRP94</w:t>
            </w:r>
          </w:p>
        </w:tc>
        <w:tc>
          <w:tcPr>
            <w:tcW w:w="1127" w:type="dxa"/>
            <w:vAlign w:val="center"/>
          </w:tcPr>
          <w:p w14:paraId="2F0DFF79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9G10</w:t>
            </w:r>
          </w:p>
        </w:tc>
        <w:tc>
          <w:tcPr>
            <w:tcW w:w="1386" w:type="dxa"/>
            <w:vAlign w:val="center"/>
          </w:tcPr>
          <w:p w14:paraId="470E9535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Rat</w:t>
            </w:r>
          </w:p>
        </w:tc>
        <w:tc>
          <w:tcPr>
            <w:tcW w:w="987" w:type="dxa"/>
            <w:vAlign w:val="center"/>
          </w:tcPr>
          <w:p w14:paraId="157EDA56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IgG2a</w:t>
            </w:r>
          </w:p>
        </w:tc>
        <w:tc>
          <w:tcPr>
            <w:tcW w:w="2623" w:type="dxa"/>
            <w:vAlign w:val="center"/>
          </w:tcPr>
          <w:p w14:paraId="3E8AE50B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Abcam</w:t>
            </w:r>
          </w:p>
        </w:tc>
        <w:tc>
          <w:tcPr>
            <w:tcW w:w="1007" w:type="dxa"/>
            <w:vAlign w:val="center"/>
          </w:tcPr>
          <w:p w14:paraId="71819BA1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1:1000</w:t>
            </w:r>
          </w:p>
        </w:tc>
      </w:tr>
      <w:tr w:rsidR="00BA7B85" w:rsidRPr="007C6A8A" w14:paraId="6D093EE3" w14:textId="77777777" w:rsidTr="00056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Align w:val="center"/>
          </w:tcPr>
          <w:p w14:paraId="6A0953EA" w14:textId="77777777" w:rsidR="00BA7B85" w:rsidRPr="007C6A8A" w:rsidRDefault="00BA7B85" w:rsidP="00823496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</w:rPr>
            </w:pPr>
            <w:r w:rsidRPr="007C6A8A">
              <w:rPr>
                <w:rFonts w:asciiTheme="majorHAnsi" w:hAnsiTheme="majorHAnsi" w:cstheme="majorHAnsi"/>
                <w:b w:val="0"/>
              </w:rPr>
              <w:t>IgG</w:t>
            </w:r>
          </w:p>
        </w:tc>
        <w:tc>
          <w:tcPr>
            <w:tcW w:w="1127" w:type="dxa"/>
            <w:vAlign w:val="center"/>
          </w:tcPr>
          <w:p w14:paraId="02E51646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6" w:type="dxa"/>
            <w:vAlign w:val="center"/>
          </w:tcPr>
          <w:p w14:paraId="29941BE0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Mouse</w:t>
            </w:r>
          </w:p>
        </w:tc>
        <w:tc>
          <w:tcPr>
            <w:tcW w:w="987" w:type="dxa"/>
            <w:vAlign w:val="center"/>
          </w:tcPr>
          <w:p w14:paraId="31FE2CCE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2623" w:type="dxa"/>
            <w:vAlign w:val="center"/>
          </w:tcPr>
          <w:p w14:paraId="7F09AFCD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ThermoFisher Scientific</w:t>
            </w:r>
          </w:p>
        </w:tc>
        <w:tc>
          <w:tcPr>
            <w:tcW w:w="1007" w:type="dxa"/>
            <w:vAlign w:val="center"/>
          </w:tcPr>
          <w:p w14:paraId="31AA4AED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0.2µg/µL</w:t>
            </w:r>
          </w:p>
        </w:tc>
      </w:tr>
      <w:tr w:rsidR="00BA7B85" w:rsidRPr="007C6A8A" w14:paraId="61DB50EE" w14:textId="77777777" w:rsidTr="00056C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Align w:val="center"/>
          </w:tcPr>
          <w:p w14:paraId="16BE6DAC" w14:textId="7F7F59B6" w:rsidR="00BA7B85" w:rsidRPr="007C6A8A" w:rsidRDefault="00BA7B85" w:rsidP="00823496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</w:rPr>
            </w:pPr>
            <w:r w:rsidRPr="007C6A8A">
              <w:rPr>
                <w:rFonts w:asciiTheme="majorHAnsi" w:hAnsiTheme="majorHAnsi" w:cstheme="majorHAnsi"/>
                <w:b w:val="0"/>
              </w:rPr>
              <w:t xml:space="preserve">IgG2 </w:t>
            </w:r>
          </w:p>
        </w:tc>
        <w:tc>
          <w:tcPr>
            <w:tcW w:w="1127" w:type="dxa"/>
            <w:vAlign w:val="center"/>
          </w:tcPr>
          <w:p w14:paraId="228225D8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1386" w:type="dxa"/>
            <w:vAlign w:val="center"/>
          </w:tcPr>
          <w:p w14:paraId="75F29872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Rat</w:t>
            </w:r>
          </w:p>
        </w:tc>
        <w:tc>
          <w:tcPr>
            <w:tcW w:w="987" w:type="dxa"/>
            <w:vAlign w:val="center"/>
          </w:tcPr>
          <w:p w14:paraId="76CF4A77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---</w:t>
            </w:r>
          </w:p>
        </w:tc>
        <w:tc>
          <w:tcPr>
            <w:tcW w:w="2623" w:type="dxa"/>
            <w:vAlign w:val="center"/>
          </w:tcPr>
          <w:p w14:paraId="0968BD95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ThermoFisher Scientific</w:t>
            </w:r>
          </w:p>
        </w:tc>
        <w:tc>
          <w:tcPr>
            <w:tcW w:w="1007" w:type="dxa"/>
            <w:vAlign w:val="center"/>
          </w:tcPr>
          <w:p w14:paraId="123DA478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1µg/µL</w:t>
            </w:r>
          </w:p>
        </w:tc>
      </w:tr>
    </w:tbl>
    <w:p w14:paraId="35BCA349" w14:textId="77777777" w:rsidR="00BA7B85" w:rsidRDefault="00BA7B85" w:rsidP="00BA7B85">
      <w:pPr>
        <w:pStyle w:val="EndNoteBibliographyTitle"/>
        <w:keepNext/>
        <w:jc w:val="both"/>
        <w:rPr>
          <w:rFonts w:asciiTheme="majorHAnsi" w:hAnsiTheme="majorHAnsi" w:cstheme="majorHAnsi"/>
          <w:noProof w:val="0"/>
          <w:lang w:val="en-GB"/>
        </w:rPr>
      </w:pPr>
    </w:p>
    <w:p w14:paraId="20D105C8" w14:textId="77777777" w:rsidR="00BA7B85" w:rsidRPr="008D3ABF" w:rsidRDefault="00BA7B85" w:rsidP="00BA7B85">
      <w:pPr>
        <w:pStyle w:val="EndNoteBibliographyTitle"/>
        <w:keepNext/>
        <w:spacing w:line="276" w:lineRule="auto"/>
        <w:jc w:val="both"/>
        <w:rPr>
          <w:rFonts w:asciiTheme="majorHAnsi" w:hAnsiTheme="majorHAnsi" w:cstheme="majorHAnsi"/>
          <w:noProof w:val="0"/>
          <w:lang w:val="en-GB"/>
        </w:rPr>
      </w:pPr>
      <w:r w:rsidRPr="008D3ABF">
        <w:rPr>
          <w:rFonts w:asciiTheme="majorHAnsi" w:hAnsiTheme="majorHAnsi" w:cstheme="majorHAnsi"/>
          <w:noProof w:val="0"/>
          <w:lang w:val="en-GB"/>
        </w:rPr>
        <w:t>Supplementary table 1 – List of primary antibodies used for exosome characterization using flow cytometry.</w:t>
      </w:r>
    </w:p>
    <w:p w14:paraId="0DD79078" w14:textId="77777777" w:rsidR="00BA7B85" w:rsidRDefault="00BA7B85" w:rsidP="00BA7B85">
      <w:pPr>
        <w:pStyle w:val="EndNoteBibliographyTitle"/>
        <w:keepNext/>
        <w:spacing w:line="240" w:lineRule="auto"/>
        <w:jc w:val="both"/>
        <w:rPr>
          <w:rFonts w:asciiTheme="majorHAnsi" w:hAnsiTheme="majorHAnsi" w:cstheme="majorHAnsi"/>
          <w:b/>
          <w:noProof w:val="0"/>
          <w:lang w:val="en-GB"/>
        </w:rPr>
      </w:pPr>
    </w:p>
    <w:p w14:paraId="21CDF1A9" w14:textId="77777777" w:rsidR="00BA7B85" w:rsidRDefault="00BA7B85" w:rsidP="00BA7B85">
      <w:pPr>
        <w:pStyle w:val="EndNoteBibliographyTitle"/>
        <w:keepNext/>
        <w:spacing w:line="240" w:lineRule="auto"/>
        <w:jc w:val="both"/>
        <w:rPr>
          <w:rFonts w:asciiTheme="majorHAnsi" w:hAnsiTheme="majorHAnsi" w:cstheme="majorHAnsi"/>
          <w:b/>
          <w:noProof w:val="0"/>
          <w:lang w:val="en-GB"/>
        </w:rPr>
      </w:pPr>
    </w:p>
    <w:p w14:paraId="74BC9E5B" w14:textId="77777777" w:rsidR="00BA7B85" w:rsidRDefault="00BA7B85" w:rsidP="00BA7B85">
      <w:pPr>
        <w:pStyle w:val="EndNoteBibliographyTitle"/>
        <w:keepNext/>
        <w:spacing w:line="240" w:lineRule="auto"/>
        <w:jc w:val="both"/>
        <w:rPr>
          <w:rFonts w:asciiTheme="majorHAnsi" w:hAnsiTheme="majorHAnsi" w:cstheme="majorHAnsi"/>
          <w:b/>
          <w:noProof w:val="0"/>
          <w:lang w:val="en-GB"/>
        </w:rPr>
      </w:pPr>
    </w:p>
    <w:p w14:paraId="03141195" w14:textId="77777777" w:rsidR="00BA7B85" w:rsidRDefault="00BA7B85" w:rsidP="00BA7B85">
      <w:pPr>
        <w:pStyle w:val="EndNoteBibliographyTitle"/>
        <w:keepNext/>
        <w:spacing w:line="240" w:lineRule="auto"/>
        <w:jc w:val="both"/>
        <w:rPr>
          <w:rFonts w:asciiTheme="majorHAnsi" w:hAnsiTheme="majorHAnsi" w:cstheme="majorHAnsi"/>
          <w:b/>
          <w:noProof w:val="0"/>
          <w:lang w:val="en-GB"/>
        </w:rPr>
      </w:pPr>
    </w:p>
    <w:p w14:paraId="33F332CF" w14:textId="77777777" w:rsidR="00BA7B85" w:rsidRPr="007C6A8A" w:rsidRDefault="00BA7B85" w:rsidP="00BA7B85">
      <w:pPr>
        <w:pStyle w:val="EndNoteBibliographyTitle"/>
        <w:keepNext/>
        <w:spacing w:line="240" w:lineRule="auto"/>
        <w:jc w:val="both"/>
        <w:rPr>
          <w:rFonts w:asciiTheme="majorHAnsi" w:hAnsiTheme="majorHAnsi" w:cstheme="majorHAnsi"/>
          <w:b/>
          <w:noProof w:val="0"/>
          <w:lang w:val="en-GB"/>
        </w:rPr>
      </w:pPr>
    </w:p>
    <w:tbl>
      <w:tblPr>
        <w:tblStyle w:val="LightShading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134"/>
        <w:gridCol w:w="1275"/>
        <w:gridCol w:w="1560"/>
        <w:gridCol w:w="992"/>
      </w:tblGrid>
      <w:tr w:rsidR="00BA7B85" w:rsidRPr="007C6A8A" w14:paraId="1CB7F011" w14:textId="77777777" w:rsidTr="00823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3F0F317" w14:textId="77777777" w:rsidR="00BA7B85" w:rsidRPr="007C6A8A" w:rsidRDefault="00BA7B85" w:rsidP="0082349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Antibody</w:t>
            </w:r>
          </w:p>
        </w:tc>
        <w:tc>
          <w:tcPr>
            <w:tcW w:w="992" w:type="dxa"/>
            <w:vAlign w:val="center"/>
          </w:tcPr>
          <w:p w14:paraId="1DAA7334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Clone</w:t>
            </w:r>
          </w:p>
        </w:tc>
        <w:tc>
          <w:tcPr>
            <w:tcW w:w="993" w:type="dxa"/>
            <w:vAlign w:val="center"/>
          </w:tcPr>
          <w:p w14:paraId="2F124E0F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Host</w:t>
            </w:r>
          </w:p>
        </w:tc>
        <w:tc>
          <w:tcPr>
            <w:tcW w:w="1134" w:type="dxa"/>
            <w:vAlign w:val="center"/>
          </w:tcPr>
          <w:p w14:paraId="6C4969D1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Reactivity</w:t>
            </w:r>
          </w:p>
        </w:tc>
        <w:tc>
          <w:tcPr>
            <w:tcW w:w="1275" w:type="dxa"/>
            <w:vAlign w:val="center"/>
          </w:tcPr>
          <w:p w14:paraId="576D64FF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Conjugate</w:t>
            </w:r>
          </w:p>
        </w:tc>
        <w:tc>
          <w:tcPr>
            <w:tcW w:w="1560" w:type="dxa"/>
            <w:vAlign w:val="center"/>
          </w:tcPr>
          <w:p w14:paraId="1AC85E09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Manufacturer</w:t>
            </w:r>
          </w:p>
        </w:tc>
        <w:tc>
          <w:tcPr>
            <w:tcW w:w="992" w:type="dxa"/>
            <w:vAlign w:val="center"/>
          </w:tcPr>
          <w:p w14:paraId="13CC391E" w14:textId="77777777" w:rsidR="00BA7B85" w:rsidRPr="007C6A8A" w:rsidRDefault="00BA7B85" w:rsidP="0082349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Dilution</w:t>
            </w:r>
          </w:p>
        </w:tc>
      </w:tr>
      <w:tr w:rsidR="00BA7B85" w:rsidRPr="007C6A8A" w14:paraId="43674838" w14:textId="77777777" w:rsidTr="00823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781908B" w14:textId="77777777" w:rsidR="00BA7B85" w:rsidRPr="007C6A8A" w:rsidRDefault="00BA7B85" w:rsidP="00823496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</w:rPr>
            </w:pPr>
            <w:r w:rsidRPr="007C6A8A">
              <w:rPr>
                <w:rFonts w:asciiTheme="majorHAnsi" w:hAnsiTheme="majorHAnsi" w:cstheme="majorHAnsi"/>
                <w:b w:val="0"/>
              </w:rPr>
              <w:t>Anti-mouse</w:t>
            </w:r>
          </w:p>
        </w:tc>
        <w:tc>
          <w:tcPr>
            <w:tcW w:w="992" w:type="dxa"/>
            <w:vAlign w:val="center"/>
          </w:tcPr>
          <w:p w14:paraId="20931291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A-11005</w:t>
            </w:r>
          </w:p>
        </w:tc>
        <w:tc>
          <w:tcPr>
            <w:tcW w:w="993" w:type="dxa"/>
            <w:vAlign w:val="center"/>
          </w:tcPr>
          <w:p w14:paraId="453C17FF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Goat</w:t>
            </w:r>
          </w:p>
        </w:tc>
        <w:tc>
          <w:tcPr>
            <w:tcW w:w="1134" w:type="dxa"/>
            <w:vAlign w:val="center"/>
          </w:tcPr>
          <w:p w14:paraId="2D716AE1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Mouse</w:t>
            </w:r>
          </w:p>
        </w:tc>
        <w:tc>
          <w:tcPr>
            <w:tcW w:w="1275" w:type="dxa"/>
            <w:vAlign w:val="center"/>
          </w:tcPr>
          <w:p w14:paraId="731DFA06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FITC</w:t>
            </w:r>
          </w:p>
        </w:tc>
        <w:tc>
          <w:tcPr>
            <w:tcW w:w="1560" w:type="dxa"/>
            <w:vAlign w:val="center"/>
          </w:tcPr>
          <w:p w14:paraId="600DB289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Life Technologies</w:t>
            </w:r>
          </w:p>
        </w:tc>
        <w:tc>
          <w:tcPr>
            <w:tcW w:w="992" w:type="dxa"/>
            <w:vAlign w:val="center"/>
          </w:tcPr>
          <w:p w14:paraId="08872371" w14:textId="77777777" w:rsidR="00BA7B85" w:rsidRPr="007C6A8A" w:rsidRDefault="00BA7B85" w:rsidP="008234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1:1000</w:t>
            </w:r>
          </w:p>
        </w:tc>
      </w:tr>
      <w:tr w:rsidR="00BA7B85" w:rsidRPr="007C6A8A" w14:paraId="1A1CFC36" w14:textId="77777777" w:rsidTr="008234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C4A5F96" w14:textId="77777777" w:rsidR="00BA7B85" w:rsidRPr="007C6A8A" w:rsidRDefault="00BA7B85" w:rsidP="00823496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</w:rPr>
            </w:pPr>
            <w:r w:rsidRPr="007C6A8A">
              <w:rPr>
                <w:rFonts w:asciiTheme="majorHAnsi" w:hAnsiTheme="majorHAnsi" w:cstheme="majorHAnsi"/>
                <w:b w:val="0"/>
              </w:rPr>
              <w:t>Anti-rat</w:t>
            </w:r>
          </w:p>
        </w:tc>
        <w:tc>
          <w:tcPr>
            <w:tcW w:w="992" w:type="dxa"/>
            <w:vAlign w:val="center"/>
          </w:tcPr>
          <w:p w14:paraId="7C41F620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F7512</w:t>
            </w:r>
          </w:p>
        </w:tc>
        <w:tc>
          <w:tcPr>
            <w:tcW w:w="993" w:type="dxa"/>
            <w:vAlign w:val="center"/>
          </w:tcPr>
          <w:p w14:paraId="098C148D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Sheep</w:t>
            </w:r>
          </w:p>
        </w:tc>
        <w:tc>
          <w:tcPr>
            <w:tcW w:w="1134" w:type="dxa"/>
            <w:vAlign w:val="center"/>
          </w:tcPr>
          <w:p w14:paraId="5DFD207D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Rabbit</w:t>
            </w:r>
          </w:p>
        </w:tc>
        <w:tc>
          <w:tcPr>
            <w:tcW w:w="1275" w:type="dxa"/>
            <w:vAlign w:val="center"/>
          </w:tcPr>
          <w:p w14:paraId="52D44F40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FITC</w:t>
            </w:r>
          </w:p>
        </w:tc>
        <w:tc>
          <w:tcPr>
            <w:tcW w:w="1560" w:type="dxa"/>
            <w:vAlign w:val="center"/>
          </w:tcPr>
          <w:p w14:paraId="35F11D0C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7DF4242E" w14:textId="77777777" w:rsidR="00BA7B85" w:rsidRPr="007C6A8A" w:rsidRDefault="00BA7B85" w:rsidP="0082349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C6A8A">
              <w:rPr>
                <w:rFonts w:asciiTheme="majorHAnsi" w:hAnsiTheme="majorHAnsi" w:cstheme="majorHAnsi"/>
              </w:rPr>
              <w:t>1:1000</w:t>
            </w:r>
          </w:p>
        </w:tc>
      </w:tr>
    </w:tbl>
    <w:p w14:paraId="65047510" w14:textId="77777777" w:rsidR="00BA7B85" w:rsidRDefault="00BA7B85" w:rsidP="00BA7B85">
      <w:pPr>
        <w:tabs>
          <w:tab w:val="left" w:pos="3491"/>
        </w:tabs>
        <w:rPr>
          <w:rFonts w:asciiTheme="majorHAnsi" w:hAnsiTheme="majorHAnsi" w:cstheme="majorHAnsi"/>
        </w:rPr>
      </w:pPr>
    </w:p>
    <w:p w14:paraId="770BD1A8" w14:textId="77777777" w:rsidR="00BA7B85" w:rsidRPr="008D3ABF" w:rsidRDefault="00BA7B85" w:rsidP="00BA7B85">
      <w:pPr>
        <w:tabs>
          <w:tab w:val="left" w:pos="3491"/>
        </w:tabs>
        <w:spacing w:line="276" w:lineRule="auto"/>
        <w:rPr>
          <w:rFonts w:asciiTheme="majorHAnsi" w:hAnsiTheme="majorHAnsi" w:cstheme="majorHAnsi"/>
        </w:rPr>
      </w:pPr>
      <w:bookmarkStart w:id="0" w:name="_Ref470990909"/>
      <w:bookmarkStart w:id="1" w:name="_Toc512383169"/>
      <w:r w:rsidRPr="008D3ABF">
        <w:rPr>
          <w:rFonts w:asciiTheme="majorHAnsi" w:hAnsiTheme="majorHAnsi" w:cstheme="majorHAnsi"/>
        </w:rPr>
        <w:t xml:space="preserve">Supplementary table </w:t>
      </w:r>
      <w:bookmarkEnd w:id="0"/>
      <w:r w:rsidRPr="008D3ABF">
        <w:rPr>
          <w:rFonts w:asciiTheme="majorHAnsi" w:hAnsiTheme="majorHAnsi" w:cstheme="majorHAnsi"/>
        </w:rPr>
        <w:t>2 - List of secondary antibodies used for exosome characterization using flow cytometry.</w:t>
      </w:r>
      <w:bookmarkEnd w:id="1"/>
    </w:p>
    <w:p w14:paraId="1B771AFC" w14:textId="77777777" w:rsidR="00745443" w:rsidRPr="00BA7B85" w:rsidRDefault="00745443" w:rsidP="00BA7B85"/>
    <w:sectPr w:rsidR="00745443" w:rsidRPr="00BA7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85"/>
    <w:rsid w:val="00056C0D"/>
    <w:rsid w:val="00353594"/>
    <w:rsid w:val="00745443"/>
    <w:rsid w:val="00BA7B85"/>
    <w:rsid w:val="00D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74C2"/>
  <w15:chartTrackingRefBased/>
  <w15:docId w15:val="{D9AD9BBD-AADB-416B-A6E4-6743936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85"/>
    <w:pPr>
      <w:spacing w:after="20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A7B8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7B85"/>
    <w:rPr>
      <w:rFonts w:ascii="Calibri" w:hAnsi="Calibri" w:cs="Calibri"/>
      <w:noProof/>
      <w:lang w:val="en-US"/>
    </w:rPr>
  </w:style>
  <w:style w:type="table" w:styleId="LightShading">
    <w:name w:val="Light Shading"/>
    <w:basedOn w:val="TableNormal"/>
    <w:uiPriority w:val="60"/>
    <w:rsid w:val="00BA7B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Parekh</dc:creator>
  <cp:keywords/>
  <dc:description/>
  <cp:lastModifiedBy>Parekh, Mohit Nishitkumar</cp:lastModifiedBy>
  <cp:revision>3</cp:revision>
  <dcterms:created xsi:type="dcterms:W3CDTF">2021-05-14T19:58:00Z</dcterms:created>
  <dcterms:modified xsi:type="dcterms:W3CDTF">2021-06-20T00:46:00Z</dcterms:modified>
</cp:coreProperties>
</file>