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6F3C" w14:textId="138BD982" w:rsidR="00A101E2" w:rsidRPr="001560B0" w:rsidRDefault="00A101E2" w:rsidP="00A101E2">
      <w:pPr>
        <w:rPr>
          <w:color w:val="000000"/>
          <w:szCs w:val="24"/>
        </w:rPr>
      </w:pPr>
      <w:r w:rsidRPr="001560B0">
        <w:rPr>
          <w:color w:val="000000"/>
          <w:szCs w:val="24"/>
        </w:rPr>
        <w:t xml:space="preserve">Table </w:t>
      </w:r>
      <w:r w:rsidR="00E32483">
        <w:rPr>
          <w:color w:val="000000"/>
          <w:szCs w:val="24"/>
        </w:rPr>
        <w:t>S</w:t>
      </w:r>
      <w:r w:rsidRPr="001560B0">
        <w:rPr>
          <w:color w:val="000000"/>
          <w:szCs w:val="24"/>
        </w:rPr>
        <w:t>1 Primers used for ARMS-PCR detection</w:t>
      </w:r>
    </w:p>
    <w:tbl>
      <w:tblPr>
        <w:tblW w:w="92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6046"/>
        <w:gridCol w:w="2070"/>
      </w:tblGrid>
      <w:tr w:rsidR="00A101E2" w:rsidRPr="001560B0" w14:paraId="06CBEB17" w14:textId="77777777" w:rsidTr="00BE1E50">
        <w:trPr>
          <w:jc w:val="center"/>
        </w:trPr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3F0219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SNP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4066DA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Primers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69701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Fragments</w:t>
            </w:r>
          </w:p>
        </w:tc>
      </w:tr>
      <w:tr w:rsidR="00A101E2" w:rsidRPr="001560B0" w14:paraId="5CABA360" w14:textId="77777777" w:rsidTr="00BE1E50">
        <w:trPr>
          <w:jc w:val="center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069025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rs1421085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4BD87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Fin: 5’- TAGCAGTTCAGGTCCTAAGGCATTAT-3’</w:t>
            </w:r>
          </w:p>
          <w:p w14:paraId="12778E9B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Rin: 5’- ACAAATTCTCATCAGACACTTAATCACTG-3’</w:t>
            </w:r>
          </w:p>
          <w:p w14:paraId="0FA68A62" w14:textId="77777777" w:rsidR="00A101E2" w:rsidRPr="001560B0" w:rsidRDefault="00A101E2" w:rsidP="00BE1E50">
            <w:pPr>
              <w:rPr>
                <w:szCs w:val="24"/>
              </w:rPr>
            </w:pPr>
          </w:p>
          <w:p w14:paraId="03177C51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Fout: 5’- TTTAGGTTGTAATGAAGTTTTAGGCCTC-3’</w:t>
            </w:r>
          </w:p>
          <w:p w14:paraId="3708D112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Rout: 5’- ATCAGGTTAAATAAATGCTTCTGGACAG-3’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49685F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TT: 446 bp, 205 bp</w:t>
            </w:r>
          </w:p>
          <w:p w14:paraId="6335E445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TC: 446 bp, 295 bp, 205 bp</w:t>
            </w:r>
          </w:p>
          <w:p w14:paraId="25830A27" w14:textId="77777777" w:rsidR="00A101E2" w:rsidRPr="001560B0" w:rsidRDefault="00A101E2" w:rsidP="00BE1E50">
            <w:pPr>
              <w:rPr>
                <w:szCs w:val="24"/>
              </w:rPr>
            </w:pPr>
            <w:r w:rsidRPr="001560B0">
              <w:rPr>
                <w:szCs w:val="24"/>
              </w:rPr>
              <w:t>CC: 446 bp, 295 bp</w:t>
            </w:r>
          </w:p>
          <w:p w14:paraId="2F2940E7" w14:textId="77777777" w:rsidR="00A101E2" w:rsidRPr="001560B0" w:rsidRDefault="00A101E2" w:rsidP="00BE1E50">
            <w:pPr>
              <w:rPr>
                <w:szCs w:val="24"/>
              </w:rPr>
            </w:pPr>
          </w:p>
        </w:tc>
      </w:tr>
    </w:tbl>
    <w:p w14:paraId="3FA78253" w14:textId="41EEC245" w:rsidR="00A101E2" w:rsidRPr="00EB49EC" w:rsidRDefault="00E928ED" w:rsidP="00A101E2">
      <w:pPr>
        <w:spacing w:after="240"/>
        <w:jc w:val="left"/>
        <w:rPr>
          <w:szCs w:val="24"/>
        </w:rPr>
      </w:pPr>
      <w:bookmarkStart w:id="0" w:name="_Hlk75424816"/>
      <w:r>
        <w:rPr>
          <w:szCs w:val="24"/>
        </w:rPr>
        <w:t xml:space="preserve">Oligonucleotide sequences were obtained from </w:t>
      </w:r>
      <w:proofErr w:type="spellStart"/>
      <w:r>
        <w:rPr>
          <w:szCs w:val="24"/>
        </w:rPr>
        <w:t>Priliani</w:t>
      </w:r>
      <w:proofErr w:type="spellEnd"/>
      <w:r>
        <w:rPr>
          <w:szCs w:val="24"/>
        </w:rPr>
        <w:t xml:space="preserve"> et al (2020). </w:t>
      </w:r>
      <w:r w:rsidR="00A101E2" w:rsidRPr="004960AC">
        <w:rPr>
          <w:szCs w:val="24"/>
        </w:rPr>
        <w:t>Fin</w:t>
      </w:r>
      <w:r w:rsidR="00A101E2">
        <w:rPr>
          <w:szCs w:val="24"/>
        </w:rPr>
        <w:t>:</w:t>
      </w:r>
      <w:r w:rsidR="00A101E2" w:rsidRPr="004960AC">
        <w:rPr>
          <w:szCs w:val="24"/>
        </w:rPr>
        <w:t xml:space="preserve"> forward inner primer</w:t>
      </w:r>
      <w:r w:rsidR="00A101E2">
        <w:rPr>
          <w:szCs w:val="24"/>
        </w:rPr>
        <w:t>,</w:t>
      </w:r>
      <w:r w:rsidR="00A101E2" w:rsidRPr="004960AC">
        <w:rPr>
          <w:szCs w:val="24"/>
        </w:rPr>
        <w:t xml:space="preserve"> Rin</w:t>
      </w:r>
      <w:r w:rsidR="00A101E2">
        <w:rPr>
          <w:szCs w:val="24"/>
        </w:rPr>
        <w:t>:</w:t>
      </w:r>
      <w:r w:rsidR="00A101E2" w:rsidRPr="004960AC">
        <w:rPr>
          <w:szCs w:val="24"/>
        </w:rPr>
        <w:t xml:space="preserve"> reverse inner primer</w:t>
      </w:r>
      <w:r w:rsidR="00A101E2">
        <w:rPr>
          <w:szCs w:val="24"/>
        </w:rPr>
        <w:t>,</w:t>
      </w:r>
      <w:r w:rsidR="00A101E2" w:rsidRPr="004960AC">
        <w:rPr>
          <w:szCs w:val="24"/>
        </w:rPr>
        <w:t xml:space="preserve"> Fout</w:t>
      </w:r>
      <w:r w:rsidR="00A101E2">
        <w:rPr>
          <w:szCs w:val="24"/>
        </w:rPr>
        <w:t>:</w:t>
      </w:r>
      <w:r w:rsidR="00A101E2" w:rsidRPr="004960AC">
        <w:rPr>
          <w:szCs w:val="24"/>
        </w:rPr>
        <w:t xml:space="preserve"> forward outer primer</w:t>
      </w:r>
      <w:r w:rsidR="00A101E2">
        <w:rPr>
          <w:szCs w:val="24"/>
        </w:rPr>
        <w:t>,</w:t>
      </w:r>
      <w:r w:rsidR="00A101E2" w:rsidRPr="004960AC">
        <w:rPr>
          <w:szCs w:val="24"/>
        </w:rPr>
        <w:t xml:space="preserve"> Rout</w:t>
      </w:r>
      <w:r w:rsidR="00A101E2">
        <w:rPr>
          <w:szCs w:val="24"/>
        </w:rPr>
        <w:t>:</w:t>
      </w:r>
      <w:r w:rsidR="00A101E2" w:rsidRPr="004960AC">
        <w:rPr>
          <w:szCs w:val="24"/>
        </w:rPr>
        <w:t xml:space="preserve"> reverse outer primer</w:t>
      </w:r>
    </w:p>
    <w:bookmarkEnd w:id="0"/>
    <w:p w14:paraId="7B5CB055" w14:textId="183F8BF0" w:rsidR="00A101E2" w:rsidRDefault="00A101E2"/>
    <w:p w14:paraId="58E82B3C" w14:textId="2AD91DEB" w:rsidR="00A101E2" w:rsidRDefault="00A101E2"/>
    <w:p w14:paraId="665D860D" w14:textId="2CEC9E14" w:rsidR="00A101E2" w:rsidRDefault="00A101E2"/>
    <w:p w14:paraId="0C793AB0" w14:textId="21CD281D" w:rsidR="00A101E2" w:rsidRDefault="00A101E2"/>
    <w:p w14:paraId="5688A086" w14:textId="5283132A" w:rsidR="00A101E2" w:rsidRDefault="00A101E2"/>
    <w:p w14:paraId="09830DF9" w14:textId="03BBC986" w:rsidR="00A101E2" w:rsidRDefault="00A101E2"/>
    <w:p w14:paraId="562ED8C5" w14:textId="5E3ED528" w:rsidR="00A101E2" w:rsidRDefault="00A101E2"/>
    <w:p w14:paraId="2B844656" w14:textId="0C8B0CD0" w:rsidR="00A101E2" w:rsidRDefault="00A101E2"/>
    <w:p w14:paraId="4D774A8C" w14:textId="7473C588" w:rsidR="00A101E2" w:rsidRDefault="00A101E2"/>
    <w:p w14:paraId="186DE918" w14:textId="4B940CC5" w:rsidR="00A101E2" w:rsidRDefault="00A101E2"/>
    <w:p w14:paraId="09BAAD3F" w14:textId="59950EE5" w:rsidR="00A101E2" w:rsidRDefault="00A101E2"/>
    <w:p w14:paraId="46694C32" w14:textId="509CEE4F" w:rsidR="00A101E2" w:rsidRDefault="00A101E2"/>
    <w:p w14:paraId="2F6F25DD" w14:textId="560C6EF8" w:rsidR="00A101E2" w:rsidRDefault="00A101E2"/>
    <w:p w14:paraId="3609F836" w14:textId="77777777" w:rsidR="00A101E2" w:rsidRDefault="00A101E2"/>
    <w:p w14:paraId="2BF47930" w14:textId="26099B4A" w:rsidR="00A101E2" w:rsidRPr="001560B0" w:rsidRDefault="00C55131" w:rsidP="00A101E2">
      <w:pPr>
        <w:rPr>
          <w:szCs w:val="24"/>
        </w:rPr>
      </w:pPr>
      <w:bookmarkStart w:id="1" w:name="_Hlk75424489"/>
      <w:r>
        <w:rPr>
          <w:szCs w:val="24"/>
        </w:rPr>
        <w:lastRenderedPageBreak/>
        <w:t>Table S</w:t>
      </w:r>
      <w:r w:rsidR="00A101E2" w:rsidRPr="001560B0">
        <w:rPr>
          <w:szCs w:val="24"/>
        </w:rPr>
        <w:t>2 Baseline characteristics of obese and non-obese subjects</w:t>
      </w: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2885"/>
        <w:gridCol w:w="2520"/>
        <w:gridCol w:w="2430"/>
        <w:gridCol w:w="1471"/>
      </w:tblGrid>
      <w:tr w:rsidR="00A101E2" w:rsidRPr="00E928ED" w14:paraId="72E7E413" w14:textId="77777777" w:rsidTr="00BE1E50">
        <w:trPr>
          <w:trHeight w:val="440"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1"/>
          <w:p w14:paraId="5CD9F1BD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Variable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BCE8E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Obese (n=35)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FF0D5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Non-obese (n=36)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EDA7" w14:textId="6EB82AA8" w:rsidR="00A101E2" w:rsidRPr="00E928ED" w:rsidRDefault="00E74FF7" w:rsidP="00E928ED">
            <w:pPr>
              <w:jc w:val="center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i/>
                <w:iCs/>
                <w:szCs w:val="24"/>
              </w:rPr>
              <w:t>p</w:t>
            </w:r>
          </w:p>
        </w:tc>
      </w:tr>
      <w:tr w:rsidR="00A101E2" w:rsidRPr="001560B0" w14:paraId="4F76AB1D" w14:textId="77777777" w:rsidTr="00BE1E50">
        <w:trPr>
          <w:trHeight w:val="297"/>
          <w:jc w:val="center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4525A6E3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 xml:space="preserve">Age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0802137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33 (27.5 – 39)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E871125" w14:textId="3209B1BC" w:rsidR="00A101E2" w:rsidRPr="001560B0" w:rsidRDefault="00E928ED" w:rsidP="00BE1E5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A101E2" w:rsidRPr="001560B0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1560B0">
              <w:rPr>
                <w:szCs w:val="24"/>
              </w:rPr>
              <w:t xml:space="preserve">27.5 – </w:t>
            </w:r>
            <w:r>
              <w:rPr>
                <w:szCs w:val="24"/>
              </w:rPr>
              <w:t>34.6)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14:paraId="7EA9B44B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szCs w:val="24"/>
              </w:rPr>
              <w:t>0.43</w:t>
            </w:r>
            <w:r>
              <w:rPr>
                <w:szCs w:val="24"/>
              </w:rPr>
              <w:t>0</w:t>
            </w:r>
          </w:p>
        </w:tc>
      </w:tr>
      <w:tr w:rsidR="00A101E2" w:rsidRPr="001560B0" w14:paraId="77719766" w14:textId="77777777" w:rsidTr="00BE1E50">
        <w:trPr>
          <w:trHeight w:val="316"/>
          <w:jc w:val="center"/>
        </w:trPr>
        <w:tc>
          <w:tcPr>
            <w:tcW w:w="2885" w:type="dxa"/>
            <w:shd w:val="clear" w:color="auto" w:fill="auto"/>
          </w:tcPr>
          <w:p w14:paraId="168F59C5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Gender n (%)</w:t>
            </w:r>
          </w:p>
        </w:tc>
        <w:tc>
          <w:tcPr>
            <w:tcW w:w="2520" w:type="dxa"/>
            <w:shd w:val="clear" w:color="auto" w:fill="auto"/>
          </w:tcPr>
          <w:p w14:paraId="14739311" w14:textId="77777777" w:rsidR="00A101E2" w:rsidRPr="001560B0" w:rsidRDefault="00A101E2" w:rsidP="00BE1E50">
            <w:pPr>
              <w:jc w:val="left"/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0DDA501" w14:textId="77777777" w:rsidR="00A101E2" w:rsidRPr="001560B0" w:rsidRDefault="00A101E2" w:rsidP="00BE1E50">
            <w:pPr>
              <w:jc w:val="left"/>
              <w:rPr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420FE92F" w14:textId="2D4CE1AE" w:rsidR="00A101E2" w:rsidRPr="001560B0" w:rsidRDefault="00A101E2" w:rsidP="00E928E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101E2" w:rsidRPr="001560B0" w14:paraId="6851E5F1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5BCA1066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 Male</w:t>
            </w:r>
          </w:p>
        </w:tc>
        <w:tc>
          <w:tcPr>
            <w:tcW w:w="2520" w:type="dxa"/>
            <w:shd w:val="clear" w:color="auto" w:fill="auto"/>
          </w:tcPr>
          <w:p w14:paraId="71E40C11" w14:textId="213BB766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15 (42.9</w:t>
            </w:r>
            <w:r w:rsidR="00E74FF7">
              <w:rPr>
                <w:szCs w:val="24"/>
              </w:rPr>
              <w:t xml:space="preserve"> %</w:t>
            </w:r>
            <w:r w:rsidRPr="001560B0">
              <w:rPr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54AFE169" w14:textId="3FCBD888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5 (13.9</w:t>
            </w:r>
            <w:r w:rsidR="00E74FF7">
              <w:rPr>
                <w:szCs w:val="24"/>
              </w:rPr>
              <w:t xml:space="preserve"> %</w:t>
            </w:r>
            <w:r w:rsidRPr="001560B0">
              <w:rPr>
                <w:szCs w:val="24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14:paraId="7A674F16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</w:p>
        </w:tc>
      </w:tr>
      <w:tr w:rsidR="00A101E2" w:rsidRPr="001560B0" w14:paraId="0D50696F" w14:textId="77777777" w:rsidTr="00BE1E50">
        <w:trPr>
          <w:trHeight w:val="316"/>
          <w:jc w:val="center"/>
        </w:trPr>
        <w:tc>
          <w:tcPr>
            <w:tcW w:w="2885" w:type="dxa"/>
            <w:shd w:val="clear" w:color="auto" w:fill="auto"/>
          </w:tcPr>
          <w:p w14:paraId="28EF3E92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Female</w:t>
            </w:r>
          </w:p>
        </w:tc>
        <w:tc>
          <w:tcPr>
            <w:tcW w:w="2520" w:type="dxa"/>
            <w:shd w:val="clear" w:color="auto" w:fill="auto"/>
          </w:tcPr>
          <w:p w14:paraId="7D402FB7" w14:textId="0AF78A0B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20 (57.1</w:t>
            </w:r>
            <w:r w:rsidR="00E74FF7">
              <w:rPr>
                <w:szCs w:val="24"/>
              </w:rPr>
              <w:t xml:space="preserve"> %</w:t>
            </w:r>
            <w:r w:rsidRPr="001560B0">
              <w:rPr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22738707" w14:textId="0A3EAB3B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31 (86.1</w:t>
            </w:r>
            <w:r w:rsidR="00E74FF7">
              <w:rPr>
                <w:szCs w:val="24"/>
              </w:rPr>
              <w:t xml:space="preserve"> %</w:t>
            </w:r>
            <w:r w:rsidRPr="001560B0">
              <w:rPr>
                <w:szCs w:val="24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14:paraId="450FE1A6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</w:p>
        </w:tc>
      </w:tr>
      <w:tr w:rsidR="00A101E2" w:rsidRPr="001560B0" w14:paraId="67687A40" w14:textId="77777777" w:rsidTr="00BE1E50">
        <w:trPr>
          <w:trHeight w:val="316"/>
          <w:jc w:val="center"/>
        </w:trPr>
        <w:tc>
          <w:tcPr>
            <w:tcW w:w="2885" w:type="dxa"/>
            <w:shd w:val="clear" w:color="auto" w:fill="auto"/>
          </w:tcPr>
          <w:p w14:paraId="60E98FC7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BMI (kg/m²)</w:t>
            </w:r>
          </w:p>
        </w:tc>
        <w:tc>
          <w:tcPr>
            <w:tcW w:w="2520" w:type="dxa"/>
            <w:shd w:val="clear" w:color="auto" w:fill="auto"/>
          </w:tcPr>
          <w:p w14:paraId="7B3DB7EE" w14:textId="29F4B084" w:rsidR="00A101E2" w:rsidRPr="001560B0" w:rsidRDefault="00E928ED" w:rsidP="00BE1E5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31.86</w:t>
            </w:r>
            <w:r w:rsidR="00A101E2" w:rsidRPr="001560B0">
              <w:rPr>
                <w:szCs w:val="24"/>
              </w:rPr>
              <w:t xml:space="preserve"> (28.1</w:t>
            </w:r>
            <w:r w:rsidR="00A101E2">
              <w:rPr>
                <w:szCs w:val="24"/>
              </w:rPr>
              <w:t>0</w:t>
            </w:r>
            <w:r w:rsidR="00A101E2" w:rsidRPr="001560B0">
              <w:rPr>
                <w:szCs w:val="24"/>
              </w:rPr>
              <w:t xml:space="preserve"> – 35.39)</w:t>
            </w:r>
          </w:p>
        </w:tc>
        <w:tc>
          <w:tcPr>
            <w:tcW w:w="2430" w:type="dxa"/>
            <w:shd w:val="clear" w:color="auto" w:fill="auto"/>
          </w:tcPr>
          <w:p w14:paraId="09C62238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20.86 (19.48 – 21.39)</w:t>
            </w:r>
          </w:p>
        </w:tc>
        <w:tc>
          <w:tcPr>
            <w:tcW w:w="1471" w:type="dxa"/>
            <w:shd w:val="clear" w:color="auto" w:fill="auto"/>
          </w:tcPr>
          <w:p w14:paraId="111B8275" w14:textId="77777777" w:rsidR="00A101E2" w:rsidRPr="001560B0" w:rsidRDefault="00A101E2" w:rsidP="00E928ED">
            <w:pPr>
              <w:jc w:val="center"/>
              <w:rPr>
                <w:b/>
                <w:bCs/>
                <w:szCs w:val="24"/>
              </w:rPr>
            </w:pPr>
            <w:r w:rsidRPr="001560B0">
              <w:rPr>
                <w:b/>
                <w:bCs/>
                <w:szCs w:val="24"/>
              </w:rPr>
              <w:t>&lt;0.001</w:t>
            </w:r>
          </w:p>
        </w:tc>
      </w:tr>
      <w:tr w:rsidR="00A101E2" w:rsidRPr="001560B0" w14:paraId="5A14680B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2E26C87C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 xml:space="preserve">Energy intake (kcal) </w:t>
            </w:r>
          </w:p>
        </w:tc>
        <w:tc>
          <w:tcPr>
            <w:tcW w:w="2520" w:type="dxa"/>
            <w:shd w:val="clear" w:color="auto" w:fill="auto"/>
          </w:tcPr>
          <w:p w14:paraId="20E611B8" w14:textId="73A4AA41" w:rsidR="00A101E2" w:rsidRPr="001560B0" w:rsidRDefault="00E928ED" w:rsidP="00BE1E5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1595</w:t>
            </w:r>
            <w:r w:rsidR="00A101E2" w:rsidRPr="001560B0">
              <w:rPr>
                <w:szCs w:val="24"/>
              </w:rPr>
              <w:t xml:space="preserve"> (1259 – 1980) </w:t>
            </w:r>
          </w:p>
        </w:tc>
        <w:tc>
          <w:tcPr>
            <w:tcW w:w="2430" w:type="dxa"/>
            <w:shd w:val="clear" w:color="auto" w:fill="auto"/>
          </w:tcPr>
          <w:p w14:paraId="35427D10" w14:textId="167B458B" w:rsidR="00A101E2" w:rsidRPr="001560B0" w:rsidRDefault="00E928ED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>1588</w:t>
            </w:r>
            <w:r>
              <w:rPr>
                <w:szCs w:val="24"/>
              </w:rPr>
              <w:t xml:space="preserve"> </w:t>
            </w:r>
            <w:r w:rsidRPr="001560B0">
              <w:rPr>
                <w:szCs w:val="24"/>
              </w:rPr>
              <w:t>(</w:t>
            </w:r>
            <w:r>
              <w:rPr>
                <w:szCs w:val="24"/>
              </w:rPr>
              <w:t>1258</w:t>
            </w:r>
            <w:r w:rsidRPr="001560B0">
              <w:rPr>
                <w:szCs w:val="24"/>
              </w:rPr>
              <w:t xml:space="preserve"> –</w:t>
            </w:r>
            <w:r>
              <w:rPr>
                <w:szCs w:val="24"/>
              </w:rPr>
              <w:t>1937</w:t>
            </w:r>
            <w:r w:rsidRPr="001560B0">
              <w:rPr>
                <w:szCs w:val="24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14:paraId="52C491A6" w14:textId="1D85B3BB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szCs w:val="24"/>
              </w:rPr>
              <w:t>0.6</w:t>
            </w:r>
            <w:r w:rsidR="00E928ED">
              <w:rPr>
                <w:szCs w:val="24"/>
              </w:rPr>
              <w:t>66</w:t>
            </w:r>
          </w:p>
        </w:tc>
      </w:tr>
      <w:tr w:rsidR="00A101E2" w:rsidRPr="001560B0" w14:paraId="22EFC136" w14:textId="77777777" w:rsidTr="00BE1E50">
        <w:trPr>
          <w:trHeight w:val="316"/>
          <w:jc w:val="center"/>
        </w:trPr>
        <w:tc>
          <w:tcPr>
            <w:tcW w:w="2885" w:type="dxa"/>
            <w:shd w:val="clear" w:color="auto" w:fill="auto"/>
          </w:tcPr>
          <w:p w14:paraId="5BE8468F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Macronutrients</w:t>
            </w:r>
          </w:p>
        </w:tc>
        <w:tc>
          <w:tcPr>
            <w:tcW w:w="2520" w:type="dxa"/>
            <w:shd w:val="clear" w:color="auto" w:fill="auto"/>
          </w:tcPr>
          <w:p w14:paraId="78E7D09C" w14:textId="77777777" w:rsidR="00A101E2" w:rsidRPr="001560B0" w:rsidRDefault="00A101E2" w:rsidP="00BE1E50">
            <w:pPr>
              <w:jc w:val="left"/>
              <w:rPr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03AE9C1" w14:textId="77777777" w:rsidR="00A101E2" w:rsidRPr="001560B0" w:rsidRDefault="00A101E2" w:rsidP="00BE1E50">
            <w:pPr>
              <w:jc w:val="left"/>
              <w:rPr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1F267F56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</w:p>
        </w:tc>
      </w:tr>
      <w:tr w:rsidR="00A101E2" w:rsidRPr="001560B0" w14:paraId="7CB026FD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62D40C95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 Total carbohydrate (%)</w:t>
            </w:r>
          </w:p>
        </w:tc>
        <w:tc>
          <w:tcPr>
            <w:tcW w:w="2520" w:type="dxa"/>
            <w:shd w:val="clear" w:color="auto" w:fill="auto"/>
          </w:tcPr>
          <w:p w14:paraId="7BF39368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 xml:space="preserve">43.17 </w:t>
            </w:r>
            <w:r w:rsidRPr="001560B0">
              <w:rPr>
                <w:szCs w:val="24"/>
              </w:rPr>
              <w:sym w:font="Symbol" w:char="F0B1"/>
            </w:r>
            <w:r w:rsidRPr="001560B0">
              <w:rPr>
                <w:szCs w:val="24"/>
              </w:rPr>
              <w:t xml:space="preserve"> 6.11</w:t>
            </w:r>
          </w:p>
        </w:tc>
        <w:tc>
          <w:tcPr>
            <w:tcW w:w="2430" w:type="dxa"/>
            <w:shd w:val="clear" w:color="auto" w:fill="auto"/>
          </w:tcPr>
          <w:p w14:paraId="4A6AF078" w14:textId="1809CD41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 xml:space="preserve"> 40.93 </w:t>
            </w:r>
            <w:r w:rsidRPr="001560B0">
              <w:rPr>
                <w:szCs w:val="24"/>
              </w:rPr>
              <w:sym w:font="Symbol" w:char="F0B1"/>
            </w:r>
            <w:r w:rsidRPr="001560B0">
              <w:rPr>
                <w:szCs w:val="24"/>
              </w:rPr>
              <w:t xml:space="preserve"> 5.6</w:t>
            </w:r>
            <w:r w:rsidR="00E928ED">
              <w:rPr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039816D2" w14:textId="6B001E7A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szCs w:val="24"/>
              </w:rPr>
              <w:t>0.11</w:t>
            </w:r>
            <w:r w:rsidR="00E928ED">
              <w:rPr>
                <w:szCs w:val="24"/>
              </w:rPr>
              <w:t>2</w:t>
            </w:r>
          </w:p>
        </w:tc>
      </w:tr>
      <w:tr w:rsidR="00A101E2" w:rsidRPr="001560B0" w14:paraId="5EDB341F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0CD4BAAA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 Total protein (%)</w:t>
            </w:r>
          </w:p>
        </w:tc>
        <w:tc>
          <w:tcPr>
            <w:tcW w:w="2520" w:type="dxa"/>
            <w:shd w:val="clear" w:color="auto" w:fill="auto"/>
          </w:tcPr>
          <w:p w14:paraId="5809BDE2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14.75 (12.88 – 16.12)</w:t>
            </w:r>
          </w:p>
        </w:tc>
        <w:tc>
          <w:tcPr>
            <w:tcW w:w="2430" w:type="dxa"/>
            <w:shd w:val="clear" w:color="auto" w:fill="auto"/>
          </w:tcPr>
          <w:p w14:paraId="08C674CD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>14.75 (13.44 – 17.06)</w:t>
            </w:r>
          </w:p>
        </w:tc>
        <w:tc>
          <w:tcPr>
            <w:tcW w:w="1471" w:type="dxa"/>
            <w:shd w:val="clear" w:color="auto" w:fill="auto"/>
          </w:tcPr>
          <w:p w14:paraId="407B8CF4" w14:textId="39AAB71A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szCs w:val="24"/>
              </w:rPr>
              <w:t>0.</w:t>
            </w:r>
            <w:r w:rsidR="00E928ED">
              <w:rPr>
                <w:szCs w:val="24"/>
              </w:rPr>
              <w:t>267</w:t>
            </w:r>
          </w:p>
        </w:tc>
      </w:tr>
      <w:tr w:rsidR="00A101E2" w:rsidRPr="001560B0" w14:paraId="0EDA80CD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1A6B6E0B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  Fat intake (%)</w:t>
            </w:r>
          </w:p>
        </w:tc>
        <w:tc>
          <w:tcPr>
            <w:tcW w:w="2520" w:type="dxa"/>
            <w:shd w:val="clear" w:color="auto" w:fill="auto"/>
          </w:tcPr>
          <w:p w14:paraId="26695B3D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 xml:space="preserve">34.53 </w:t>
            </w:r>
            <w:r w:rsidRPr="001560B0">
              <w:rPr>
                <w:szCs w:val="24"/>
              </w:rPr>
              <w:sym w:font="Symbol" w:char="F0B1"/>
            </w:r>
            <w:r w:rsidRPr="001560B0">
              <w:rPr>
                <w:szCs w:val="24"/>
              </w:rPr>
              <w:t xml:space="preserve"> 6.1</w:t>
            </w:r>
            <w:r>
              <w:rPr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32DDF253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szCs w:val="24"/>
              </w:rPr>
              <w:t xml:space="preserve">33.33 </w:t>
            </w:r>
            <w:r w:rsidRPr="001560B0">
              <w:rPr>
                <w:szCs w:val="24"/>
              </w:rPr>
              <w:sym w:font="Symbol" w:char="F0B1"/>
            </w:r>
            <w:r w:rsidRPr="001560B0">
              <w:rPr>
                <w:szCs w:val="24"/>
              </w:rPr>
              <w:t xml:space="preserve"> 6.83</w:t>
            </w:r>
          </w:p>
        </w:tc>
        <w:tc>
          <w:tcPr>
            <w:tcW w:w="1471" w:type="dxa"/>
            <w:shd w:val="clear" w:color="auto" w:fill="auto"/>
          </w:tcPr>
          <w:p w14:paraId="07A638B7" w14:textId="0974D36F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szCs w:val="24"/>
              </w:rPr>
              <w:t>0.4</w:t>
            </w:r>
            <w:r w:rsidR="00E928ED">
              <w:rPr>
                <w:szCs w:val="24"/>
              </w:rPr>
              <w:t>37</w:t>
            </w:r>
          </w:p>
        </w:tc>
      </w:tr>
      <w:tr w:rsidR="00A101E2" w:rsidRPr="00E928ED" w14:paraId="18A42FAD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6F8BF46A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  <w:r w:rsidRPr="00E928ED">
              <w:rPr>
                <w:b/>
                <w:bCs/>
                <w:szCs w:val="24"/>
              </w:rPr>
              <w:t>Fatty acids</w:t>
            </w:r>
          </w:p>
        </w:tc>
        <w:tc>
          <w:tcPr>
            <w:tcW w:w="2520" w:type="dxa"/>
            <w:shd w:val="clear" w:color="auto" w:fill="auto"/>
          </w:tcPr>
          <w:p w14:paraId="672C6C55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E44F363" w14:textId="77777777" w:rsidR="00A101E2" w:rsidRPr="00E928ED" w:rsidRDefault="00A101E2" w:rsidP="00BE1E50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2639F622" w14:textId="77777777" w:rsidR="00A101E2" w:rsidRPr="00E928ED" w:rsidRDefault="00A101E2" w:rsidP="00E928ED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A101E2" w:rsidRPr="001560B0" w14:paraId="7B952B03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6DC5B199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szCs w:val="24"/>
              </w:rPr>
              <w:t xml:space="preserve">    PUFA (%)</w:t>
            </w:r>
          </w:p>
        </w:tc>
        <w:tc>
          <w:tcPr>
            <w:tcW w:w="2520" w:type="dxa"/>
            <w:shd w:val="clear" w:color="auto" w:fill="auto"/>
          </w:tcPr>
          <w:p w14:paraId="543B2BCC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5.19 (4.0</w:t>
            </w:r>
            <w:r>
              <w:rPr>
                <w:color w:val="000000"/>
                <w:szCs w:val="24"/>
              </w:rPr>
              <w:t>2</w:t>
            </w:r>
            <w:r w:rsidRPr="001560B0">
              <w:rPr>
                <w:color w:val="000000"/>
                <w:szCs w:val="24"/>
              </w:rPr>
              <w:t xml:space="preserve"> – 7.2</w:t>
            </w:r>
            <w:r>
              <w:rPr>
                <w:color w:val="000000"/>
                <w:szCs w:val="24"/>
              </w:rPr>
              <w:t>6</w:t>
            </w:r>
            <w:r w:rsidRPr="001560B0">
              <w:rPr>
                <w:color w:val="000000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D0C1CA1" w14:textId="50D84E06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6.65 (5.0</w:t>
            </w:r>
            <w:r>
              <w:rPr>
                <w:color w:val="000000"/>
                <w:szCs w:val="24"/>
              </w:rPr>
              <w:t>8</w:t>
            </w:r>
            <w:r w:rsidRPr="001560B0">
              <w:rPr>
                <w:color w:val="000000"/>
                <w:szCs w:val="24"/>
              </w:rPr>
              <w:t xml:space="preserve"> – 7.</w:t>
            </w:r>
            <w:r w:rsidR="00E928ED">
              <w:rPr>
                <w:color w:val="000000"/>
                <w:szCs w:val="24"/>
              </w:rPr>
              <w:t>50</w:t>
            </w:r>
            <w:r w:rsidRPr="001560B0">
              <w:rPr>
                <w:color w:val="000000"/>
                <w:szCs w:val="24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14:paraId="54B33F6D" w14:textId="5B896BC6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0.14</w:t>
            </w:r>
            <w:r w:rsidR="00E928ED">
              <w:rPr>
                <w:color w:val="000000"/>
                <w:szCs w:val="24"/>
              </w:rPr>
              <w:t>1</w:t>
            </w:r>
          </w:p>
        </w:tc>
      </w:tr>
      <w:tr w:rsidR="00A101E2" w:rsidRPr="001560B0" w14:paraId="01A6A06A" w14:textId="77777777" w:rsidTr="00BE1E50">
        <w:trPr>
          <w:trHeight w:val="297"/>
          <w:jc w:val="center"/>
        </w:trPr>
        <w:tc>
          <w:tcPr>
            <w:tcW w:w="2885" w:type="dxa"/>
            <w:shd w:val="clear" w:color="auto" w:fill="auto"/>
          </w:tcPr>
          <w:p w14:paraId="249FF9F1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color w:val="000000"/>
                <w:szCs w:val="24"/>
              </w:rPr>
              <w:t xml:space="preserve">    MUFA (%)</w:t>
            </w:r>
          </w:p>
        </w:tc>
        <w:tc>
          <w:tcPr>
            <w:tcW w:w="2520" w:type="dxa"/>
            <w:shd w:val="clear" w:color="auto" w:fill="auto"/>
          </w:tcPr>
          <w:p w14:paraId="2844631A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8.2</w:t>
            </w:r>
            <w:r>
              <w:rPr>
                <w:color w:val="000000"/>
                <w:szCs w:val="24"/>
              </w:rPr>
              <w:t>0</w:t>
            </w:r>
            <w:r w:rsidRPr="001560B0">
              <w:rPr>
                <w:color w:val="000000"/>
                <w:szCs w:val="24"/>
              </w:rPr>
              <w:t xml:space="preserve"> (7.3</w:t>
            </w:r>
            <w:r>
              <w:rPr>
                <w:color w:val="000000"/>
                <w:szCs w:val="24"/>
              </w:rPr>
              <w:t>1</w:t>
            </w:r>
            <w:r w:rsidRPr="001560B0">
              <w:rPr>
                <w:color w:val="000000"/>
                <w:szCs w:val="24"/>
              </w:rPr>
              <w:t xml:space="preserve"> – 9.84)</w:t>
            </w:r>
          </w:p>
        </w:tc>
        <w:tc>
          <w:tcPr>
            <w:tcW w:w="2430" w:type="dxa"/>
            <w:shd w:val="clear" w:color="auto" w:fill="auto"/>
          </w:tcPr>
          <w:p w14:paraId="629A9A09" w14:textId="2B23F526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8.3</w:t>
            </w:r>
            <w:r>
              <w:rPr>
                <w:color w:val="000000"/>
                <w:szCs w:val="24"/>
              </w:rPr>
              <w:t>8</w:t>
            </w:r>
            <w:r w:rsidRPr="001560B0">
              <w:rPr>
                <w:color w:val="000000"/>
                <w:szCs w:val="24"/>
              </w:rPr>
              <w:t xml:space="preserve"> (7.0</w:t>
            </w:r>
            <w:r>
              <w:rPr>
                <w:color w:val="000000"/>
                <w:szCs w:val="24"/>
              </w:rPr>
              <w:t>9</w:t>
            </w:r>
            <w:r w:rsidRPr="001560B0">
              <w:rPr>
                <w:color w:val="000000"/>
                <w:szCs w:val="24"/>
              </w:rPr>
              <w:t xml:space="preserve"> – 10.</w:t>
            </w:r>
            <w:r w:rsidR="00E928ED">
              <w:rPr>
                <w:color w:val="000000"/>
                <w:szCs w:val="24"/>
              </w:rPr>
              <w:t>40</w:t>
            </w:r>
            <w:r w:rsidRPr="001560B0">
              <w:rPr>
                <w:color w:val="000000"/>
                <w:szCs w:val="24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14:paraId="601430F2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0.87</w:t>
            </w:r>
            <w:r>
              <w:rPr>
                <w:color w:val="000000"/>
                <w:szCs w:val="24"/>
              </w:rPr>
              <w:t>0</w:t>
            </w:r>
          </w:p>
        </w:tc>
      </w:tr>
      <w:tr w:rsidR="00A101E2" w:rsidRPr="001560B0" w14:paraId="50A7B38C" w14:textId="77777777" w:rsidTr="00BE1E50">
        <w:trPr>
          <w:trHeight w:val="297"/>
          <w:jc w:val="center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7064B695" w14:textId="77777777" w:rsidR="00A101E2" w:rsidRPr="00E928ED" w:rsidRDefault="00A101E2" w:rsidP="00BE1E50">
            <w:pPr>
              <w:jc w:val="left"/>
              <w:rPr>
                <w:szCs w:val="24"/>
              </w:rPr>
            </w:pPr>
            <w:r w:rsidRPr="00E928ED">
              <w:rPr>
                <w:color w:val="000000"/>
                <w:szCs w:val="24"/>
              </w:rPr>
              <w:t xml:space="preserve">    SAFA (%)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2BD552F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 xml:space="preserve">17.12 </w:t>
            </w:r>
            <w:r w:rsidRPr="001560B0">
              <w:rPr>
                <w:color w:val="000000"/>
                <w:szCs w:val="24"/>
              </w:rPr>
              <w:sym w:font="Symbol" w:char="F0B1"/>
            </w:r>
            <w:r w:rsidRPr="001560B0">
              <w:rPr>
                <w:color w:val="000000"/>
                <w:szCs w:val="24"/>
              </w:rPr>
              <w:t xml:space="preserve"> 3.38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479D667" w14:textId="77777777" w:rsidR="00A101E2" w:rsidRPr="001560B0" w:rsidRDefault="00A101E2" w:rsidP="00BE1E50">
            <w:pPr>
              <w:jc w:val="left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 xml:space="preserve">15.55 </w:t>
            </w:r>
            <w:r w:rsidRPr="001560B0">
              <w:rPr>
                <w:color w:val="000000"/>
                <w:szCs w:val="24"/>
              </w:rPr>
              <w:sym w:font="Symbol" w:char="F0B1"/>
            </w:r>
            <w:r w:rsidRPr="001560B0">
              <w:rPr>
                <w:color w:val="000000"/>
                <w:szCs w:val="24"/>
              </w:rPr>
              <w:t xml:space="preserve"> 3.98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2122D73B" w14:textId="77777777" w:rsidR="00A101E2" w:rsidRPr="001560B0" w:rsidRDefault="00A101E2" w:rsidP="00E928ED">
            <w:pPr>
              <w:jc w:val="center"/>
              <w:rPr>
                <w:szCs w:val="24"/>
              </w:rPr>
            </w:pPr>
            <w:r w:rsidRPr="001560B0">
              <w:rPr>
                <w:color w:val="000000"/>
                <w:szCs w:val="24"/>
              </w:rPr>
              <w:t>0.076</w:t>
            </w:r>
          </w:p>
        </w:tc>
      </w:tr>
    </w:tbl>
    <w:p w14:paraId="4C9FD5C7" w14:textId="20F10CCC" w:rsidR="00A101E2" w:rsidRPr="00EB49EC" w:rsidRDefault="00A101E2" w:rsidP="00A101E2">
      <w:pPr>
        <w:spacing w:after="240"/>
        <w:jc w:val="left"/>
        <w:rPr>
          <w:szCs w:val="24"/>
        </w:rPr>
      </w:pPr>
      <w:bookmarkStart w:id="2" w:name="_Hlk75424895"/>
      <w:r w:rsidRPr="001560B0">
        <w:rPr>
          <w:szCs w:val="24"/>
        </w:rPr>
        <w:t>Data are presented as mean ± SD for normally distributed data and median (</w:t>
      </w:r>
      <w:bookmarkStart w:id="3" w:name="_Hlk75425019"/>
      <w:r w:rsidR="001E305C">
        <w:t>Quantile 1 – Quantile 3</w:t>
      </w:r>
      <w:bookmarkEnd w:id="3"/>
      <w:r w:rsidRPr="001560B0">
        <w:rPr>
          <w:szCs w:val="24"/>
        </w:rPr>
        <w:t xml:space="preserve">) for </w:t>
      </w:r>
      <w:r w:rsidR="00E928ED">
        <w:rPr>
          <w:szCs w:val="24"/>
        </w:rPr>
        <w:t>non-normal</w:t>
      </w:r>
      <w:r w:rsidRPr="001560B0">
        <w:rPr>
          <w:szCs w:val="24"/>
        </w:rPr>
        <w:t xml:space="preserve"> </w:t>
      </w:r>
      <w:r w:rsidR="00E928ED">
        <w:rPr>
          <w:szCs w:val="24"/>
        </w:rPr>
        <w:t>variables</w:t>
      </w:r>
      <w:r w:rsidR="00E74FF7">
        <w:rPr>
          <w:szCs w:val="24"/>
        </w:rPr>
        <w:t>. Differences between groups assessed using t-test for normally distributed variables, or Mann-Whitney U test for non-normal variables. Significant differences (</w:t>
      </w:r>
      <w:r w:rsidR="00E74FF7" w:rsidRPr="00E74FF7">
        <w:rPr>
          <w:i/>
          <w:iCs/>
          <w:szCs w:val="24"/>
        </w:rPr>
        <w:t>p</w:t>
      </w:r>
      <w:r w:rsidR="00E74FF7">
        <w:rPr>
          <w:szCs w:val="24"/>
        </w:rPr>
        <w:t>&lt;0.05) are marked in bold.</w:t>
      </w:r>
      <w:bookmarkEnd w:id="2"/>
    </w:p>
    <w:p w14:paraId="7E7C750D" w14:textId="77777777" w:rsidR="00A101E2" w:rsidRDefault="00A101E2"/>
    <w:sectPr w:rsidR="00A1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E2"/>
    <w:rsid w:val="000678AF"/>
    <w:rsid w:val="001E305C"/>
    <w:rsid w:val="00A101E2"/>
    <w:rsid w:val="00C23766"/>
    <w:rsid w:val="00C55131"/>
    <w:rsid w:val="00E32483"/>
    <w:rsid w:val="00E74FF7"/>
    <w:rsid w:val="00E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5F8B"/>
  <w15:chartTrackingRefBased/>
  <w15:docId w15:val="{A94FF2C9-8CFB-BC4A-A070-2878BCD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E2"/>
    <w:pPr>
      <w:spacing w:line="48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Athraa Ala</dc:creator>
  <cp:keywords/>
  <dc:description/>
  <cp:lastModifiedBy>Clarissa Asha</cp:lastModifiedBy>
  <cp:revision>7</cp:revision>
  <dcterms:created xsi:type="dcterms:W3CDTF">2021-06-13T02:42:00Z</dcterms:created>
  <dcterms:modified xsi:type="dcterms:W3CDTF">2021-06-24T04:39:00Z</dcterms:modified>
</cp:coreProperties>
</file>