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93DE9" w14:textId="77777777" w:rsidR="000A6F56" w:rsidRPr="000A6F56" w:rsidRDefault="000A6F56" w:rsidP="000A6F56">
      <w:pPr>
        <w:spacing w:after="0" w:line="240" w:lineRule="auto"/>
        <w:jc w:val="center"/>
        <w:rPr>
          <w:rFonts w:asciiTheme="majorBidi" w:hAnsiTheme="majorBidi" w:cstheme="majorBidi"/>
          <w:b/>
          <w:bCs/>
        </w:rPr>
      </w:pPr>
      <w:r w:rsidRPr="000A6F56">
        <w:rPr>
          <w:rFonts w:asciiTheme="majorBidi" w:hAnsiTheme="majorBidi" w:cstheme="majorBidi"/>
          <w:b/>
          <w:bCs/>
        </w:rPr>
        <w:t>Longitudinal associations between time-varying insomnia symptoms and all-cause healthcare services utilization among middle-aged and older adults in the US</w:t>
      </w:r>
    </w:p>
    <w:p w14:paraId="2A70F89D" w14:textId="4AFE62EB" w:rsidR="0059278C" w:rsidRDefault="0059278C" w:rsidP="00175A3D">
      <w:pPr>
        <w:spacing w:after="0" w:line="240" w:lineRule="auto"/>
        <w:jc w:val="center"/>
        <w:rPr>
          <w:rFonts w:asciiTheme="majorBidi" w:hAnsiTheme="majorBidi" w:cstheme="majorBidi"/>
          <w:b/>
          <w:bCs/>
        </w:rPr>
      </w:pPr>
    </w:p>
    <w:p w14:paraId="1C25C0F1" w14:textId="7C0105E7" w:rsidR="0059278C" w:rsidRPr="000A7AEF" w:rsidRDefault="000A7AEF" w:rsidP="00175A3D">
      <w:pPr>
        <w:spacing w:after="0" w:line="240" w:lineRule="auto"/>
        <w:jc w:val="center"/>
        <w:rPr>
          <w:rFonts w:asciiTheme="majorBidi" w:hAnsiTheme="majorBidi" w:cstheme="majorBidi"/>
        </w:rPr>
      </w:pPr>
      <w:r w:rsidRPr="000A7AEF">
        <w:rPr>
          <w:rFonts w:asciiTheme="majorBidi" w:hAnsiTheme="majorBidi" w:cstheme="majorBidi"/>
        </w:rPr>
        <w:t>Online Supplementary Materials</w:t>
      </w:r>
    </w:p>
    <w:p w14:paraId="75DCCC90" w14:textId="32A09E88" w:rsidR="0059278C" w:rsidRDefault="0059278C" w:rsidP="00175A3D">
      <w:pPr>
        <w:spacing w:after="0" w:line="240" w:lineRule="auto"/>
        <w:jc w:val="center"/>
        <w:rPr>
          <w:rFonts w:asciiTheme="majorBidi" w:hAnsiTheme="majorBidi" w:cstheme="majorBidi"/>
          <w:b/>
          <w:bCs/>
        </w:rPr>
      </w:pPr>
    </w:p>
    <w:p w14:paraId="364DE6EF" w14:textId="39553D32" w:rsidR="00765ACA" w:rsidRDefault="00765ACA" w:rsidP="00175A3D">
      <w:pPr>
        <w:spacing w:after="0" w:line="240" w:lineRule="auto"/>
        <w:rPr>
          <w:rFonts w:asciiTheme="majorBidi" w:hAnsiTheme="majorBidi" w:cstheme="majorBidi"/>
        </w:rPr>
      </w:pPr>
      <w:r w:rsidRPr="00613FC1">
        <w:rPr>
          <w:rFonts w:asciiTheme="majorBidi" w:hAnsiTheme="majorBidi" w:cstheme="majorBidi"/>
          <w:b/>
          <w:bCs/>
          <w:i/>
          <w:iCs/>
        </w:rPr>
        <w:t>Supplementary</w:t>
      </w:r>
      <w:r>
        <w:rPr>
          <w:rFonts w:asciiTheme="majorBidi" w:hAnsiTheme="majorBidi" w:cstheme="majorBidi"/>
          <w:b/>
          <w:bCs/>
        </w:rPr>
        <w:t xml:space="preserve"> Figure</w:t>
      </w:r>
      <w:r w:rsidRPr="00DC6F18">
        <w:rPr>
          <w:rFonts w:asciiTheme="majorBidi" w:hAnsiTheme="majorBidi" w:cstheme="majorBidi"/>
          <w:b/>
          <w:bCs/>
        </w:rPr>
        <w:t xml:space="preserve"> 1</w:t>
      </w:r>
      <w:r w:rsidRPr="00DC6F18">
        <w:rPr>
          <w:rFonts w:asciiTheme="majorBidi" w:hAnsiTheme="majorBidi" w:cstheme="majorBidi"/>
        </w:rPr>
        <w:t xml:space="preserve">. </w:t>
      </w:r>
      <w:r>
        <w:rPr>
          <w:rFonts w:asciiTheme="majorBidi" w:hAnsiTheme="majorBidi" w:cstheme="majorBidi"/>
        </w:rPr>
        <w:t>A flowchart displaying the study’s</w:t>
      </w:r>
      <w:r w:rsidRPr="00DC6F18">
        <w:rPr>
          <w:rFonts w:asciiTheme="majorBidi" w:hAnsiTheme="majorBidi" w:cstheme="majorBidi"/>
        </w:rPr>
        <w:t xml:space="preserve"> inclusion/exclusion </w:t>
      </w:r>
      <w:r>
        <w:rPr>
          <w:rFonts w:asciiTheme="majorBidi" w:hAnsiTheme="majorBidi" w:cstheme="majorBidi"/>
        </w:rPr>
        <w:t>criteria.</w:t>
      </w:r>
    </w:p>
    <w:p w14:paraId="16196E6C" w14:textId="77777777" w:rsidR="00175A3D" w:rsidRPr="00DC6F18" w:rsidRDefault="00175A3D" w:rsidP="00175A3D">
      <w:pPr>
        <w:spacing w:after="0" w:line="240" w:lineRule="auto"/>
        <w:rPr>
          <w:rFonts w:asciiTheme="majorBidi" w:hAnsiTheme="majorBidi" w:cstheme="majorBidi"/>
        </w:rPr>
      </w:pPr>
    </w:p>
    <w:p w14:paraId="0300243F" w14:textId="3865031D" w:rsidR="00A354A0" w:rsidRDefault="00765ACA" w:rsidP="00175A3D">
      <w:pPr>
        <w:spacing w:after="0" w:line="240" w:lineRule="auto"/>
        <w:rPr>
          <w:rFonts w:asciiTheme="majorBidi" w:hAnsiTheme="majorBidi" w:cstheme="majorBidi"/>
        </w:rPr>
      </w:pPr>
      <w:r w:rsidRPr="00765ACA">
        <w:rPr>
          <w:rFonts w:asciiTheme="majorBidi" w:hAnsiTheme="majorBidi" w:cstheme="majorBidi"/>
          <w:b/>
          <w:bCs/>
          <w:i/>
          <w:iCs/>
        </w:rPr>
        <w:t>Supplementary</w:t>
      </w:r>
      <w:r w:rsidRPr="00765ACA">
        <w:rPr>
          <w:rFonts w:asciiTheme="majorBidi" w:hAnsiTheme="majorBidi" w:cstheme="majorBidi"/>
          <w:b/>
          <w:bCs/>
        </w:rPr>
        <w:t xml:space="preserve"> Figure 2.</w:t>
      </w:r>
      <w:r w:rsidRPr="00765ACA">
        <w:rPr>
          <w:rFonts w:asciiTheme="majorBidi" w:hAnsiTheme="majorBidi" w:cstheme="majorBidi"/>
        </w:rPr>
        <w:t xml:space="preserve"> </w:t>
      </w:r>
      <w:r w:rsidR="00A354A0" w:rsidRPr="00A354A0">
        <w:rPr>
          <w:rFonts w:asciiTheme="majorBidi" w:hAnsiTheme="majorBidi" w:cstheme="majorBidi"/>
        </w:rPr>
        <w:t>A Schematic diagram depicting the study design, temporal sequence of events, and the associations between time-varying primary exposure (insomnia symptoms), time-dependent variables, and the outcomes (health</w:t>
      </w:r>
      <w:r w:rsidR="0026742F">
        <w:rPr>
          <w:rFonts w:asciiTheme="majorBidi" w:hAnsiTheme="majorBidi" w:cstheme="majorBidi"/>
        </w:rPr>
        <w:t>care</w:t>
      </w:r>
      <w:r w:rsidR="00A354A0" w:rsidRPr="00A354A0">
        <w:rPr>
          <w:rFonts w:asciiTheme="majorBidi" w:hAnsiTheme="majorBidi" w:cstheme="majorBidi"/>
        </w:rPr>
        <w:t xml:space="preserve"> services utilization; overnight hospital stays, nursing home stays, and home healthcare services) at each study wave.</w:t>
      </w:r>
    </w:p>
    <w:p w14:paraId="74A0FEC6" w14:textId="77777777" w:rsidR="00175A3D" w:rsidRDefault="00175A3D" w:rsidP="00175A3D">
      <w:pPr>
        <w:spacing w:after="0" w:line="240" w:lineRule="auto"/>
        <w:rPr>
          <w:rFonts w:asciiTheme="majorBidi" w:hAnsiTheme="majorBidi" w:cstheme="majorBidi"/>
        </w:rPr>
      </w:pPr>
    </w:p>
    <w:p w14:paraId="220432DA" w14:textId="5A524E22" w:rsidR="00843A4E" w:rsidRDefault="00843A4E" w:rsidP="00175A3D">
      <w:pPr>
        <w:spacing w:after="0" w:line="240" w:lineRule="auto"/>
        <w:rPr>
          <w:rFonts w:asciiTheme="majorBidi" w:hAnsiTheme="majorBidi" w:cstheme="majorBidi"/>
        </w:rPr>
      </w:pPr>
      <w:r w:rsidRPr="001D6923">
        <w:rPr>
          <w:rFonts w:asciiTheme="majorBidi" w:hAnsiTheme="majorBidi" w:cstheme="majorBidi"/>
          <w:b/>
          <w:bCs/>
          <w:i/>
          <w:iCs/>
        </w:rPr>
        <w:t>Supplementary</w:t>
      </w:r>
      <w:r w:rsidRPr="001D6923">
        <w:rPr>
          <w:rFonts w:asciiTheme="majorBidi" w:hAnsiTheme="majorBidi" w:cstheme="majorBidi"/>
          <w:b/>
          <w:bCs/>
        </w:rPr>
        <w:t xml:space="preserve"> Methods 1. </w:t>
      </w:r>
      <w:r w:rsidRPr="00C80D1D">
        <w:rPr>
          <w:rFonts w:asciiTheme="majorBidi" w:hAnsiTheme="majorBidi" w:cstheme="majorBidi"/>
        </w:rPr>
        <w:t xml:space="preserve">The marginal structural model (MSM) formula and estimation of the </w:t>
      </w:r>
      <w:r w:rsidR="005E05CE">
        <w:rPr>
          <w:rFonts w:asciiTheme="majorBidi" w:hAnsiTheme="majorBidi" w:cstheme="majorBidi"/>
        </w:rPr>
        <w:t>w</w:t>
      </w:r>
      <w:r w:rsidRPr="00C80D1D">
        <w:rPr>
          <w:rFonts w:asciiTheme="majorBidi" w:hAnsiTheme="majorBidi" w:cstheme="majorBidi"/>
        </w:rPr>
        <w:t>eights.</w:t>
      </w:r>
    </w:p>
    <w:p w14:paraId="228C4B0A" w14:textId="77777777" w:rsidR="00175A3D" w:rsidRPr="00C80D1D" w:rsidRDefault="00175A3D" w:rsidP="00175A3D">
      <w:pPr>
        <w:spacing w:after="0" w:line="240" w:lineRule="auto"/>
        <w:rPr>
          <w:rFonts w:asciiTheme="majorBidi" w:hAnsiTheme="majorBidi" w:cstheme="majorBidi"/>
        </w:rPr>
      </w:pPr>
    </w:p>
    <w:p w14:paraId="583A4190" w14:textId="5F5AD655" w:rsidR="00843A4E" w:rsidRDefault="00843A4E" w:rsidP="00175A3D">
      <w:pPr>
        <w:spacing w:after="0" w:line="240" w:lineRule="auto"/>
        <w:rPr>
          <w:rFonts w:asciiTheme="majorBidi" w:hAnsiTheme="majorBidi" w:cstheme="majorBidi"/>
        </w:rPr>
      </w:pPr>
      <w:r w:rsidRPr="001D6923">
        <w:rPr>
          <w:rFonts w:asciiTheme="majorBidi" w:hAnsiTheme="majorBidi" w:cstheme="majorBidi"/>
          <w:b/>
          <w:bCs/>
          <w:i/>
          <w:iCs/>
        </w:rPr>
        <w:t>Supplementary</w:t>
      </w:r>
      <w:r w:rsidRPr="001D6923">
        <w:rPr>
          <w:rFonts w:asciiTheme="majorBidi" w:hAnsiTheme="majorBidi" w:cstheme="majorBidi"/>
          <w:b/>
          <w:bCs/>
        </w:rPr>
        <w:t xml:space="preserve"> Methods 2. </w:t>
      </w:r>
      <w:r w:rsidRPr="00843A4E">
        <w:rPr>
          <w:rFonts w:asciiTheme="majorBidi" w:hAnsiTheme="majorBidi" w:cstheme="majorBidi"/>
        </w:rPr>
        <w:t>Sensitivity Analyses.</w:t>
      </w:r>
    </w:p>
    <w:p w14:paraId="3ADD6401" w14:textId="77777777" w:rsidR="00175A3D" w:rsidRPr="00843A4E" w:rsidRDefault="00175A3D" w:rsidP="00175A3D">
      <w:pPr>
        <w:spacing w:after="0" w:line="240" w:lineRule="auto"/>
        <w:rPr>
          <w:rFonts w:asciiTheme="majorBidi" w:hAnsiTheme="majorBidi" w:cstheme="majorBidi"/>
          <w:i/>
          <w:iCs/>
        </w:rPr>
      </w:pPr>
    </w:p>
    <w:p w14:paraId="26AACA91" w14:textId="4FFF6696" w:rsidR="00A430CC" w:rsidRDefault="00A430CC" w:rsidP="00175A3D">
      <w:pPr>
        <w:spacing w:after="0" w:line="240" w:lineRule="auto"/>
        <w:rPr>
          <w:rFonts w:asciiTheme="majorBidi" w:hAnsiTheme="majorBidi" w:cstheme="majorBidi"/>
        </w:rPr>
      </w:pPr>
      <w:r w:rsidRPr="009A05F6">
        <w:rPr>
          <w:rFonts w:asciiTheme="majorBidi" w:hAnsiTheme="majorBidi" w:cstheme="majorBidi"/>
          <w:b/>
          <w:bCs/>
          <w:i/>
          <w:iCs/>
        </w:rPr>
        <w:t>Supplementary</w:t>
      </w:r>
      <w:r w:rsidRPr="00D867B3">
        <w:rPr>
          <w:rFonts w:asciiTheme="majorBidi" w:hAnsiTheme="majorBidi" w:cstheme="majorBidi"/>
          <w:b/>
          <w:bCs/>
        </w:rPr>
        <w:t xml:space="preserve"> Results 1.</w:t>
      </w:r>
      <w:r w:rsidR="00D6670F" w:rsidRPr="00D6670F">
        <w:rPr>
          <w:rFonts w:asciiTheme="majorBidi" w:hAnsiTheme="majorBidi" w:cstheme="majorBidi"/>
          <w:color w:val="000000"/>
        </w:rPr>
        <w:t xml:space="preserve"> </w:t>
      </w:r>
      <w:r w:rsidR="00D6670F" w:rsidRPr="00A752B9">
        <w:rPr>
          <w:rFonts w:asciiTheme="majorBidi" w:hAnsiTheme="majorBidi" w:cstheme="majorBidi"/>
          <w:color w:val="000000"/>
        </w:rPr>
        <w:t xml:space="preserve">Longitudinal associations between the time-varying number and type of insomnia symptoms and overnight hospital stays, nursing home stays, and home </w:t>
      </w:r>
      <w:r w:rsidR="00F86A50">
        <w:rPr>
          <w:rFonts w:asciiTheme="majorBidi" w:hAnsiTheme="majorBidi" w:cstheme="majorBidi"/>
          <w:color w:val="000000"/>
        </w:rPr>
        <w:t>healthcare</w:t>
      </w:r>
      <w:r w:rsidR="00D6670F" w:rsidRPr="00A752B9">
        <w:rPr>
          <w:rFonts w:asciiTheme="majorBidi" w:hAnsiTheme="majorBidi" w:cstheme="majorBidi"/>
          <w:color w:val="000000"/>
        </w:rPr>
        <w:t xml:space="preserve"> services, employing </w:t>
      </w:r>
      <w:r w:rsidR="00D6670F" w:rsidRPr="00A752B9">
        <w:rPr>
          <w:rFonts w:asciiTheme="majorBidi" w:hAnsiTheme="majorBidi" w:cstheme="majorBidi"/>
        </w:rPr>
        <w:t>untruncated MSM weights.</w:t>
      </w:r>
    </w:p>
    <w:p w14:paraId="37482031" w14:textId="77777777" w:rsidR="00175A3D" w:rsidRDefault="00175A3D" w:rsidP="00175A3D">
      <w:pPr>
        <w:spacing w:after="0" w:line="240" w:lineRule="auto"/>
        <w:rPr>
          <w:rFonts w:asciiTheme="majorBidi" w:hAnsiTheme="majorBidi" w:cstheme="majorBidi"/>
          <w:b/>
          <w:bCs/>
        </w:rPr>
      </w:pPr>
    </w:p>
    <w:p w14:paraId="5214BD43" w14:textId="2CF16BEA" w:rsidR="00A430CC" w:rsidRDefault="00A430CC" w:rsidP="00175A3D">
      <w:pPr>
        <w:spacing w:after="0" w:line="240" w:lineRule="auto"/>
        <w:rPr>
          <w:rFonts w:asciiTheme="majorBidi" w:hAnsiTheme="majorBidi" w:cstheme="majorBidi"/>
        </w:rPr>
      </w:pPr>
      <w:r w:rsidRPr="009A05F6">
        <w:rPr>
          <w:rFonts w:asciiTheme="majorBidi" w:hAnsiTheme="majorBidi" w:cstheme="majorBidi"/>
          <w:b/>
          <w:bCs/>
          <w:i/>
          <w:iCs/>
        </w:rPr>
        <w:t>Supplementary</w:t>
      </w:r>
      <w:r w:rsidRPr="00D867B3">
        <w:rPr>
          <w:rFonts w:asciiTheme="majorBidi" w:hAnsiTheme="majorBidi" w:cstheme="majorBidi"/>
          <w:b/>
          <w:bCs/>
        </w:rPr>
        <w:t xml:space="preserve"> Results </w:t>
      </w:r>
      <w:r w:rsidR="00FE01C9">
        <w:rPr>
          <w:rFonts w:asciiTheme="majorBidi" w:hAnsiTheme="majorBidi" w:cstheme="majorBidi"/>
          <w:b/>
          <w:bCs/>
        </w:rPr>
        <w:t>2</w:t>
      </w:r>
      <w:r w:rsidRPr="00D867B3">
        <w:rPr>
          <w:rFonts w:asciiTheme="majorBidi" w:hAnsiTheme="majorBidi" w:cstheme="majorBidi"/>
          <w:b/>
          <w:bCs/>
        </w:rPr>
        <w:t>.</w:t>
      </w:r>
      <w:r w:rsidR="00EC327C" w:rsidRPr="00EC327C">
        <w:rPr>
          <w:rFonts w:asciiTheme="majorBidi" w:hAnsiTheme="majorBidi" w:cstheme="majorBidi"/>
          <w:color w:val="000000"/>
        </w:rPr>
        <w:t xml:space="preserve"> </w:t>
      </w:r>
      <w:r w:rsidR="00EC327C" w:rsidRPr="00EC327C">
        <w:rPr>
          <w:rFonts w:asciiTheme="majorBidi" w:hAnsiTheme="majorBidi" w:cstheme="majorBidi"/>
        </w:rPr>
        <w:t xml:space="preserve">Longitudinal associations between the time-varying number and type of insomnia symptoms and overnight hospital stays, nursing home stays, and home </w:t>
      </w:r>
      <w:r w:rsidR="00F86A50">
        <w:rPr>
          <w:rFonts w:asciiTheme="majorBidi" w:hAnsiTheme="majorBidi" w:cstheme="majorBidi"/>
        </w:rPr>
        <w:t>healthcare</w:t>
      </w:r>
      <w:r w:rsidR="00EC327C" w:rsidRPr="00EC327C">
        <w:rPr>
          <w:rFonts w:asciiTheme="majorBidi" w:hAnsiTheme="majorBidi" w:cstheme="majorBidi"/>
        </w:rPr>
        <w:t xml:space="preserve"> services, employing truncated MSM weights at 5th and 95th percentiles.</w:t>
      </w:r>
    </w:p>
    <w:p w14:paraId="7869CD97" w14:textId="77777777" w:rsidR="00175A3D" w:rsidRDefault="00175A3D" w:rsidP="00175A3D">
      <w:pPr>
        <w:spacing w:after="0" w:line="240" w:lineRule="auto"/>
        <w:rPr>
          <w:rFonts w:asciiTheme="majorBidi" w:hAnsiTheme="majorBidi" w:cstheme="majorBidi"/>
          <w:b/>
          <w:bCs/>
        </w:rPr>
      </w:pPr>
    </w:p>
    <w:p w14:paraId="207669E2" w14:textId="719B69FC" w:rsidR="00A430CC" w:rsidRDefault="00A430CC" w:rsidP="00175A3D">
      <w:pPr>
        <w:spacing w:after="0" w:line="240" w:lineRule="auto"/>
        <w:rPr>
          <w:rFonts w:asciiTheme="majorBidi" w:hAnsiTheme="majorBidi" w:cstheme="majorBidi"/>
        </w:rPr>
      </w:pPr>
      <w:r w:rsidRPr="009A05F6">
        <w:rPr>
          <w:rFonts w:asciiTheme="majorBidi" w:hAnsiTheme="majorBidi" w:cstheme="majorBidi"/>
          <w:b/>
          <w:bCs/>
          <w:i/>
          <w:iCs/>
        </w:rPr>
        <w:t>Supplementary</w:t>
      </w:r>
      <w:r w:rsidRPr="00D867B3">
        <w:rPr>
          <w:rFonts w:asciiTheme="majorBidi" w:hAnsiTheme="majorBidi" w:cstheme="majorBidi"/>
          <w:b/>
          <w:bCs/>
        </w:rPr>
        <w:t xml:space="preserve"> Results </w:t>
      </w:r>
      <w:r w:rsidR="00FE01C9">
        <w:rPr>
          <w:rFonts w:asciiTheme="majorBidi" w:hAnsiTheme="majorBidi" w:cstheme="majorBidi"/>
          <w:b/>
          <w:bCs/>
        </w:rPr>
        <w:t>3</w:t>
      </w:r>
      <w:r w:rsidRPr="00D867B3">
        <w:rPr>
          <w:rFonts w:asciiTheme="majorBidi" w:hAnsiTheme="majorBidi" w:cstheme="majorBidi"/>
          <w:b/>
          <w:bCs/>
        </w:rPr>
        <w:t>.</w:t>
      </w:r>
      <w:r w:rsidR="008261FE" w:rsidRPr="008261FE">
        <w:rPr>
          <w:rFonts w:asciiTheme="majorBidi" w:hAnsiTheme="majorBidi" w:cstheme="majorBidi"/>
          <w:b/>
          <w:bCs/>
          <w:color w:val="000000"/>
        </w:rPr>
        <w:t xml:space="preserve"> </w:t>
      </w:r>
      <w:r w:rsidR="008261FE" w:rsidRPr="008261FE">
        <w:rPr>
          <w:rFonts w:asciiTheme="majorBidi" w:hAnsiTheme="majorBidi" w:cstheme="majorBidi"/>
        </w:rPr>
        <w:t xml:space="preserve">Longitudinal associations between the time-varying number and type of insomnia symptoms and overnight hospital stays, nursing home stays, and home </w:t>
      </w:r>
      <w:r w:rsidR="00F86A50">
        <w:rPr>
          <w:rFonts w:asciiTheme="majorBidi" w:hAnsiTheme="majorBidi" w:cstheme="majorBidi"/>
        </w:rPr>
        <w:t>healthcare</w:t>
      </w:r>
      <w:r w:rsidR="008261FE" w:rsidRPr="008261FE">
        <w:rPr>
          <w:rFonts w:asciiTheme="majorBidi" w:hAnsiTheme="majorBidi" w:cstheme="majorBidi"/>
        </w:rPr>
        <w:t xml:space="preserve"> services after excluding the effects of nonrestorative sleep</w:t>
      </w:r>
      <w:r w:rsidR="00340CF1">
        <w:rPr>
          <w:rFonts w:asciiTheme="majorBidi" w:hAnsiTheme="majorBidi" w:cstheme="majorBidi"/>
        </w:rPr>
        <w:t xml:space="preserve"> symptom</w:t>
      </w:r>
      <w:r w:rsidR="008261FE" w:rsidRPr="008261FE">
        <w:rPr>
          <w:rFonts w:asciiTheme="majorBidi" w:hAnsiTheme="majorBidi" w:cstheme="majorBidi"/>
        </w:rPr>
        <w:t>.</w:t>
      </w:r>
    </w:p>
    <w:p w14:paraId="5C03BB2D" w14:textId="77777777" w:rsidR="00175A3D" w:rsidRPr="00303D90" w:rsidRDefault="00175A3D" w:rsidP="00175A3D">
      <w:pPr>
        <w:spacing w:after="0" w:line="240" w:lineRule="auto"/>
        <w:rPr>
          <w:rFonts w:asciiTheme="majorBidi" w:hAnsiTheme="majorBidi" w:cstheme="majorBidi"/>
        </w:rPr>
      </w:pPr>
    </w:p>
    <w:p w14:paraId="70D379BA" w14:textId="4C339E34" w:rsidR="00A430CC" w:rsidRDefault="00A430CC" w:rsidP="00175A3D">
      <w:pPr>
        <w:spacing w:after="0" w:line="240" w:lineRule="auto"/>
        <w:rPr>
          <w:rFonts w:asciiTheme="majorBidi" w:hAnsiTheme="majorBidi" w:cstheme="majorBidi"/>
        </w:rPr>
      </w:pPr>
      <w:r w:rsidRPr="009A05F6">
        <w:rPr>
          <w:rFonts w:asciiTheme="majorBidi" w:hAnsiTheme="majorBidi" w:cstheme="majorBidi"/>
          <w:b/>
          <w:bCs/>
          <w:i/>
          <w:iCs/>
        </w:rPr>
        <w:t>Supplementary</w:t>
      </w:r>
      <w:r w:rsidRPr="00D867B3">
        <w:rPr>
          <w:rFonts w:asciiTheme="majorBidi" w:hAnsiTheme="majorBidi" w:cstheme="majorBidi"/>
          <w:b/>
          <w:bCs/>
        </w:rPr>
        <w:t xml:space="preserve"> Results </w:t>
      </w:r>
      <w:r w:rsidR="00FE01C9">
        <w:rPr>
          <w:rFonts w:asciiTheme="majorBidi" w:hAnsiTheme="majorBidi" w:cstheme="majorBidi"/>
          <w:b/>
          <w:bCs/>
        </w:rPr>
        <w:t>4</w:t>
      </w:r>
      <w:r w:rsidRPr="00D867B3">
        <w:rPr>
          <w:rFonts w:asciiTheme="majorBidi" w:hAnsiTheme="majorBidi" w:cstheme="majorBidi"/>
          <w:b/>
          <w:bCs/>
        </w:rPr>
        <w:t>.</w:t>
      </w:r>
      <w:r w:rsidR="00303D90">
        <w:rPr>
          <w:rFonts w:asciiTheme="majorBidi" w:hAnsiTheme="majorBidi" w:cstheme="majorBidi"/>
          <w:b/>
          <w:bCs/>
        </w:rPr>
        <w:t xml:space="preserve"> </w:t>
      </w:r>
      <w:r w:rsidR="00202436" w:rsidRPr="00202436">
        <w:rPr>
          <w:rFonts w:asciiTheme="majorBidi" w:hAnsiTheme="majorBidi" w:cstheme="majorBidi"/>
        </w:rPr>
        <w:t xml:space="preserve">Crude and adjusted associations between the time-varying number and type of insomnia symptoms and overnight hospital stays, nursing home stays, and home </w:t>
      </w:r>
      <w:r w:rsidR="00F86A50">
        <w:rPr>
          <w:rFonts w:asciiTheme="majorBidi" w:hAnsiTheme="majorBidi" w:cstheme="majorBidi"/>
        </w:rPr>
        <w:t>healthcare</w:t>
      </w:r>
      <w:r w:rsidR="00202436" w:rsidRPr="00202436">
        <w:rPr>
          <w:rFonts w:asciiTheme="majorBidi" w:hAnsiTheme="majorBidi" w:cstheme="majorBidi"/>
        </w:rPr>
        <w:t xml:space="preserve"> services using traditional models of analysis and without implementing the MSM weights.</w:t>
      </w:r>
    </w:p>
    <w:p w14:paraId="61AD4C5B" w14:textId="77777777" w:rsidR="00175A3D" w:rsidRDefault="00175A3D" w:rsidP="00175A3D">
      <w:pPr>
        <w:spacing w:after="0" w:line="240" w:lineRule="auto"/>
        <w:rPr>
          <w:rFonts w:asciiTheme="majorBidi" w:hAnsiTheme="majorBidi" w:cstheme="majorBidi"/>
        </w:rPr>
      </w:pPr>
    </w:p>
    <w:p w14:paraId="02AE08D9" w14:textId="16181A50" w:rsidR="00202436" w:rsidRPr="00202436" w:rsidRDefault="00202436" w:rsidP="00175A3D">
      <w:pPr>
        <w:spacing w:after="0" w:line="240" w:lineRule="auto"/>
        <w:rPr>
          <w:rFonts w:asciiTheme="majorBidi" w:hAnsiTheme="majorBidi" w:cstheme="majorBidi"/>
          <w:b/>
          <w:bCs/>
        </w:rPr>
      </w:pPr>
      <w:r w:rsidRPr="00202436">
        <w:rPr>
          <w:rFonts w:asciiTheme="majorBidi" w:hAnsiTheme="majorBidi" w:cstheme="majorBidi"/>
          <w:b/>
          <w:bCs/>
          <w:i/>
          <w:iCs/>
        </w:rPr>
        <w:t>Supplementary</w:t>
      </w:r>
      <w:r w:rsidRPr="00202436">
        <w:rPr>
          <w:rFonts w:asciiTheme="majorBidi" w:hAnsiTheme="majorBidi" w:cstheme="majorBidi"/>
          <w:b/>
          <w:bCs/>
        </w:rPr>
        <w:t xml:space="preserve"> References.</w:t>
      </w:r>
    </w:p>
    <w:p w14:paraId="606F8BEB" w14:textId="77777777" w:rsidR="00FE01C9" w:rsidRPr="0070506D" w:rsidRDefault="00FE01C9" w:rsidP="00175A3D">
      <w:pPr>
        <w:spacing w:after="0" w:line="240" w:lineRule="auto"/>
        <w:rPr>
          <w:rFonts w:asciiTheme="majorBidi" w:hAnsiTheme="majorBidi" w:cstheme="majorBidi"/>
        </w:rPr>
      </w:pPr>
    </w:p>
    <w:p w14:paraId="623A6D07" w14:textId="7675A2F8" w:rsidR="0059278C" w:rsidRPr="00765ACA" w:rsidRDefault="0059278C" w:rsidP="00175A3D">
      <w:pPr>
        <w:spacing w:after="0" w:line="240" w:lineRule="auto"/>
        <w:rPr>
          <w:rFonts w:asciiTheme="majorBidi" w:hAnsiTheme="majorBidi" w:cstheme="majorBidi"/>
        </w:rPr>
      </w:pPr>
    </w:p>
    <w:p w14:paraId="19FA06D9" w14:textId="27E564F6" w:rsidR="0059278C" w:rsidRPr="00765ACA" w:rsidRDefault="0059278C" w:rsidP="00175A3D">
      <w:pPr>
        <w:spacing w:after="0" w:line="240" w:lineRule="auto"/>
        <w:rPr>
          <w:rFonts w:asciiTheme="majorBidi" w:hAnsiTheme="majorBidi" w:cstheme="majorBidi"/>
        </w:rPr>
      </w:pPr>
    </w:p>
    <w:p w14:paraId="265EF8B3" w14:textId="77777777" w:rsidR="0059278C" w:rsidRPr="0059278C" w:rsidRDefault="0059278C" w:rsidP="00175A3D">
      <w:pPr>
        <w:spacing w:after="0" w:line="240" w:lineRule="auto"/>
        <w:jc w:val="center"/>
        <w:rPr>
          <w:rFonts w:asciiTheme="majorBidi" w:hAnsiTheme="majorBidi" w:cstheme="majorBidi"/>
          <w:b/>
          <w:bCs/>
        </w:rPr>
      </w:pPr>
    </w:p>
    <w:p w14:paraId="16405475" w14:textId="6856CEFC" w:rsidR="000A2C0E" w:rsidRDefault="000A2C0E" w:rsidP="00175A3D">
      <w:pPr>
        <w:spacing w:after="0" w:line="240" w:lineRule="auto"/>
        <w:rPr>
          <w:rFonts w:cstheme="minorHAnsi"/>
          <w:sz w:val="18"/>
          <w:szCs w:val="18"/>
        </w:rPr>
      </w:pPr>
    </w:p>
    <w:p w14:paraId="654F9567" w14:textId="67935270" w:rsidR="005F1D55" w:rsidRDefault="005F1D55" w:rsidP="00175A3D">
      <w:pPr>
        <w:spacing w:after="0" w:line="240" w:lineRule="auto"/>
        <w:rPr>
          <w:rFonts w:asciiTheme="majorBidi" w:hAnsiTheme="majorBidi" w:cstheme="majorBidi"/>
        </w:rPr>
      </w:pPr>
      <w:r w:rsidRPr="00DD4C88">
        <w:rPr>
          <w:noProof/>
        </w:rPr>
        <w:lastRenderedPageBreak/>
        <mc:AlternateContent>
          <mc:Choice Requires="wpc">
            <w:drawing>
              <wp:inline distT="0" distB="0" distL="0" distR="0" wp14:anchorId="19CE863B" wp14:editId="0E74B0B8">
                <wp:extent cx="5885815" cy="5476875"/>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 name="Rectangle: Rounded Corners 9"/>
                        <wps:cNvSpPr/>
                        <wps:spPr>
                          <a:xfrm>
                            <a:off x="491706" y="654487"/>
                            <a:ext cx="1727618" cy="3585004"/>
                          </a:xfrm>
                          <a:prstGeom prst="roundRect">
                            <a:avLst/>
                          </a:prstGeom>
                          <a:solidFill>
                            <a:sysClr val="window" lastClr="FFFFFF">
                              <a:lumMod val="95000"/>
                            </a:sysClr>
                          </a:solidFill>
                          <a:ln w="19050" cap="flat" cmpd="sng" algn="ctr">
                            <a:solidFill>
                              <a:sysClr val="windowText" lastClr="000000"/>
                            </a:solidFill>
                            <a:prstDash val="solid"/>
                            <a:miter lim="800000"/>
                          </a:ln>
                          <a:effectLst/>
                        </wps:spPr>
                        <wps:txbx>
                          <w:txbxContent>
                            <w:p w14:paraId="7ACF1096" w14:textId="77777777" w:rsidR="005F1D55" w:rsidRPr="000F0B47" w:rsidRDefault="005F1D55" w:rsidP="005F1D55">
                              <w:pPr>
                                <w:jc w:val="center"/>
                                <w:rPr>
                                  <w:rFonts w:cstheme="minorHAnsi"/>
                                  <w:sz w:val="18"/>
                                  <w:szCs w:val="18"/>
                                </w:rPr>
                              </w:pPr>
                              <w:r w:rsidRPr="000F0B47">
                                <w:rPr>
                                  <w:rFonts w:cstheme="minorHAnsi"/>
                                  <w:sz w:val="18"/>
                                  <w:szCs w:val="18"/>
                                </w:rPr>
                                <w:t>Excluded:</w:t>
                              </w:r>
                            </w:p>
                            <w:p w14:paraId="74BC490B" w14:textId="77777777" w:rsidR="005F1D55" w:rsidRPr="000F0B47" w:rsidRDefault="005F1D55" w:rsidP="005F1D55">
                              <w:pPr>
                                <w:jc w:val="center"/>
                                <w:rPr>
                                  <w:rFonts w:cstheme="minorHAnsi"/>
                                  <w:sz w:val="18"/>
                                  <w:szCs w:val="18"/>
                                </w:rPr>
                              </w:pPr>
                            </w:p>
                            <w:p w14:paraId="764B2341" w14:textId="77777777" w:rsidR="005F1D55" w:rsidRPr="000F0B47" w:rsidRDefault="005F1D55" w:rsidP="005F1D55">
                              <w:pPr>
                                <w:jc w:val="center"/>
                                <w:rPr>
                                  <w:rFonts w:cstheme="minorHAnsi"/>
                                  <w:sz w:val="18"/>
                                  <w:szCs w:val="18"/>
                                </w:rPr>
                              </w:pPr>
                            </w:p>
                            <w:p w14:paraId="3B9462FC" w14:textId="77777777" w:rsidR="005F1D55" w:rsidRPr="000F0B47" w:rsidRDefault="005F1D55" w:rsidP="005F1D55">
                              <w:pPr>
                                <w:jc w:val="center"/>
                                <w:rPr>
                                  <w:rFonts w:cstheme="minorHAnsi"/>
                                  <w:sz w:val="18"/>
                                  <w:szCs w:val="18"/>
                                </w:rPr>
                              </w:pPr>
                            </w:p>
                            <w:p w14:paraId="46A62674" w14:textId="77777777" w:rsidR="005F1D55" w:rsidRPr="000F0B47" w:rsidRDefault="005F1D55" w:rsidP="005F1D55">
                              <w:pPr>
                                <w:jc w:val="center"/>
                                <w:rPr>
                                  <w:rFonts w:cstheme="minorHAnsi"/>
                                  <w:sz w:val="18"/>
                                  <w:szCs w:val="18"/>
                                </w:rPr>
                              </w:pPr>
                            </w:p>
                            <w:p w14:paraId="6F1DFFDD" w14:textId="77777777" w:rsidR="005F1D55" w:rsidRPr="000F0B47" w:rsidRDefault="005F1D55" w:rsidP="005F1D55">
                              <w:pPr>
                                <w:jc w:val="center"/>
                                <w:rPr>
                                  <w:rFonts w:cstheme="minorHAnsi"/>
                                  <w:sz w:val="18"/>
                                  <w:szCs w:val="18"/>
                                </w:rPr>
                              </w:pPr>
                            </w:p>
                            <w:p w14:paraId="6CEDA550" w14:textId="77777777" w:rsidR="005F1D55" w:rsidRPr="000F0B47" w:rsidRDefault="005F1D55" w:rsidP="005F1D55">
                              <w:pPr>
                                <w:jc w:val="center"/>
                                <w:rPr>
                                  <w:rFonts w:cstheme="minorHAnsi"/>
                                  <w:sz w:val="18"/>
                                  <w:szCs w:val="18"/>
                                </w:rPr>
                              </w:pPr>
                            </w:p>
                            <w:p w14:paraId="73EBDAC8" w14:textId="77777777" w:rsidR="005F1D55" w:rsidRPr="000F0B47" w:rsidRDefault="005F1D55" w:rsidP="005F1D55">
                              <w:pPr>
                                <w:jc w:val="center"/>
                                <w:rPr>
                                  <w:rFonts w:cstheme="minorHAnsi"/>
                                  <w:sz w:val="18"/>
                                  <w:szCs w:val="18"/>
                                </w:rPr>
                              </w:pPr>
                            </w:p>
                            <w:p w14:paraId="3A351A13" w14:textId="77777777" w:rsidR="005F1D55" w:rsidRPr="000F0B47" w:rsidRDefault="005F1D55" w:rsidP="005F1D55">
                              <w:pPr>
                                <w:jc w:val="center"/>
                                <w:rPr>
                                  <w:rFonts w:cstheme="minorHAnsi"/>
                                  <w:sz w:val="18"/>
                                  <w:szCs w:val="18"/>
                                </w:rPr>
                              </w:pPr>
                            </w:p>
                            <w:p w14:paraId="223628A4" w14:textId="77777777" w:rsidR="005F1D55" w:rsidRPr="000F0B47" w:rsidRDefault="005F1D55" w:rsidP="005F1D55">
                              <w:pPr>
                                <w:jc w:val="center"/>
                                <w:rPr>
                                  <w:rFonts w:cstheme="minorHAnsi"/>
                                  <w:sz w:val="18"/>
                                  <w:szCs w:val="18"/>
                                </w:rPr>
                              </w:pPr>
                            </w:p>
                            <w:p w14:paraId="12C1D7F9" w14:textId="77777777" w:rsidR="005F1D55" w:rsidRPr="000F0B47" w:rsidRDefault="005F1D55" w:rsidP="005F1D55">
                              <w:pPr>
                                <w:jc w:val="center"/>
                                <w:rPr>
                                  <w:rFonts w:cstheme="minorHAnsi"/>
                                  <w:sz w:val="18"/>
                                  <w:szCs w:val="18"/>
                                </w:rPr>
                              </w:pPr>
                            </w:p>
                            <w:p w14:paraId="31872E5F" w14:textId="77777777" w:rsidR="005F1D55" w:rsidRPr="000F0B47" w:rsidRDefault="005F1D55" w:rsidP="005F1D55">
                              <w:pPr>
                                <w:jc w:val="center"/>
                                <w:rPr>
                                  <w:rFonts w:cstheme="minorHAnsi"/>
                                  <w:sz w:val="18"/>
                                  <w:szCs w:val="18"/>
                                </w:rPr>
                              </w:pPr>
                            </w:p>
                            <w:p w14:paraId="2A0AADDB" w14:textId="77777777" w:rsidR="005F1D55" w:rsidRPr="000F0B47" w:rsidRDefault="005F1D55" w:rsidP="005F1D55">
                              <w:pPr>
                                <w:jc w:val="center"/>
                                <w:rPr>
                                  <w:rFonts w:cstheme="minorHAnsi"/>
                                  <w:sz w:val="18"/>
                                  <w:szCs w:val="18"/>
                                </w:rPr>
                              </w:pPr>
                            </w:p>
                            <w:p w14:paraId="76BC7F00" w14:textId="77777777" w:rsidR="005F1D55" w:rsidRPr="000F0B47" w:rsidRDefault="005F1D55" w:rsidP="005F1D55">
                              <w:pPr>
                                <w:jc w:val="center"/>
                                <w:rPr>
                                  <w:rFonts w:cstheme="minorHAnsi"/>
                                  <w:sz w:val="18"/>
                                  <w:szCs w:val="18"/>
                                </w:rPr>
                              </w:pPr>
                            </w:p>
                            <w:p w14:paraId="3861180A" w14:textId="77777777" w:rsidR="005F1D55" w:rsidRPr="000F0B47" w:rsidRDefault="005F1D55" w:rsidP="005F1D55">
                              <w:pPr>
                                <w:jc w:val="center"/>
                                <w:rPr>
                                  <w:rFonts w:cstheme="minorHAnsi"/>
                                  <w:sz w:val="18"/>
                                  <w:szCs w:val="18"/>
                                </w:rPr>
                              </w:pPr>
                            </w:p>
                            <w:p w14:paraId="7FE406FA" w14:textId="77777777" w:rsidR="005F1D55" w:rsidRPr="000F0B47" w:rsidRDefault="005F1D55" w:rsidP="005F1D55">
                              <w:pPr>
                                <w:jc w:val="center"/>
                                <w:rPr>
                                  <w:rFonts w:cstheme="minorHAnsi"/>
                                  <w:sz w:val="18"/>
                                  <w:szCs w:val="18"/>
                                </w:rPr>
                              </w:pPr>
                            </w:p>
                            <w:p w14:paraId="69ECB2BB" w14:textId="77777777" w:rsidR="005F1D55" w:rsidRPr="000F0B47" w:rsidRDefault="005F1D55" w:rsidP="005F1D55">
                              <w:pPr>
                                <w:jc w:val="center"/>
                                <w:rPr>
                                  <w:rFonts w:cstheme="minorHAns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323339" y="162591"/>
                            <a:ext cx="1895602" cy="608934"/>
                          </a:xfrm>
                          <a:prstGeom prst="rect">
                            <a:avLst/>
                          </a:prstGeom>
                          <a:solidFill>
                            <a:sysClr val="window" lastClr="FFFFFF">
                              <a:lumMod val="95000"/>
                            </a:sysClr>
                          </a:solidFill>
                          <a:ln w="19050" cap="flat" cmpd="sng" algn="ctr">
                            <a:solidFill>
                              <a:sysClr val="windowText" lastClr="000000"/>
                            </a:solidFill>
                            <a:prstDash val="solid"/>
                            <a:miter lim="800000"/>
                          </a:ln>
                          <a:effectLst/>
                        </wps:spPr>
                        <wps:txbx>
                          <w:txbxContent>
                            <w:p w14:paraId="3891B156" w14:textId="77777777" w:rsidR="005F1D55" w:rsidRPr="000F0B47" w:rsidRDefault="005F1D55" w:rsidP="005F1D55">
                              <w:pPr>
                                <w:jc w:val="center"/>
                                <w:rPr>
                                  <w:rFonts w:cstheme="minorHAnsi"/>
                                  <w:sz w:val="18"/>
                                  <w:szCs w:val="18"/>
                                </w:rPr>
                              </w:pPr>
                              <w:r w:rsidRPr="000F0B47">
                                <w:rPr>
                                  <w:rFonts w:cstheme="minorHAnsi"/>
                                  <w:sz w:val="18"/>
                                  <w:szCs w:val="18"/>
                                </w:rPr>
                                <w:t>The Health and Retirement Study (HRS) respondents in 2002 (n= 18,165)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390647" y="1485900"/>
                            <a:ext cx="1762253" cy="533400"/>
                          </a:xfrm>
                          <a:prstGeom prst="rect">
                            <a:avLst/>
                          </a:prstGeom>
                          <a:solidFill>
                            <a:sysClr val="window" lastClr="FFFFFF">
                              <a:lumMod val="95000"/>
                            </a:sysClr>
                          </a:solidFill>
                          <a:ln w="19050" cap="flat" cmpd="sng" algn="ctr">
                            <a:solidFill>
                              <a:sysClr val="windowText" lastClr="000000"/>
                            </a:solidFill>
                            <a:prstDash val="solid"/>
                            <a:miter lim="800000"/>
                          </a:ln>
                          <a:effectLst/>
                        </wps:spPr>
                        <wps:txbx>
                          <w:txbxContent>
                            <w:p w14:paraId="484CFE51" w14:textId="77777777" w:rsidR="005F1D55" w:rsidRPr="000F0B47" w:rsidRDefault="005F1D55" w:rsidP="005F1D55">
                              <w:pPr>
                                <w:spacing w:line="256" w:lineRule="auto"/>
                                <w:jc w:val="center"/>
                                <w:rPr>
                                  <w:rFonts w:eastAsia="Calibri" w:cstheme="minorHAnsi"/>
                                  <w:sz w:val="18"/>
                                  <w:szCs w:val="18"/>
                                </w:rPr>
                              </w:pPr>
                              <w:r w:rsidRPr="000F0B47">
                                <w:rPr>
                                  <w:rFonts w:eastAsia="Calibri" w:cstheme="minorHAnsi"/>
                                  <w:sz w:val="18"/>
                                  <w:szCs w:val="18"/>
                                </w:rPr>
                                <w:t>HRS respondents aged</w:t>
                              </w:r>
                              <w:r>
                                <w:rPr>
                                  <w:rFonts w:eastAsia="Calibri" w:cstheme="minorHAnsi"/>
                                  <w:sz w:val="18"/>
                                  <w:szCs w:val="18"/>
                                </w:rPr>
                                <w:t xml:space="preserve"> </w:t>
                              </w:r>
                              <w:r w:rsidRPr="000F0B47">
                                <w:rPr>
                                  <w:rFonts w:eastAsia="Calibri" w:cstheme="minorHAnsi"/>
                                  <w:sz w:val="18"/>
                                  <w:szCs w:val="18"/>
                                </w:rPr>
                                <w:t xml:space="preserve">≥50 years (n= 17,759)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Straight Arrow Connector 5"/>
                        <wps:cNvCnPr>
                          <a:stCxn id="2" idx="2"/>
                          <a:endCxn id="4" idx="0"/>
                        </wps:cNvCnPr>
                        <wps:spPr>
                          <a:xfrm>
                            <a:off x="3271140" y="771525"/>
                            <a:ext cx="634" cy="714375"/>
                          </a:xfrm>
                          <a:prstGeom prst="straightConnector1">
                            <a:avLst/>
                          </a:prstGeom>
                          <a:noFill/>
                          <a:ln w="12700" cap="flat" cmpd="sng" algn="ctr">
                            <a:solidFill>
                              <a:sysClr val="windowText" lastClr="000000"/>
                            </a:solidFill>
                            <a:prstDash val="solid"/>
                            <a:miter lim="800000"/>
                            <a:tailEnd type="triangle"/>
                          </a:ln>
                          <a:effectLst/>
                        </wps:spPr>
                        <wps:bodyPr/>
                      </wps:wsp>
                      <wps:wsp>
                        <wps:cNvPr id="8" name="Rectangle 8"/>
                        <wps:cNvSpPr/>
                        <wps:spPr>
                          <a:xfrm>
                            <a:off x="612475" y="1000124"/>
                            <a:ext cx="1473120" cy="476251"/>
                          </a:xfrm>
                          <a:prstGeom prst="rect">
                            <a:avLst/>
                          </a:prstGeom>
                          <a:solidFill>
                            <a:sysClr val="window" lastClr="FFFFFF"/>
                          </a:solidFill>
                          <a:ln w="19050" cap="flat" cmpd="sng" algn="ctr">
                            <a:solidFill>
                              <a:sysClr val="windowText" lastClr="000000"/>
                            </a:solidFill>
                            <a:prstDash val="sysDash"/>
                            <a:miter lim="800000"/>
                            <a:extLst>
                              <a:ext uri="{C807C97D-BFC1-408E-A445-0C87EB9F89A2}">
                                <ask:lineSketchStyleProps xmlns:ask="http://schemas.microsoft.com/office/drawing/2018/sketchyshapes" sd="2992531218">
                                  <a:custGeom>
                                    <a:avLst/>
                                    <a:gdLst>
                                      <a:gd name="connsiteX0" fmla="*/ 0 w 1473120"/>
                                      <a:gd name="connsiteY0" fmla="*/ 0 h 476251"/>
                                      <a:gd name="connsiteX1" fmla="*/ 520502 w 1473120"/>
                                      <a:gd name="connsiteY1" fmla="*/ 0 h 476251"/>
                                      <a:gd name="connsiteX2" fmla="*/ 996811 w 1473120"/>
                                      <a:gd name="connsiteY2" fmla="*/ 0 h 476251"/>
                                      <a:gd name="connsiteX3" fmla="*/ 1473120 w 1473120"/>
                                      <a:gd name="connsiteY3" fmla="*/ 0 h 476251"/>
                                      <a:gd name="connsiteX4" fmla="*/ 1473120 w 1473120"/>
                                      <a:gd name="connsiteY4" fmla="*/ 476251 h 476251"/>
                                      <a:gd name="connsiteX5" fmla="*/ 982080 w 1473120"/>
                                      <a:gd name="connsiteY5" fmla="*/ 476251 h 476251"/>
                                      <a:gd name="connsiteX6" fmla="*/ 461578 w 1473120"/>
                                      <a:gd name="connsiteY6" fmla="*/ 476251 h 476251"/>
                                      <a:gd name="connsiteX7" fmla="*/ 0 w 1473120"/>
                                      <a:gd name="connsiteY7" fmla="*/ 476251 h 476251"/>
                                      <a:gd name="connsiteX8" fmla="*/ 0 w 1473120"/>
                                      <a:gd name="connsiteY8" fmla="*/ 0 h 4762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73120" h="476251" fill="none" extrusionOk="0">
                                        <a:moveTo>
                                          <a:pt x="0" y="0"/>
                                        </a:moveTo>
                                        <a:cubicBezTo>
                                          <a:pt x="157648" y="-31066"/>
                                          <a:pt x="357298" y="43779"/>
                                          <a:pt x="520502" y="0"/>
                                        </a:cubicBezTo>
                                        <a:cubicBezTo>
                                          <a:pt x="683706" y="-43779"/>
                                          <a:pt x="845716" y="8928"/>
                                          <a:pt x="996811" y="0"/>
                                        </a:cubicBezTo>
                                        <a:cubicBezTo>
                                          <a:pt x="1147906" y="-8928"/>
                                          <a:pt x="1330370" y="25316"/>
                                          <a:pt x="1473120" y="0"/>
                                        </a:cubicBezTo>
                                        <a:cubicBezTo>
                                          <a:pt x="1507871" y="145901"/>
                                          <a:pt x="1422858" y="310469"/>
                                          <a:pt x="1473120" y="476251"/>
                                        </a:cubicBezTo>
                                        <a:cubicBezTo>
                                          <a:pt x="1345023" y="490048"/>
                                          <a:pt x="1098522" y="450833"/>
                                          <a:pt x="982080" y="476251"/>
                                        </a:cubicBezTo>
                                        <a:cubicBezTo>
                                          <a:pt x="865638" y="501669"/>
                                          <a:pt x="612065" y="432004"/>
                                          <a:pt x="461578" y="476251"/>
                                        </a:cubicBezTo>
                                        <a:cubicBezTo>
                                          <a:pt x="311091" y="520498"/>
                                          <a:pt x="122451" y="443714"/>
                                          <a:pt x="0" y="476251"/>
                                        </a:cubicBezTo>
                                        <a:cubicBezTo>
                                          <a:pt x="-34215" y="373864"/>
                                          <a:pt x="16483" y="178066"/>
                                          <a:pt x="0" y="0"/>
                                        </a:cubicBezTo>
                                        <a:close/>
                                      </a:path>
                                      <a:path w="1473120" h="476251" stroke="0" extrusionOk="0">
                                        <a:moveTo>
                                          <a:pt x="0" y="0"/>
                                        </a:moveTo>
                                        <a:cubicBezTo>
                                          <a:pt x="114512" y="-50811"/>
                                          <a:pt x="360111" y="36560"/>
                                          <a:pt x="491040" y="0"/>
                                        </a:cubicBezTo>
                                        <a:cubicBezTo>
                                          <a:pt x="621969" y="-36560"/>
                                          <a:pt x="840917" y="6345"/>
                                          <a:pt x="952618" y="0"/>
                                        </a:cubicBezTo>
                                        <a:cubicBezTo>
                                          <a:pt x="1064319" y="-6345"/>
                                          <a:pt x="1278369" y="17458"/>
                                          <a:pt x="1473120" y="0"/>
                                        </a:cubicBezTo>
                                        <a:cubicBezTo>
                                          <a:pt x="1530230" y="193567"/>
                                          <a:pt x="1428487" y="294668"/>
                                          <a:pt x="1473120" y="476251"/>
                                        </a:cubicBezTo>
                                        <a:cubicBezTo>
                                          <a:pt x="1284655" y="525162"/>
                                          <a:pt x="1085098" y="422763"/>
                                          <a:pt x="982080" y="476251"/>
                                        </a:cubicBezTo>
                                        <a:cubicBezTo>
                                          <a:pt x="879062" y="529739"/>
                                          <a:pt x="692926" y="469119"/>
                                          <a:pt x="535234" y="476251"/>
                                        </a:cubicBezTo>
                                        <a:cubicBezTo>
                                          <a:pt x="377542" y="483383"/>
                                          <a:pt x="251354" y="442210"/>
                                          <a:pt x="0" y="476251"/>
                                        </a:cubicBezTo>
                                        <a:cubicBezTo>
                                          <a:pt x="-33564" y="308337"/>
                                          <a:pt x="26229" y="205833"/>
                                          <a:pt x="0" y="0"/>
                                        </a:cubicBezTo>
                                        <a:close/>
                                      </a:path>
                                    </a:pathLst>
                                  </a:custGeom>
                                  <ask:type>
                                    <ask:lineSketchNone/>
                                  </ask:type>
                                </ask:lineSketchStyleProps>
                              </a:ext>
                            </a:extLst>
                          </a:ln>
                          <a:effectLst/>
                        </wps:spPr>
                        <wps:txbx>
                          <w:txbxContent>
                            <w:p w14:paraId="4CC54D9B" w14:textId="77777777" w:rsidR="005F1D55" w:rsidRPr="000F0B47" w:rsidRDefault="005F1D55" w:rsidP="005F1D55">
                              <w:pPr>
                                <w:jc w:val="center"/>
                                <w:rPr>
                                  <w:rFonts w:cstheme="minorHAnsi"/>
                                  <w:sz w:val="18"/>
                                  <w:szCs w:val="18"/>
                                </w:rPr>
                              </w:pPr>
                              <w:r w:rsidRPr="000F0B47">
                                <w:rPr>
                                  <w:rFonts w:cstheme="minorHAnsi"/>
                                  <w:sz w:val="18"/>
                                  <w:szCs w:val="18"/>
                                </w:rPr>
                                <w:t>Respondents aged &lt;50 years (n= 406)</w:t>
                              </w:r>
                            </w:p>
                            <w:p w14:paraId="483F0787" w14:textId="77777777" w:rsidR="005F1D55" w:rsidRPr="000F0B47" w:rsidRDefault="005F1D55" w:rsidP="005F1D55">
                              <w:pPr>
                                <w:jc w:val="center"/>
                                <w:rPr>
                                  <w:rFonts w:cstheme="minorHAns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2343151" y="2713295"/>
                            <a:ext cx="1857374" cy="678491"/>
                          </a:xfrm>
                          <a:prstGeom prst="rect">
                            <a:avLst/>
                          </a:prstGeom>
                          <a:solidFill>
                            <a:sysClr val="window" lastClr="FFFFFF">
                              <a:lumMod val="95000"/>
                            </a:sysClr>
                          </a:solidFill>
                          <a:ln w="19050" cap="flat" cmpd="sng" algn="ctr">
                            <a:solidFill>
                              <a:sysClr val="windowText" lastClr="000000"/>
                            </a:solidFill>
                            <a:prstDash val="solid"/>
                            <a:miter lim="800000"/>
                          </a:ln>
                          <a:effectLst/>
                        </wps:spPr>
                        <wps:txbx>
                          <w:txbxContent>
                            <w:p w14:paraId="3510A62D" w14:textId="77777777" w:rsidR="005F1D55" w:rsidRPr="000F0B47" w:rsidRDefault="005F1D55" w:rsidP="005F1D55">
                              <w:pPr>
                                <w:spacing w:line="254" w:lineRule="auto"/>
                                <w:jc w:val="center"/>
                                <w:rPr>
                                  <w:rFonts w:eastAsia="Calibri" w:cstheme="minorHAnsi"/>
                                  <w:sz w:val="18"/>
                                  <w:szCs w:val="18"/>
                                </w:rPr>
                              </w:pPr>
                              <w:r w:rsidRPr="000F0B47">
                                <w:rPr>
                                  <w:rFonts w:eastAsia="Calibri" w:cstheme="minorHAnsi"/>
                                  <w:sz w:val="18"/>
                                  <w:szCs w:val="18"/>
                                </w:rPr>
                                <w:t>HRS self-respondents, aged</w:t>
                              </w:r>
                              <w:r>
                                <w:rPr>
                                  <w:rFonts w:eastAsia="Calibri" w:cstheme="minorHAnsi"/>
                                  <w:sz w:val="18"/>
                                  <w:szCs w:val="18"/>
                                </w:rPr>
                                <w:t xml:space="preserve"> </w:t>
                              </w:r>
                              <w:r w:rsidRPr="000F0B47">
                                <w:rPr>
                                  <w:rFonts w:eastAsia="Calibri" w:cstheme="minorHAnsi"/>
                                  <w:sz w:val="18"/>
                                  <w:szCs w:val="18"/>
                                </w:rPr>
                                <w:t>≥50 years at baseline (2002)</w:t>
                              </w:r>
                            </w:p>
                            <w:p w14:paraId="5AC3E7E9" w14:textId="77777777" w:rsidR="005F1D55" w:rsidRPr="000F0B47" w:rsidRDefault="005F1D55" w:rsidP="005F1D55">
                              <w:pPr>
                                <w:spacing w:line="254" w:lineRule="auto"/>
                                <w:jc w:val="center"/>
                                <w:rPr>
                                  <w:rFonts w:cstheme="minorHAnsi"/>
                                  <w:sz w:val="18"/>
                                  <w:szCs w:val="18"/>
                                </w:rPr>
                              </w:pPr>
                              <w:r w:rsidRPr="000F0B47">
                                <w:rPr>
                                  <w:rFonts w:eastAsia="Calibri" w:cstheme="minorHAnsi"/>
                                  <w:sz w:val="18"/>
                                  <w:szCs w:val="18"/>
                                </w:rPr>
                                <w:t xml:space="preserve"> (n= 13,666)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612474" y="3265296"/>
                            <a:ext cx="1473121" cy="737361"/>
                          </a:xfrm>
                          <a:prstGeom prst="rect">
                            <a:avLst/>
                          </a:prstGeom>
                          <a:solidFill>
                            <a:sysClr val="window" lastClr="FFFFFF"/>
                          </a:solidFill>
                          <a:ln w="19050" cap="flat" cmpd="sng" algn="ctr">
                            <a:solidFill>
                              <a:sysClr val="windowText" lastClr="000000"/>
                            </a:solidFill>
                            <a:prstDash val="sysDash"/>
                            <a:miter lim="800000"/>
                            <a:extLst>
                              <a:ext uri="{C807C97D-BFC1-408E-A445-0C87EB9F89A2}">
                                <ask:lineSketchStyleProps xmlns:ask="http://schemas.microsoft.com/office/drawing/2018/sketchyshapes" sd="1825234674">
                                  <a:custGeom>
                                    <a:avLst/>
                                    <a:gdLst>
                                      <a:gd name="connsiteX0" fmla="*/ 0 w 1473121"/>
                                      <a:gd name="connsiteY0" fmla="*/ 0 h 737361"/>
                                      <a:gd name="connsiteX1" fmla="*/ 446847 w 1473121"/>
                                      <a:gd name="connsiteY1" fmla="*/ 0 h 737361"/>
                                      <a:gd name="connsiteX2" fmla="*/ 937887 w 1473121"/>
                                      <a:gd name="connsiteY2" fmla="*/ 0 h 737361"/>
                                      <a:gd name="connsiteX3" fmla="*/ 1473121 w 1473121"/>
                                      <a:gd name="connsiteY3" fmla="*/ 0 h 737361"/>
                                      <a:gd name="connsiteX4" fmla="*/ 1473121 w 1473121"/>
                                      <a:gd name="connsiteY4" fmla="*/ 368681 h 737361"/>
                                      <a:gd name="connsiteX5" fmla="*/ 1473121 w 1473121"/>
                                      <a:gd name="connsiteY5" fmla="*/ 737361 h 737361"/>
                                      <a:gd name="connsiteX6" fmla="*/ 967349 w 1473121"/>
                                      <a:gd name="connsiteY6" fmla="*/ 737361 h 737361"/>
                                      <a:gd name="connsiteX7" fmla="*/ 476309 w 1473121"/>
                                      <a:gd name="connsiteY7" fmla="*/ 737361 h 737361"/>
                                      <a:gd name="connsiteX8" fmla="*/ 0 w 1473121"/>
                                      <a:gd name="connsiteY8" fmla="*/ 737361 h 737361"/>
                                      <a:gd name="connsiteX9" fmla="*/ 0 w 1473121"/>
                                      <a:gd name="connsiteY9" fmla="*/ 361307 h 737361"/>
                                      <a:gd name="connsiteX10" fmla="*/ 0 w 1473121"/>
                                      <a:gd name="connsiteY10" fmla="*/ 0 h 7373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473121" h="737361" fill="none" extrusionOk="0">
                                        <a:moveTo>
                                          <a:pt x="0" y="0"/>
                                        </a:moveTo>
                                        <a:cubicBezTo>
                                          <a:pt x="114535" y="-38582"/>
                                          <a:pt x="272241" y="47787"/>
                                          <a:pt x="446847" y="0"/>
                                        </a:cubicBezTo>
                                        <a:cubicBezTo>
                                          <a:pt x="621453" y="-47787"/>
                                          <a:pt x="838316" y="14634"/>
                                          <a:pt x="937887" y="0"/>
                                        </a:cubicBezTo>
                                        <a:cubicBezTo>
                                          <a:pt x="1037458" y="-14634"/>
                                          <a:pt x="1282664" y="54515"/>
                                          <a:pt x="1473121" y="0"/>
                                        </a:cubicBezTo>
                                        <a:cubicBezTo>
                                          <a:pt x="1479943" y="74633"/>
                                          <a:pt x="1437118" y="235155"/>
                                          <a:pt x="1473121" y="368681"/>
                                        </a:cubicBezTo>
                                        <a:cubicBezTo>
                                          <a:pt x="1509124" y="502207"/>
                                          <a:pt x="1463415" y="604538"/>
                                          <a:pt x="1473121" y="737361"/>
                                        </a:cubicBezTo>
                                        <a:cubicBezTo>
                                          <a:pt x="1280835" y="787710"/>
                                          <a:pt x="1200204" y="729488"/>
                                          <a:pt x="967349" y="737361"/>
                                        </a:cubicBezTo>
                                        <a:cubicBezTo>
                                          <a:pt x="734494" y="745234"/>
                                          <a:pt x="632577" y="734765"/>
                                          <a:pt x="476309" y="737361"/>
                                        </a:cubicBezTo>
                                        <a:cubicBezTo>
                                          <a:pt x="320041" y="739957"/>
                                          <a:pt x="172342" y="731837"/>
                                          <a:pt x="0" y="737361"/>
                                        </a:cubicBezTo>
                                        <a:cubicBezTo>
                                          <a:pt x="-18584" y="566281"/>
                                          <a:pt x="10389" y="472623"/>
                                          <a:pt x="0" y="361307"/>
                                        </a:cubicBezTo>
                                        <a:cubicBezTo>
                                          <a:pt x="-10389" y="249991"/>
                                          <a:pt x="41184" y="103446"/>
                                          <a:pt x="0" y="0"/>
                                        </a:cubicBezTo>
                                        <a:close/>
                                      </a:path>
                                      <a:path w="1473121" h="737361" stroke="0" extrusionOk="0">
                                        <a:moveTo>
                                          <a:pt x="0" y="0"/>
                                        </a:moveTo>
                                        <a:cubicBezTo>
                                          <a:pt x="240055" y="-30237"/>
                                          <a:pt x="381641" y="32904"/>
                                          <a:pt x="491040" y="0"/>
                                        </a:cubicBezTo>
                                        <a:cubicBezTo>
                                          <a:pt x="600439" y="-32904"/>
                                          <a:pt x="836498" y="3933"/>
                                          <a:pt x="952618" y="0"/>
                                        </a:cubicBezTo>
                                        <a:cubicBezTo>
                                          <a:pt x="1068738" y="-3933"/>
                                          <a:pt x="1218135" y="15046"/>
                                          <a:pt x="1473121" y="0"/>
                                        </a:cubicBezTo>
                                        <a:cubicBezTo>
                                          <a:pt x="1487061" y="88924"/>
                                          <a:pt x="1466598" y="241175"/>
                                          <a:pt x="1473121" y="346560"/>
                                        </a:cubicBezTo>
                                        <a:cubicBezTo>
                                          <a:pt x="1479644" y="451945"/>
                                          <a:pt x="1469380" y="561252"/>
                                          <a:pt x="1473121" y="737361"/>
                                        </a:cubicBezTo>
                                        <a:cubicBezTo>
                                          <a:pt x="1247340" y="778517"/>
                                          <a:pt x="1126790" y="689180"/>
                                          <a:pt x="952618" y="737361"/>
                                        </a:cubicBezTo>
                                        <a:cubicBezTo>
                                          <a:pt x="778446" y="785542"/>
                                          <a:pt x="645833" y="690459"/>
                                          <a:pt x="505772" y="737361"/>
                                        </a:cubicBezTo>
                                        <a:cubicBezTo>
                                          <a:pt x="365711" y="784263"/>
                                          <a:pt x="224931" y="689979"/>
                                          <a:pt x="0" y="737361"/>
                                        </a:cubicBezTo>
                                        <a:cubicBezTo>
                                          <a:pt x="-23031" y="619631"/>
                                          <a:pt x="40497" y="483328"/>
                                          <a:pt x="0" y="383428"/>
                                        </a:cubicBezTo>
                                        <a:cubicBezTo>
                                          <a:pt x="-40497" y="283528"/>
                                          <a:pt x="2988" y="82947"/>
                                          <a:pt x="0" y="0"/>
                                        </a:cubicBezTo>
                                        <a:close/>
                                      </a:path>
                                    </a:pathLst>
                                  </a:custGeom>
                                  <ask:type>
                                    <ask:lineSketchNone/>
                                  </ask:type>
                                </ask:lineSketchStyleProps>
                              </a:ext>
                            </a:extLst>
                          </a:ln>
                          <a:effectLst/>
                        </wps:spPr>
                        <wps:txbx>
                          <w:txbxContent>
                            <w:p w14:paraId="28A4AE23" w14:textId="77777777" w:rsidR="005F1D55" w:rsidRPr="000F0B47" w:rsidRDefault="005F1D55" w:rsidP="005F1D55">
                              <w:pPr>
                                <w:spacing w:line="256" w:lineRule="auto"/>
                                <w:jc w:val="center"/>
                                <w:rPr>
                                  <w:rFonts w:cstheme="minorHAnsi"/>
                                  <w:sz w:val="18"/>
                                  <w:szCs w:val="18"/>
                                </w:rPr>
                              </w:pPr>
                              <w:r w:rsidRPr="000F0B47">
                                <w:rPr>
                                  <w:rFonts w:cstheme="minorHAnsi"/>
                                  <w:sz w:val="18"/>
                                  <w:szCs w:val="18"/>
                                </w:rPr>
                                <w:t>Respondents with nonpositive survey weights (n= 498)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Straight Arrow Connector 25"/>
                        <wps:cNvCnPr>
                          <a:stCxn id="4" idx="2"/>
                          <a:endCxn id="16" idx="0"/>
                        </wps:cNvCnPr>
                        <wps:spPr>
                          <a:xfrm>
                            <a:off x="3271774" y="2019300"/>
                            <a:ext cx="64" cy="693995"/>
                          </a:xfrm>
                          <a:prstGeom prst="straightConnector1">
                            <a:avLst/>
                          </a:prstGeom>
                          <a:noFill/>
                          <a:ln w="12700" cap="flat" cmpd="sng" algn="ctr">
                            <a:solidFill>
                              <a:sysClr val="windowText" lastClr="000000"/>
                            </a:solidFill>
                            <a:prstDash val="solid"/>
                            <a:miter lim="800000"/>
                            <a:tailEnd type="triangle"/>
                          </a:ln>
                          <a:effectLst/>
                        </wps:spPr>
                        <wps:bodyPr/>
                      </wps:wsp>
                      <wps:wsp>
                        <wps:cNvPr id="29" name="Straight Arrow Connector 29"/>
                        <wps:cNvCnPr>
                          <a:endCxn id="8" idx="3"/>
                        </wps:cNvCnPr>
                        <wps:spPr>
                          <a:xfrm flipH="1" flipV="1">
                            <a:off x="2085595" y="1238250"/>
                            <a:ext cx="1181480" cy="4763"/>
                          </a:xfrm>
                          <a:prstGeom prst="straightConnector1">
                            <a:avLst/>
                          </a:prstGeom>
                          <a:noFill/>
                          <a:ln w="12700" cap="flat" cmpd="sng" algn="ctr">
                            <a:solidFill>
                              <a:sysClr val="windowText" lastClr="000000"/>
                            </a:solidFill>
                            <a:prstDash val="solid"/>
                            <a:miter lim="800000"/>
                            <a:tailEnd type="triangle"/>
                          </a:ln>
                          <a:effectLst/>
                        </wps:spPr>
                        <wps:bodyPr/>
                      </wps:wsp>
                      <wps:wsp>
                        <wps:cNvPr id="32" name="Straight Arrow Connector 32"/>
                        <wps:cNvCnPr>
                          <a:endCxn id="13" idx="3"/>
                        </wps:cNvCnPr>
                        <wps:spPr>
                          <a:xfrm flipH="1" flipV="1">
                            <a:off x="2094776" y="2386873"/>
                            <a:ext cx="1177379" cy="8665"/>
                          </a:xfrm>
                          <a:prstGeom prst="straightConnector1">
                            <a:avLst/>
                          </a:prstGeom>
                          <a:noFill/>
                          <a:ln w="12700" cap="flat" cmpd="sng" algn="ctr">
                            <a:solidFill>
                              <a:sysClr val="windowText" lastClr="000000"/>
                            </a:solidFill>
                            <a:prstDash val="solid"/>
                            <a:miter lim="800000"/>
                            <a:tailEnd type="triangle"/>
                          </a:ln>
                          <a:effectLst/>
                        </wps:spPr>
                        <wps:bodyPr/>
                      </wps:wsp>
                      <wps:wsp>
                        <wps:cNvPr id="11" name="Rectangle 11"/>
                        <wps:cNvSpPr/>
                        <wps:spPr>
                          <a:xfrm>
                            <a:off x="2343785" y="4026946"/>
                            <a:ext cx="1856740" cy="916529"/>
                          </a:xfrm>
                          <a:prstGeom prst="rect">
                            <a:avLst/>
                          </a:prstGeom>
                          <a:solidFill>
                            <a:sysClr val="window" lastClr="FFFFFF">
                              <a:lumMod val="95000"/>
                            </a:sysClr>
                          </a:solidFill>
                          <a:ln w="19050" cap="flat" cmpd="sng" algn="ctr">
                            <a:solidFill>
                              <a:sysClr val="windowText" lastClr="000000"/>
                            </a:solidFill>
                            <a:prstDash val="solid"/>
                            <a:miter lim="800000"/>
                          </a:ln>
                          <a:effectLst/>
                        </wps:spPr>
                        <wps:txbx>
                          <w:txbxContent>
                            <w:p w14:paraId="50B93C0C" w14:textId="77777777" w:rsidR="005F1D55" w:rsidRPr="000F0B47" w:rsidRDefault="005F1D55" w:rsidP="005F1D55">
                              <w:pPr>
                                <w:spacing w:line="252" w:lineRule="auto"/>
                                <w:jc w:val="center"/>
                                <w:rPr>
                                  <w:rFonts w:cstheme="minorHAnsi"/>
                                  <w:sz w:val="18"/>
                                  <w:szCs w:val="18"/>
                                </w:rPr>
                              </w:pPr>
                              <w:r w:rsidRPr="000F0B47">
                                <w:rPr>
                                  <w:rFonts w:eastAsia="Calibri" w:cstheme="minorHAnsi"/>
                                  <w:sz w:val="18"/>
                                  <w:szCs w:val="18"/>
                                </w:rPr>
                                <w:t>Final analytical sample (n= 13,168). The HRS self-respondents, aged ≥50 years, who were present in the 2002 survey wave (baseline).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Straight Arrow Connector 3"/>
                        <wps:cNvCnPr>
                          <a:stCxn id="16" idx="2"/>
                          <a:endCxn id="11" idx="0"/>
                        </wps:cNvCnPr>
                        <wps:spPr>
                          <a:xfrm>
                            <a:off x="3271838" y="3391786"/>
                            <a:ext cx="317" cy="635160"/>
                          </a:xfrm>
                          <a:prstGeom prst="straightConnector1">
                            <a:avLst/>
                          </a:prstGeom>
                          <a:noFill/>
                          <a:ln w="12700" cap="flat" cmpd="sng" algn="ctr">
                            <a:solidFill>
                              <a:sysClr val="windowText" lastClr="000000"/>
                            </a:solidFill>
                            <a:prstDash val="solid"/>
                            <a:miter lim="800000"/>
                            <a:tailEnd type="triangle"/>
                          </a:ln>
                          <a:effectLst/>
                        </wps:spPr>
                        <wps:bodyPr/>
                      </wps:wsp>
                      <wps:wsp>
                        <wps:cNvPr id="13" name="Rectangle 13"/>
                        <wps:cNvSpPr/>
                        <wps:spPr>
                          <a:xfrm>
                            <a:off x="621102" y="1970161"/>
                            <a:ext cx="1473674" cy="833423"/>
                          </a:xfrm>
                          <a:prstGeom prst="rect">
                            <a:avLst/>
                          </a:prstGeom>
                          <a:solidFill>
                            <a:sysClr val="window" lastClr="FFFFFF"/>
                          </a:solidFill>
                          <a:ln w="19050" cap="flat" cmpd="sng" algn="ctr">
                            <a:solidFill>
                              <a:sysClr val="windowText" lastClr="000000"/>
                            </a:solidFill>
                            <a:prstDash val="sysDash"/>
                            <a:miter lim="800000"/>
                            <a:extLst>
                              <a:ext uri="{C807C97D-BFC1-408E-A445-0C87EB9F89A2}">
                                <ask:lineSketchStyleProps xmlns:ask="http://schemas.microsoft.com/office/drawing/2018/sketchyshapes" sd="3572910850">
                                  <a:custGeom>
                                    <a:avLst/>
                                    <a:gdLst>
                                      <a:gd name="connsiteX0" fmla="*/ 0 w 1473674"/>
                                      <a:gd name="connsiteY0" fmla="*/ 0 h 833423"/>
                                      <a:gd name="connsiteX1" fmla="*/ 520698 w 1473674"/>
                                      <a:gd name="connsiteY1" fmla="*/ 0 h 833423"/>
                                      <a:gd name="connsiteX2" fmla="*/ 997186 w 1473674"/>
                                      <a:gd name="connsiteY2" fmla="*/ 0 h 833423"/>
                                      <a:gd name="connsiteX3" fmla="*/ 1473674 w 1473674"/>
                                      <a:gd name="connsiteY3" fmla="*/ 0 h 833423"/>
                                      <a:gd name="connsiteX4" fmla="*/ 1473674 w 1473674"/>
                                      <a:gd name="connsiteY4" fmla="*/ 391709 h 833423"/>
                                      <a:gd name="connsiteX5" fmla="*/ 1473674 w 1473674"/>
                                      <a:gd name="connsiteY5" fmla="*/ 833423 h 833423"/>
                                      <a:gd name="connsiteX6" fmla="*/ 967713 w 1473674"/>
                                      <a:gd name="connsiteY6" fmla="*/ 833423 h 833423"/>
                                      <a:gd name="connsiteX7" fmla="*/ 491225 w 1473674"/>
                                      <a:gd name="connsiteY7" fmla="*/ 833423 h 833423"/>
                                      <a:gd name="connsiteX8" fmla="*/ 0 w 1473674"/>
                                      <a:gd name="connsiteY8" fmla="*/ 833423 h 833423"/>
                                      <a:gd name="connsiteX9" fmla="*/ 0 w 1473674"/>
                                      <a:gd name="connsiteY9" fmla="*/ 425046 h 833423"/>
                                      <a:gd name="connsiteX10" fmla="*/ 0 w 1473674"/>
                                      <a:gd name="connsiteY10" fmla="*/ 0 h 8334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473674" h="833423" fill="none" extrusionOk="0">
                                        <a:moveTo>
                                          <a:pt x="0" y="0"/>
                                        </a:moveTo>
                                        <a:cubicBezTo>
                                          <a:pt x="223141" y="-23159"/>
                                          <a:pt x="329370" y="23448"/>
                                          <a:pt x="520698" y="0"/>
                                        </a:cubicBezTo>
                                        <a:cubicBezTo>
                                          <a:pt x="712026" y="-23448"/>
                                          <a:pt x="777345" y="19546"/>
                                          <a:pt x="997186" y="0"/>
                                        </a:cubicBezTo>
                                        <a:cubicBezTo>
                                          <a:pt x="1217027" y="-19546"/>
                                          <a:pt x="1318064" y="10053"/>
                                          <a:pt x="1473674" y="0"/>
                                        </a:cubicBezTo>
                                        <a:cubicBezTo>
                                          <a:pt x="1499938" y="160188"/>
                                          <a:pt x="1469050" y="293093"/>
                                          <a:pt x="1473674" y="391709"/>
                                        </a:cubicBezTo>
                                        <a:cubicBezTo>
                                          <a:pt x="1478298" y="490325"/>
                                          <a:pt x="1432309" y="621233"/>
                                          <a:pt x="1473674" y="833423"/>
                                        </a:cubicBezTo>
                                        <a:cubicBezTo>
                                          <a:pt x="1321414" y="848493"/>
                                          <a:pt x="1177232" y="814285"/>
                                          <a:pt x="967713" y="833423"/>
                                        </a:cubicBezTo>
                                        <a:cubicBezTo>
                                          <a:pt x="758194" y="852561"/>
                                          <a:pt x="719563" y="825246"/>
                                          <a:pt x="491225" y="833423"/>
                                        </a:cubicBezTo>
                                        <a:cubicBezTo>
                                          <a:pt x="262887" y="841600"/>
                                          <a:pt x="241499" y="820235"/>
                                          <a:pt x="0" y="833423"/>
                                        </a:cubicBezTo>
                                        <a:cubicBezTo>
                                          <a:pt x="-7772" y="654589"/>
                                          <a:pt x="21856" y="588803"/>
                                          <a:pt x="0" y="425046"/>
                                        </a:cubicBezTo>
                                        <a:cubicBezTo>
                                          <a:pt x="-21856" y="261289"/>
                                          <a:pt x="5783" y="120131"/>
                                          <a:pt x="0" y="0"/>
                                        </a:cubicBezTo>
                                        <a:close/>
                                      </a:path>
                                      <a:path w="1473674" h="833423" stroke="0" extrusionOk="0">
                                        <a:moveTo>
                                          <a:pt x="0" y="0"/>
                                        </a:moveTo>
                                        <a:cubicBezTo>
                                          <a:pt x="142099" y="-27904"/>
                                          <a:pt x="347091" y="23151"/>
                                          <a:pt x="461751" y="0"/>
                                        </a:cubicBezTo>
                                        <a:cubicBezTo>
                                          <a:pt x="576411" y="-23151"/>
                                          <a:pt x="857409" y="26162"/>
                                          <a:pt x="982449" y="0"/>
                                        </a:cubicBezTo>
                                        <a:cubicBezTo>
                                          <a:pt x="1107489" y="-26162"/>
                                          <a:pt x="1268822" y="17404"/>
                                          <a:pt x="1473674" y="0"/>
                                        </a:cubicBezTo>
                                        <a:cubicBezTo>
                                          <a:pt x="1491410" y="178047"/>
                                          <a:pt x="1427736" y="313311"/>
                                          <a:pt x="1473674" y="416712"/>
                                        </a:cubicBezTo>
                                        <a:cubicBezTo>
                                          <a:pt x="1519612" y="520113"/>
                                          <a:pt x="1434675" y="639754"/>
                                          <a:pt x="1473674" y="833423"/>
                                        </a:cubicBezTo>
                                        <a:cubicBezTo>
                                          <a:pt x="1331887" y="834077"/>
                                          <a:pt x="1182721" y="791316"/>
                                          <a:pt x="982449" y="833423"/>
                                        </a:cubicBezTo>
                                        <a:cubicBezTo>
                                          <a:pt x="782177" y="875530"/>
                                          <a:pt x="618666" y="779529"/>
                                          <a:pt x="505961" y="833423"/>
                                        </a:cubicBezTo>
                                        <a:cubicBezTo>
                                          <a:pt x="393256" y="887317"/>
                                          <a:pt x="119379" y="810690"/>
                                          <a:pt x="0" y="833423"/>
                                        </a:cubicBezTo>
                                        <a:cubicBezTo>
                                          <a:pt x="-1439" y="721139"/>
                                          <a:pt x="16624" y="563033"/>
                                          <a:pt x="0" y="408377"/>
                                        </a:cubicBezTo>
                                        <a:cubicBezTo>
                                          <a:pt x="-16624" y="253721"/>
                                          <a:pt x="44836" y="84343"/>
                                          <a:pt x="0" y="0"/>
                                        </a:cubicBezTo>
                                        <a:close/>
                                      </a:path>
                                    </a:pathLst>
                                  </a:custGeom>
                                  <ask:type>
                                    <ask:lineSketchNone/>
                                  </ask:type>
                                </ask:lineSketchStyleProps>
                              </a:ext>
                            </a:extLst>
                          </a:ln>
                          <a:effectLst/>
                        </wps:spPr>
                        <wps:txbx>
                          <w:txbxContent>
                            <w:p w14:paraId="6D416F33" w14:textId="77777777" w:rsidR="005F1D55" w:rsidRPr="000F0B47" w:rsidRDefault="005F1D55" w:rsidP="005F1D55">
                              <w:pPr>
                                <w:spacing w:line="254" w:lineRule="auto"/>
                                <w:jc w:val="center"/>
                                <w:rPr>
                                  <w:rFonts w:eastAsia="Calibri" w:cstheme="minorHAnsi"/>
                                  <w:sz w:val="18"/>
                                  <w:szCs w:val="18"/>
                                </w:rPr>
                              </w:pPr>
                              <w:r w:rsidRPr="000F0B47">
                                <w:rPr>
                                  <w:rFonts w:eastAsia="Calibri" w:cstheme="minorHAnsi"/>
                                  <w:sz w:val="18"/>
                                  <w:szCs w:val="18"/>
                                </w:rPr>
                                <w:t>Proxy HRS respondents in 2002, 2004, 2006, 2008, 2010, 2012, 2014, and 2016 HRS waves (n= 4,093)</w:t>
                              </w:r>
                            </w:p>
                            <w:p w14:paraId="0253E560" w14:textId="77777777" w:rsidR="005F1D55" w:rsidRPr="000F0B47" w:rsidRDefault="005F1D55" w:rsidP="005F1D55">
                              <w:pPr>
                                <w:spacing w:line="254" w:lineRule="auto"/>
                                <w:jc w:val="center"/>
                                <w:rPr>
                                  <w:rFonts w:cstheme="minorHAnsi"/>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Straight Arrow Connector 6"/>
                        <wps:cNvCnPr>
                          <a:endCxn id="18" idx="3"/>
                        </wps:cNvCnPr>
                        <wps:spPr>
                          <a:xfrm flipH="1" flipV="1">
                            <a:off x="2085595" y="3633977"/>
                            <a:ext cx="1186560" cy="9336"/>
                          </a:xfrm>
                          <a:prstGeom prst="straightConnector1">
                            <a:avLst/>
                          </a:prstGeom>
                          <a:noFill/>
                          <a:ln w="12700" cap="flat" cmpd="sng" algn="ctr">
                            <a:solidFill>
                              <a:sysClr val="windowText" lastClr="000000"/>
                            </a:solidFill>
                            <a:prstDash val="solid"/>
                            <a:miter lim="800000"/>
                            <a:tailEnd type="triangle"/>
                          </a:ln>
                          <a:effectLst/>
                        </wps:spPr>
                        <wps:bodyPr/>
                      </wps:wsp>
                    </wpc:wpc>
                  </a:graphicData>
                </a:graphic>
              </wp:inline>
            </w:drawing>
          </mc:Choice>
          <mc:Fallback>
            <w:pict>
              <v:group w14:anchorId="19CE863B" id="Canvas 1" o:spid="_x0000_s1026" editas="canvas" style="width:463.45pt;height:431.25pt;mso-position-horizontal-relative:char;mso-position-vertical-relative:line" coordsize="58858,54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58;height:54768;visibility:visible;mso-wrap-style:square">
                  <v:fill o:detectmouseclick="t"/>
                  <v:path o:connecttype="none"/>
                </v:shape>
                <v:roundrect id="Rectangle: Rounded Corners 9" o:spid="_x0000_s1028" style="position:absolute;left:4917;top:6544;width:17276;height:358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" fillcolor="#f2f2f2" strokecolor="windowText" strokeweight="1.5pt">
                  <v:stroke joinstyle="miter"/>
                  <v:textbox>
                    <w:txbxContent>
                      <w:p w14:paraId="7ACF1096" w14:textId="77777777" w:rsidR="005F1D55" w:rsidRPr="000F0B47" w:rsidRDefault="005F1D55" w:rsidP="005F1D55">
                        <w:pPr>
                          <w:jc w:val="center"/>
                          <w:rPr>
                            <w:rFonts w:cstheme="minorHAnsi"/>
                            <w:sz w:val="18"/>
                            <w:szCs w:val="18"/>
                          </w:rPr>
                        </w:pPr>
                        <w:r w:rsidRPr="000F0B47">
                          <w:rPr>
                            <w:rFonts w:cstheme="minorHAnsi"/>
                            <w:sz w:val="18"/>
                            <w:szCs w:val="18"/>
                          </w:rPr>
                          <w:t>Excluded:</w:t>
                        </w:r>
                      </w:p>
                      <w:p w14:paraId="74BC490B" w14:textId="77777777" w:rsidR="005F1D55" w:rsidRPr="000F0B47" w:rsidRDefault="005F1D55" w:rsidP="005F1D55">
                        <w:pPr>
                          <w:jc w:val="center"/>
                          <w:rPr>
                            <w:rFonts w:cstheme="minorHAnsi"/>
                            <w:sz w:val="18"/>
                            <w:szCs w:val="18"/>
                          </w:rPr>
                        </w:pPr>
                      </w:p>
                      <w:p w14:paraId="764B2341" w14:textId="77777777" w:rsidR="005F1D55" w:rsidRPr="000F0B47" w:rsidRDefault="005F1D55" w:rsidP="005F1D55">
                        <w:pPr>
                          <w:jc w:val="center"/>
                          <w:rPr>
                            <w:rFonts w:cstheme="minorHAnsi"/>
                            <w:sz w:val="18"/>
                            <w:szCs w:val="18"/>
                          </w:rPr>
                        </w:pPr>
                      </w:p>
                      <w:p w14:paraId="3B9462FC" w14:textId="77777777" w:rsidR="005F1D55" w:rsidRPr="000F0B47" w:rsidRDefault="005F1D55" w:rsidP="005F1D55">
                        <w:pPr>
                          <w:jc w:val="center"/>
                          <w:rPr>
                            <w:rFonts w:cstheme="minorHAnsi"/>
                            <w:sz w:val="18"/>
                            <w:szCs w:val="18"/>
                          </w:rPr>
                        </w:pPr>
                      </w:p>
                      <w:p w14:paraId="46A62674" w14:textId="77777777" w:rsidR="005F1D55" w:rsidRPr="000F0B47" w:rsidRDefault="005F1D55" w:rsidP="005F1D55">
                        <w:pPr>
                          <w:jc w:val="center"/>
                          <w:rPr>
                            <w:rFonts w:cstheme="minorHAnsi"/>
                            <w:sz w:val="18"/>
                            <w:szCs w:val="18"/>
                          </w:rPr>
                        </w:pPr>
                      </w:p>
                      <w:p w14:paraId="6F1DFFDD" w14:textId="77777777" w:rsidR="005F1D55" w:rsidRPr="000F0B47" w:rsidRDefault="005F1D55" w:rsidP="005F1D55">
                        <w:pPr>
                          <w:jc w:val="center"/>
                          <w:rPr>
                            <w:rFonts w:cstheme="minorHAnsi"/>
                            <w:sz w:val="18"/>
                            <w:szCs w:val="18"/>
                          </w:rPr>
                        </w:pPr>
                      </w:p>
                      <w:p w14:paraId="6CEDA550" w14:textId="77777777" w:rsidR="005F1D55" w:rsidRPr="000F0B47" w:rsidRDefault="005F1D55" w:rsidP="005F1D55">
                        <w:pPr>
                          <w:jc w:val="center"/>
                          <w:rPr>
                            <w:rFonts w:cstheme="minorHAnsi"/>
                            <w:sz w:val="18"/>
                            <w:szCs w:val="18"/>
                          </w:rPr>
                        </w:pPr>
                      </w:p>
                      <w:p w14:paraId="73EBDAC8" w14:textId="77777777" w:rsidR="005F1D55" w:rsidRPr="000F0B47" w:rsidRDefault="005F1D55" w:rsidP="005F1D55">
                        <w:pPr>
                          <w:jc w:val="center"/>
                          <w:rPr>
                            <w:rFonts w:cstheme="minorHAnsi"/>
                            <w:sz w:val="18"/>
                            <w:szCs w:val="18"/>
                          </w:rPr>
                        </w:pPr>
                      </w:p>
                      <w:p w14:paraId="3A351A13" w14:textId="77777777" w:rsidR="005F1D55" w:rsidRPr="000F0B47" w:rsidRDefault="005F1D55" w:rsidP="005F1D55">
                        <w:pPr>
                          <w:jc w:val="center"/>
                          <w:rPr>
                            <w:rFonts w:cstheme="minorHAnsi"/>
                            <w:sz w:val="18"/>
                            <w:szCs w:val="18"/>
                          </w:rPr>
                        </w:pPr>
                      </w:p>
                      <w:p w14:paraId="223628A4" w14:textId="77777777" w:rsidR="005F1D55" w:rsidRPr="000F0B47" w:rsidRDefault="005F1D55" w:rsidP="005F1D55">
                        <w:pPr>
                          <w:jc w:val="center"/>
                          <w:rPr>
                            <w:rFonts w:cstheme="minorHAnsi"/>
                            <w:sz w:val="18"/>
                            <w:szCs w:val="18"/>
                          </w:rPr>
                        </w:pPr>
                      </w:p>
                      <w:p w14:paraId="12C1D7F9" w14:textId="77777777" w:rsidR="005F1D55" w:rsidRPr="000F0B47" w:rsidRDefault="005F1D55" w:rsidP="005F1D55">
                        <w:pPr>
                          <w:jc w:val="center"/>
                          <w:rPr>
                            <w:rFonts w:cstheme="minorHAnsi"/>
                            <w:sz w:val="18"/>
                            <w:szCs w:val="18"/>
                          </w:rPr>
                        </w:pPr>
                      </w:p>
                      <w:p w14:paraId="31872E5F" w14:textId="77777777" w:rsidR="005F1D55" w:rsidRPr="000F0B47" w:rsidRDefault="005F1D55" w:rsidP="005F1D55">
                        <w:pPr>
                          <w:jc w:val="center"/>
                          <w:rPr>
                            <w:rFonts w:cstheme="minorHAnsi"/>
                            <w:sz w:val="18"/>
                            <w:szCs w:val="18"/>
                          </w:rPr>
                        </w:pPr>
                      </w:p>
                      <w:p w14:paraId="2A0AADDB" w14:textId="77777777" w:rsidR="005F1D55" w:rsidRPr="000F0B47" w:rsidRDefault="005F1D55" w:rsidP="005F1D55">
                        <w:pPr>
                          <w:jc w:val="center"/>
                          <w:rPr>
                            <w:rFonts w:cstheme="minorHAnsi"/>
                            <w:sz w:val="18"/>
                            <w:szCs w:val="18"/>
                          </w:rPr>
                        </w:pPr>
                      </w:p>
                      <w:p w14:paraId="76BC7F00" w14:textId="77777777" w:rsidR="005F1D55" w:rsidRPr="000F0B47" w:rsidRDefault="005F1D55" w:rsidP="005F1D55">
                        <w:pPr>
                          <w:jc w:val="center"/>
                          <w:rPr>
                            <w:rFonts w:cstheme="minorHAnsi"/>
                            <w:sz w:val="18"/>
                            <w:szCs w:val="18"/>
                          </w:rPr>
                        </w:pPr>
                      </w:p>
                      <w:p w14:paraId="3861180A" w14:textId="77777777" w:rsidR="005F1D55" w:rsidRPr="000F0B47" w:rsidRDefault="005F1D55" w:rsidP="005F1D55">
                        <w:pPr>
                          <w:jc w:val="center"/>
                          <w:rPr>
                            <w:rFonts w:cstheme="minorHAnsi"/>
                            <w:sz w:val="18"/>
                            <w:szCs w:val="18"/>
                          </w:rPr>
                        </w:pPr>
                      </w:p>
                      <w:p w14:paraId="7FE406FA" w14:textId="77777777" w:rsidR="005F1D55" w:rsidRPr="000F0B47" w:rsidRDefault="005F1D55" w:rsidP="005F1D55">
                        <w:pPr>
                          <w:jc w:val="center"/>
                          <w:rPr>
                            <w:rFonts w:cstheme="minorHAnsi"/>
                            <w:sz w:val="18"/>
                            <w:szCs w:val="18"/>
                          </w:rPr>
                        </w:pPr>
                      </w:p>
                      <w:p w14:paraId="69ECB2BB" w14:textId="77777777" w:rsidR="005F1D55" w:rsidRPr="000F0B47" w:rsidRDefault="005F1D55" w:rsidP="005F1D55">
                        <w:pPr>
                          <w:jc w:val="center"/>
                          <w:rPr>
                            <w:rFonts w:cstheme="minorHAnsi"/>
                            <w:sz w:val="18"/>
                            <w:szCs w:val="18"/>
                          </w:rPr>
                        </w:pPr>
                      </w:p>
                    </w:txbxContent>
                  </v:textbox>
                </v:roundrect>
                <v:rect id="Rectangle 2" o:spid="_x0000_s1029" style="position:absolute;left:23233;top:1625;width:18956;height:6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" fillcolor="#f2f2f2" strokecolor="windowText" strokeweight="1.5pt">
                  <v:textbox>
                    <w:txbxContent>
                      <w:p w14:paraId="3891B156" w14:textId="77777777" w:rsidR="005F1D55" w:rsidRPr="000F0B47" w:rsidRDefault="005F1D55" w:rsidP="005F1D55">
                        <w:pPr>
                          <w:jc w:val="center"/>
                          <w:rPr>
                            <w:rFonts w:cstheme="minorHAnsi"/>
                            <w:sz w:val="18"/>
                            <w:szCs w:val="18"/>
                          </w:rPr>
                        </w:pPr>
                        <w:r w:rsidRPr="000F0B47">
                          <w:rPr>
                            <w:rFonts w:cstheme="minorHAnsi"/>
                            <w:sz w:val="18"/>
                            <w:szCs w:val="18"/>
                          </w:rPr>
                          <w:t>The Health and Retirement Study (HRS) respondents in 2002 (n= 18,165)</w:t>
                        </w:r>
                      </w:p>
                    </w:txbxContent>
                  </v:textbox>
                </v:rect>
                <v:rect id="Rectangle 4" o:spid="_x0000_s1030" style="position:absolute;left:23906;top:14859;width:17623;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" fillcolor="#f2f2f2" strokecolor="windowText" strokeweight="1.5pt">
                  <v:textbox>
                    <w:txbxContent>
                      <w:p w14:paraId="484CFE51" w14:textId="77777777" w:rsidR="005F1D55" w:rsidRPr="000F0B47" w:rsidRDefault="005F1D55" w:rsidP="005F1D55">
                        <w:pPr>
                          <w:spacing w:line="256" w:lineRule="auto"/>
                          <w:jc w:val="center"/>
                          <w:rPr>
                            <w:rFonts w:eastAsia="Calibri" w:cstheme="minorHAnsi"/>
                            <w:sz w:val="18"/>
                            <w:szCs w:val="18"/>
                          </w:rPr>
                        </w:pPr>
                        <w:r w:rsidRPr="000F0B47">
                          <w:rPr>
                            <w:rFonts w:eastAsia="Calibri" w:cstheme="minorHAnsi"/>
                            <w:sz w:val="18"/>
                            <w:szCs w:val="18"/>
                          </w:rPr>
                          <w:t>HRS respondents aged</w:t>
                        </w:r>
                        <w:r>
                          <w:rPr>
                            <w:rFonts w:eastAsia="Calibri" w:cstheme="minorHAnsi"/>
                            <w:sz w:val="18"/>
                            <w:szCs w:val="18"/>
                          </w:rPr>
                          <w:t xml:space="preserve"> </w:t>
                        </w:r>
                        <w:r w:rsidRPr="000F0B47">
                          <w:rPr>
                            <w:rFonts w:eastAsia="Calibri" w:cstheme="minorHAnsi"/>
                            <w:sz w:val="18"/>
                            <w:szCs w:val="18"/>
                          </w:rPr>
                          <w:t xml:space="preserve">≥50 years (n= 17,759) </w:t>
                        </w:r>
                      </w:p>
                    </w:txbxContent>
                  </v:textbox>
                </v:rect>
                <v:shapetype id="_x0000_t32" coordsize="21600,21600" o:spt="32" o:oned="t" path="m,l21600,21600e" filled="f">
                  <v:path arrowok="t" fillok="f" o:connecttype="none"/>
                  <o:lock v:ext="edit" shapetype="t"/>
                </v:shapetype>
                <v:shape id="Straight Arrow Connector 5" o:spid="_x0000_s1031" type="#_x0000_t32" style="position:absolute;left:32711;top:7715;width:6;height:7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" strokecolor="windowText" strokeweight="1pt">
                  <v:stroke endarrow="block" joinstyle="miter"/>
                </v:shape>
                <v:rect id="Rectangle 8" o:spid="_x0000_s1032" style="position:absolute;left:6124;top:10001;width:14731;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" fillcolor="window" strokecolor="windowText" strokeweight="1.5pt">
                  <v:stroke dashstyle="3 1"/>
                  <v:textbox>
                    <w:txbxContent>
                      <w:p w14:paraId="4CC54D9B" w14:textId="77777777" w:rsidR="005F1D55" w:rsidRPr="000F0B47" w:rsidRDefault="005F1D55" w:rsidP="005F1D55">
                        <w:pPr>
                          <w:jc w:val="center"/>
                          <w:rPr>
                            <w:rFonts w:cstheme="minorHAnsi"/>
                            <w:sz w:val="18"/>
                            <w:szCs w:val="18"/>
                          </w:rPr>
                        </w:pPr>
                        <w:r w:rsidRPr="000F0B47">
                          <w:rPr>
                            <w:rFonts w:cstheme="minorHAnsi"/>
                            <w:sz w:val="18"/>
                            <w:szCs w:val="18"/>
                          </w:rPr>
                          <w:t>Respondents aged &lt;50 years (n= 406)</w:t>
                        </w:r>
                      </w:p>
                      <w:p w14:paraId="483F0787" w14:textId="77777777" w:rsidR="005F1D55" w:rsidRPr="000F0B47" w:rsidRDefault="005F1D55" w:rsidP="005F1D55">
                        <w:pPr>
                          <w:jc w:val="center"/>
                          <w:rPr>
                            <w:rFonts w:cstheme="minorHAnsi"/>
                            <w:sz w:val="18"/>
                            <w:szCs w:val="18"/>
                          </w:rPr>
                        </w:pPr>
                      </w:p>
                    </w:txbxContent>
                  </v:textbox>
                </v:rect>
                <v:rect id="Rectangle 16" o:spid="_x0000_s1033" style="position:absolute;left:23431;top:27132;width:18574;height:6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" fillcolor="#f2f2f2" strokecolor="windowText" strokeweight="1.5pt">
                  <v:textbox>
                    <w:txbxContent>
                      <w:p w14:paraId="3510A62D" w14:textId="77777777" w:rsidR="005F1D55" w:rsidRPr="000F0B47" w:rsidRDefault="005F1D55" w:rsidP="005F1D55">
                        <w:pPr>
                          <w:spacing w:line="254" w:lineRule="auto"/>
                          <w:jc w:val="center"/>
                          <w:rPr>
                            <w:rFonts w:eastAsia="Calibri" w:cstheme="minorHAnsi"/>
                            <w:sz w:val="18"/>
                            <w:szCs w:val="18"/>
                          </w:rPr>
                        </w:pPr>
                        <w:r w:rsidRPr="000F0B47">
                          <w:rPr>
                            <w:rFonts w:eastAsia="Calibri" w:cstheme="minorHAnsi"/>
                            <w:sz w:val="18"/>
                            <w:szCs w:val="18"/>
                          </w:rPr>
                          <w:t>HRS self-respondents, aged</w:t>
                        </w:r>
                        <w:r>
                          <w:rPr>
                            <w:rFonts w:eastAsia="Calibri" w:cstheme="minorHAnsi"/>
                            <w:sz w:val="18"/>
                            <w:szCs w:val="18"/>
                          </w:rPr>
                          <w:t xml:space="preserve"> </w:t>
                        </w:r>
                        <w:r w:rsidRPr="000F0B47">
                          <w:rPr>
                            <w:rFonts w:eastAsia="Calibri" w:cstheme="minorHAnsi"/>
                            <w:sz w:val="18"/>
                            <w:szCs w:val="18"/>
                          </w:rPr>
                          <w:t>≥50 years at baseline (2002)</w:t>
                        </w:r>
                      </w:p>
                      <w:p w14:paraId="5AC3E7E9" w14:textId="77777777" w:rsidR="005F1D55" w:rsidRPr="000F0B47" w:rsidRDefault="005F1D55" w:rsidP="005F1D55">
                        <w:pPr>
                          <w:spacing w:line="254" w:lineRule="auto"/>
                          <w:jc w:val="center"/>
                          <w:rPr>
                            <w:rFonts w:cstheme="minorHAnsi"/>
                            <w:sz w:val="18"/>
                            <w:szCs w:val="18"/>
                          </w:rPr>
                        </w:pPr>
                        <w:r w:rsidRPr="000F0B47">
                          <w:rPr>
                            <w:rFonts w:eastAsia="Calibri" w:cstheme="minorHAnsi"/>
                            <w:sz w:val="18"/>
                            <w:szCs w:val="18"/>
                          </w:rPr>
                          <w:t xml:space="preserve"> (n= 13,666)</w:t>
                        </w:r>
                      </w:p>
                    </w:txbxContent>
                  </v:textbox>
                </v:rect>
                <v:rect id="Rectangle 18" o:spid="_x0000_s1034" style="position:absolute;left:6124;top:32652;width:14731;height:7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" fillcolor="window" strokecolor="windowText" strokeweight="1.5pt">
                  <v:stroke dashstyle="3 1"/>
                  <v:textbox>
                    <w:txbxContent>
                      <w:p w14:paraId="28A4AE23" w14:textId="77777777" w:rsidR="005F1D55" w:rsidRPr="000F0B47" w:rsidRDefault="005F1D55" w:rsidP="005F1D55">
                        <w:pPr>
                          <w:spacing w:line="256" w:lineRule="auto"/>
                          <w:jc w:val="center"/>
                          <w:rPr>
                            <w:rFonts w:cstheme="minorHAnsi"/>
                            <w:sz w:val="18"/>
                            <w:szCs w:val="18"/>
                          </w:rPr>
                        </w:pPr>
                        <w:r w:rsidRPr="000F0B47">
                          <w:rPr>
                            <w:rFonts w:cstheme="minorHAnsi"/>
                            <w:sz w:val="18"/>
                            <w:szCs w:val="18"/>
                          </w:rPr>
                          <w:t>Respondents with nonpositive survey weights (n= 498)</w:t>
                        </w:r>
                      </w:p>
                    </w:txbxContent>
                  </v:textbox>
                </v:rect>
                <v:shape id="Straight Arrow Connector 25" o:spid="_x0000_s1035" type="#_x0000_t32" style="position:absolute;left:32717;top:20193;width:1;height:69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" strokecolor="windowText" strokeweight="1pt">
                  <v:stroke endarrow="block" joinstyle="miter"/>
                </v:shape>
                <v:shape id="Straight Arrow Connector 29" o:spid="_x0000_s1036" type="#_x0000_t32" style="position:absolute;left:20855;top:12382;width:11815;height: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" strokecolor="windowText" strokeweight="1pt">
                  <v:stroke endarrow="block" joinstyle="miter"/>
                </v:shape>
                <v:shape id="Straight Arrow Connector 32" o:spid="_x0000_s1037" type="#_x0000_t32" style="position:absolute;left:20947;top:23868;width:11774;height:8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" strokecolor="windowText" strokeweight="1pt">
                  <v:stroke endarrow="block" joinstyle="miter"/>
                </v:shape>
                <v:rect id="Rectangle 11" o:spid="_x0000_s1038" style="position:absolute;left:23437;top:40269;width:18568;height:9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" fillcolor="#f2f2f2" strokecolor="windowText" strokeweight="1.5pt">
                  <v:textbox>
                    <w:txbxContent>
                      <w:p w14:paraId="50B93C0C" w14:textId="77777777" w:rsidR="005F1D55" w:rsidRPr="000F0B47" w:rsidRDefault="005F1D55" w:rsidP="005F1D55">
                        <w:pPr>
                          <w:spacing w:line="252" w:lineRule="auto"/>
                          <w:jc w:val="center"/>
                          <w:rPr>
                            <w:rFonts w:cstheme="minorHAnsi"/>
                            <w:sz w:val="18"/>
                            <w:szCs w:val="18"/>
                          </w:rPr>
                        </w:pPr>
                        <w:r w:rsidRPr="000F0B47">
                          <w:rPr>
                            <w:rFonts w:eastAsia="Calibri" w:cstheme="minorHAnsi"/>
                            <w:sz w:val="18"/>
                            <w:szCs w:val="18"/>
                          </w:rPr>
                          <w:t>Final analytical sample (n= 13,168). The HRS self-respondents, aged ≥50 years, who were present in the 2002 survey wave (baseline).</w:t>
                        </w:r>
                      </w:p>
                    </w:txbxContent>
                  </v:textbox>
                </v:rect>
                <v:shape id="Straight Arrow Connector 3" o:spid="_x0000_s1039" type="#_x0000_t32" style="position:absolute;left:32718;top:33917;width:3;height:63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" strokecolor="windowText" strokeweight="1pt">
                  <v:stroke endarrow="block" joinstyle="miter"/>
                </v:shape>
                <v:rect id="Rectangle 13" o:spid="_x0000_s1040" style="position:absolute;left:6211;top:19701;width:14736;height:8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" fillcolor="window" strokecolor="windowText" strokeweight="1.5pt">
                  <v:stroke dashstyle="3 1"/>
                  <v:textbox>
                    <w:txbxContent>
                      <w:p w14:paraId="6D416F33" w14:textId="77777777" w:rsidR="005F1D55" w:rsidRPr="000F0B47" w:rsidRDefault="005F1D55" w:rsidP="005F1D55">
                        <w:pPr>
                          <w:spacing w:line="254" w:lineRule="auto"/>
                          <w:jc w:val="center"/>
                          <w:rPr>
                            <w:rFonts w:eastAsia="Calibri" w:cstheme="minorHAnsi"/>
                            <w:sz w:val="18"/>
                            <w:szCs w:val="18"/>
                          </w:rPr>
                        </w:pPr>
                        <w:r w:rsidRPr="000F0B47">
                          <w:rPr>
                            <w:rFonts w:eastAsia="Calibri" w:cstheme="minorHAnsi"/>
                            <w:sz w:val="18"/>
                            <w:szCs w:val="18"/>
                          </w:rPr>
                          <w:t>Proxy HRS respondents in 2002, 2004, 2006, 2008, 2010, 2012, 2014, and 2016 HRS waves (n= 4,093)</w:t>
                        </w:r>
                      </w:p>
                      <w:p w14:paraId="0253E560" w14:textId="77777777" w:rsidR="005F1D55" w:rsidRPr="000F0B47" w:rsidRDefault="005F1D55" w:rsidP="005F1D55">
                        <w:pPr>
                          <w:spacing w:line="254" w:lineRule="auto"/>
                          <w:jc w:val="center"/>
                          <w:rPr>
                            <w:rFonts w:cstheme="minorHAnsi"/>
                            <w:sz w:val="18"/>
                            <w:szCs w:val="18"/>
                          </w:rPr>
                        </w:pPr>
                      </w:p>
                    </w:txbxContent>
                  </v:textbox>
                </v:rect>
                <v:shape id="Straight Arrow Connector 6" o:spid="_x0000_s1041" type="#_x0000_t32" style="position:absolute;left:20855;top:36339;width:11866;height: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" strokecolor="windowText" strokeweight="1pt">
                  <v:stroke endarrow="block" joinstyle="miter"/>
                </v:shape>
                <w10:anchorlock/>
              </v:group>
            </w:pict>
          </mc:Fallback>
        </mc:AlternateContent>
      </w:r>
    </w:p>
    <w:p w14:paraId="3CF4C18E" w14:textId="77777777" w:rsidR="000A2C0E" w:rsidRDefault="000A2C0E" w:rsidP="00175A3D">
      <w:pPr>
        <w:spacing w:after="0" w:line="240" w:lineRule="auto"/>
        <w:rPr>
          <w:rFonts w:asciiTheme="majorBidi" w:hAnsiTheme="majorBidi" w:cstheme="majorBidi"/>
        </w:rPr>
      </w:pPr>
    </w:p>
    <w:p w14:paraId="14B22F24" w14:textId="77777777" w:rsidR="000A2C0E" w:rsidRDefault="000A2C0E" w:rsidP="00175A3D">
      <w:pPr>
        <w:spacing w:after="0" w:line="240" w:lineRule="auto"/>
        <w:rPr>
          <w:rFonts w:asciiTheme="majorBidi" w:hAnsiTheme="majorBidi" w:cstheme="majorBidi"/>
          <w:b/>
          <w:bCs/>
        </w:rPr>
      </w:pPr>
    </w:p>
    <w:p w14:paraId="12C747A8" w14:textId="77777777" w:rsidR="000A2C0E" w:rsidRPr="00DC6F18" w:rsidRDefault="000A2C0E" w:rsidP="00175A3D">
      <w:pPr>
        <w:spacing w:after="0" w:line="240" w:lineRule="auto"/>
        <w:rPr>
          <w:rFonts w:asciiTheme="majorBidi" w:hAnsiTheme="majorBidi" w:cstheme="majorBidi"/>
        </w:rPr>
      </w:pPr>
      <w:r w:rsidRPr="00613FC1">
        <w:rPr>
          <w:rFonts w:asciiTheme="majorBidi" w:hAnsiTheme="majorBidi" w:cstheme="majorBidi"/>
          <w:b/>
          <w:bCs/>
          <w:i/>
          <w:iCs/>
        </w:rPr>
        <w:t>Supplementary</w:t>
      </w:r>
      <w:r>
        <w:rPr>
          <w:rFonts w:asciiTheme="majorBidi" w:hAnsiTheme="majorBidi" w:cstheme="majorBidi"/>
          <w:b/>
          <w:bCs/>
        </w:rPr>
        <w:t xml:space="preserve"> Figure</w:t>
      </w:r>
      <w:r w:rsidRPr="00DC6F18">
        <w:rPr>
          <w:rFonts w:asciiTheme="majorBidi" w:hAnsiTheme="majorBidi" w:cstheme="majorBidi"/>
          <w:b/>
          <w:bCs/>
        </w:rPr>
        <w:t xml:space="preserve"> 1</w:t>
      </w:r>
      <w:r w:rsidRPr="00DC6F18">
        <w:rPr>
          <w:rFonts w:asciiTheme="majorBidi" w:hAnsiTheme="majorBidi" w:cstheme="majorBidi"/>
        </w:rPr>
        <w:t xml:space="preserve">. </w:t>
      </w:r>
      <w:r>
        <w:rPr>
          <w:rFonts w:asciiTheme="majorBidi" w:hAnsiTheme="majorBidi" w:cstheme="majorBidi"/>
        </w:rPr>
        <w:t>A flowchart displaying the study’s</w:t>
      </w:r>
      <w:r w:rsidRPr="00DC6F18">
        <w:rPr>
          <w:rFonts w:asciiTheme="majorBidi" w:hAnsiTheme="majorBidi" w:cstheme="majorBidi"/>
        </w:rPr>
        <w:t xml:space="preserve"> inclusion/exclusion </w:t>
      </w:r>
      <w:r>
        <w:rPr>
          <w:rFonts w:asciiTheme="majorBidi" w:hAnsiTheme="majorBidi" w:cstheme="majorBidi"/>
        </w:rPr>
        <w:t>criteria.</w:t>
      </w:r>
    </w:p>
    <w:p w14:paraId="0214A7C4" w14:textId="77777777" w:rsidR="000A2C0E" w:rsidRDefault="000A2C0E" w:rsidP="00175A3D">
      <w:pPr>
        <w:spacing w:after="0" w:line="240" w:lineRule="auto"/>
        <w:rPr>
          <w:rFonts w:asciiTheme="majorBidi" w:hAnsiTheme="majorBidi" w:cstheme="majorBidi"/>
        </w:rPr>
      </w:pPr>
    </w:p>
    <w:p w14:paraId="6D74B25D" w14:textId="77777777" w:rsidR="000A2C0E" w:rsidRDefault="000A2C0E" w:rsidP="00175A3D">
      <w:pPr>
        <w:spacing w:after="0" w:line="240" w:lineRule="auto"/>
        <w:rPr>
          <w:rFonts w:asciiTheme="majorBidi" w:hAnsiTheme="majorBidi" w:cstheme="majorBidi"/>
        </w:rPr>
      </w:pPr>
    </w:p>
    <w:p w14:paraId="30EB816A" w14:textId="77777777" w:rsidR="000A2C0E" w:rsidRDefault="000A2C0E" w:rsidP="00175A3D">
      <w:pPr>
        <w:spacing w:after="0" w:line="240" w:lineRule="auto"/>
        <w:sectPr w:rsidR="000A2C0E">
          <w:footerReference w:type="default" r:id="rId7"/>
          <w:pgSz w:w="12240" w:h="15840"/>
          <w:pgMar w:top="1440" w:right="1440" w:bottom="1440" w:left="1440" w:header="720" w:footer="720" w:gutter="0"/>
          <w:cols w:space="720"/>
          <w:docGrid w:linePitch="360"/>
        </w:sectPr>
      </w:pPr>
    </w:p>
    <w:p w14:paraId="55D09201" w14:textId="77777777" w:rsidR="000A2C0E" w:rsidRDefault="000A2C0E" w:rsidP="00175A3D">
      <w:pPr>
        <w:spacing w:after="0" w:line="240" w:lineRule="auto"/>
      </w:pPr>
    </w:p>
    <w:tbl>
      <w:tblPr>
        <w:tblW w:w="11520" w:type="dxa"/>
        <w:tblLook w:val="04A0" w:firstRow="1" w:lastRow="0" w:firstColumn="1" w:lastColumn="0" w:noHBand="0" w:noVBand="1"/>
      </w:tblPr>
      <w:tblGrid>
        <w:gridCol w:w="1401"/>
        <w:gridCol w:w="1206"/>
        <w:gridCol w:w="1104"/>
        <w:gridCol w:w="1091"/>
        <w:gridCol w:w="1080"/>
        <w:gridCol w:w="1080"/>
        <w:gridCol w:w="1170"/>
        <w:gridCol w:w="1080"/>
        <w:gridCol w:w="60"/>
        <w:gridCol w:w="1110"/>
        <w:gridCol w:w="30"/>
        <w:gridCol w:w="1108"/>
      </w:tblGrid>
      <w:tr w:rsidR="000A2C0E" w:rsidRPr="00443E61" w14:paraId="48320E78" w14:textId="77777777" w:rsidTr="005705B6">
        <w:trPr>
          <w:trHeight w:val="261"/>
        </w:trPr>
        <w:tc>
          <w:tcPr>
            <w:tcW w:w="1401" w:type="dxa"/>
            <w:tcBorders>
              <w:top w:val="nil"/>
              <w:left w:val="nil"/>
              <w:bottom w:val="nil"/>
              <w:right w:val="nil"/>
            </w:tcBorders>
            <w:shd w:val="clear" w:color="auto" w:fill="auto"/>
            <w:noWrap/>
            <w:vAlign w:val="bottom"/>
            <w:hideMark/>
          </w:tcPr>
          <w:p w14:paraId="3D7E09AE" w14:textId="77777777" w:rsidR="000A2C0E" w:rsidRPr="00443E61" w:rsidRDefault="000A2C0E" w:rsidP="00175A3D">
            <w:pPr>
              <w:spacing w:after="0" w:line="240" w:lineRule="auto"/>
              <w:rPr>
                <w:rFonts w:eastAsia="Times New Roman" w:cstheme="minorHAnsi"/>
                <w:sz w:val="18"/>
                <w:szCs w:val="18"/>
              </w:rPr>
            </w:pPr>
          </w:p>
        </w:tc>
        <w:tc>
          <w:tcPr>
            <w:tcW w:w="10119" w:type="dxa"/>
            <w:gridSpan w:val="11"/>
            <w:tcBorders>
              <w:top w:val="single" w:sz="4" w:space="0" w:color="auto"/>
              <w:left w:val="nil"/>
              <w:bottom w:val="nil"/>
              <w:right w:val="nil"/>
            </w:tcBorders>
            <w:shd w:val="clear" w:color="auto" w:fill="auto"/>
            <w:noWrap/>
            <w:vAlign w:val="bottom"/>
            <w:hideMark/>
          </w:tcPr>
          <w:p w14:paraId="27461F78" w14:textId="77777777" w:rsidR="000A2C0E" w:rsidRPr="006323F0" w:rsidRDefault="000A2C0E" w:rsidP="00175A3D">
            <w:pPr>
              <w:spacing w:after="0" w:line="240" w:lineRule="auto"/>
              <w:jc w:val="center"/>
              <w:rPr>
                <w:rFonts w:eastAsia="Times New Roman" w:cstheme="minorHAnsi"/>
                <w:b/>
                <w:bCs/>
                <w:color w:val="000000"/>
                <w:sz w:val="18"/>
                <w:szCs w:val="18"/>
              </w:rPr>
            </w:pPr>
            <w:r w:rsidRPr="006323F0">
              <w:rPr>
                <w:rFonts w:eastAsia="Times New Roman" w:cstheme="minorHAnsi"/>
                <w:b/>
                <w:bCs/>
                <w:color w:val="000000"/>
                <w:sz w:val="18"/>
                <w:szCs w:val="18"/>
              </w:rPr>
              <w:t>Follow–Up Year</w:t>
            </w:r>
          </w:p>
        </w:tc>
      </w:tr>
      <w:tr w:rsidR="000A2C0E" w:rsidRPr="00443E61" w14:paraId="4FB56579" w14:textId="77777777" w:rsidTr="005705B6">
        <w:trPr>
          <w:trHeight w:val="261"/>
        </w:trPr>
        <w:tc>
          <w:tcPr>
            <w:tcW w:w="1401" w:type="dxa"/>
            <w:tcBorders>
              <w:top w:val="nil"/>
              <w:left w:val="nil"/>
              <w:bottom w:val="nil"/>
              <w:right w:val="nil"/>
            </w:tcBorders>
            <w:shd w:val="clear" w:color="auto" w:fill="auto"/>
            <w:noWrap/>
            <w:vAlign w:val="bottom"/>
            <w:hideMark/>
          </w:tcPr>
          <w:p w14:paraId="4361DD32" w14:textId="77777777" w:rsidR="000A2C0E" w:rsidRPr="00443E61" w:rsidRDefault="000A2C0E" w:rsidP="00175A3D">
            <w:pPr>
              <w:spacing w:after="0" w:line="240" w:lineRule="auto"/>
              <w:jc w:val="center"/>
              <w:rPr>
                <w:rFonts w:eastAsia="Times New Roman" w:cstheme="minorHAnsi"/>
                <w:color w:val="000000"/>
                <w:sz w:val="18"/>
                <w:szCs w:val="18"/>
              </w:rPr>
            </w:pPr>
          </w:p>
        </w:tc>
        <w:tc>
          <w:tcPr>
            <w:tcW w:w="1206" w:type="dxa"/>
            <w:tcBorders>
              <w:top w:val="single" w:sz="4" w:space="0" w:color="auto"/>
              <w:left w:val="nil"/>
              <w:bottom w:val="single" w:sz="4" w:space="0" w:color="auto"/>
              <w:right w:val="nil"/>
            </w:tcBorders>
            <w:shd w:val="clear" w:color="auto" w:fill="auto"/>
            <w:noWrap/>
            <w:vAlign w:val="bottom"/>
            <w:hideMark/>
          </w:tcPr>
          <w:p w14:paraId="1C6FAB92" w14:textId="77777777" w:rsidR="000A2C0E" w:rsidRPr="00443E61" w:rsidRDefault="000A2C0E" w:rsidP="00175A3D">
            <w:pPr>
              <w:spacing w:after="0" w:line="240" w:lineRule="auto"/>
              <w:jc w:val="center"/>
              <w:rPr>
                <w:rFonts w:eastAsia="Times New Roman" w:cstheme="minorHAnsi"/>
                <w:color w:val="000000"/>
                <w:sz w:val="18"/>
                <w:szCs w:val="18"/>
              </w:rPr>
            </w:pPr>
            <w:r w:rsidRPr="00443E61">
              <w:rPr>
                <w:rFonts w:eastAsia="Times New Roman" w:cstheme="minorHAnsi"/>
                <w:color w:val="000000"/>
                <w:sz w:val="18"/>
                <w:szCs w:val="18"/>
              </w:rPr>
              <w:t>2002</w:t>
            </w:r>
          </w:p>
        </w:tc>
        <w:tc>
          <w:tcPr>
            <w:tcW w:w="1104" w:type="dxa"/>
            <w:tcBorders>
              <w:top w:val="single" w:sz="4" w:space="0" w:color="auto"/>
              <w:left w:val="nil"/>
              <w:bottom w:val="nil"/>
              <w:right w:val="nil"/>
            </w:tcBorders>
            <w:shd w:val="clear" w:color="auto" w:fill="auto"/>
            <w:noWrap/>
            <w:vAlign w:val="bottom"/>
            <w:hideMark/>
          </w:tcPr>
          <w:p w14:paraId="0315C2CE" w14:textId="77777777" w:rsidR="000A2C0E" w:rsidRPr="00443E61" w:rsidRDefault="000A2C0E" w:rsidP="00175A3D">
            <w:pPr>
              <w:spacing w:after="0" w:line="240" w:lineRule="auto"/>
              <w:jc w:val="center"/>
              <w:rPr>
                <w:rFonts w:eastAsia="Times New Roman" w:cstheme="minorHAnsi"/>
                <w:color w:val="000000"/>
                <w:sz w:val="18"/>
                <w:szCs w:val="18"/>
              </w:rPr>
            </w:pPr>
            <w:r w:rsidRPr="00443E61">
              <w:rPr>
                <w:rFonts w:eastAsia="Times New Roman" w:cstheme="minorHAnsi"/>
                <w:color w:val="000000"/>
                <w:sz w:val="18"/>
                <w:szCs w:val="18"/>
              </w:rPr>
              <w:t>2004</w:t>
            </w:r>
          </w:p>
        </w:tc>
        <w:tc>
          <w:tcPr>
            <w:tcW w:w="1091" w:type="dxa"/>
            <w:tcBorders>
              <w:top w:val="single" w:sz="4" w:space="0" w:color="auto"/>
              <w:left w:val="nil"/>
              <w:bottom w:val="nil"/>
              <w:right w:val="nil"/>
            </w:tcBorders>
            <w:shd w:val="clear" w:color="auto" w:fill="auto"/>
            <w:noWrap/>
            <w:vAlign w:val="bottom"/>
            <w:hideMark/>
          </w:tcPr>
          <w:p w14:paraId="74DF063D" w14:textId="77777777" w:rsidR="000A2C0E" w:rsidRPr="00443E61" w:rsidRDefault="000A2C0E" w:rsidP="00175A3D">
            <w:pPr>
              <w:spacing w:after="0" w:line="240" w:lineRule="auto"/>
              <w:jc w:val="center"/>
              <w:rPr>
                <w:rFonts w:eastAsia="Times New Roman" w:cstheme="minorHAnsi"/>
                <w:color w:val="000000"/>
                <w:sz w:val="18"/>
                <w:szCs w:val="18"/>
              </w:rPr>
            </w:pPr>
            <w:r w:rsidRPr="00443E61">
              <w:rPr>
                <w:rFonts w:eastAsia="Times New Roman" w:cstheme="minorHAnsi"/>
                <w:color w:val="000000"/>
                <w:sz w:val="18"/>
                <w:szCs w:val="18"/>
              </w:rPr>
              <w:t>2006</w:t>
            </w:r>
          </w:p>
        </w:tc>
        <w:tc>
          <w:tcPr>
            <w:tcW w:w="1080" w:type="dxa"/>
            <w:tcBorders>
              <w:top w:val="single" w:sz="4" w:space="0" w:color="auto"/>
              <w:left w:val="nil"/>
              <w:bottom w:val="nil"/>
              <w:right w:val="nil"/>
            </w:tcBorders>
            <w:shd w:val="clear" w:color="auto" w:fill="auto"/>
            <w:noWrap/>
            <w:vAlign w:val="bottom"/>
            <w:hideMark/>
          </w:tcPr>
          <w:p w14:paraId="2AFF5537" w14:textId="77777777" w:rsidR="000A2C0E" w:rsidRPr="00443E61" w:rsidRDefault="000A2C0E" w:rsidP="00175A3D">
            <w:pPr>
              <w:spacing w:after="0" w:line="240" w:lineRule="auto"/>
              <w:jc w:val="center"/>
              <w:rPr>
                <w:rFonts w:eastAsia="Times New Roman" w:cstheme="minorHAnsi"/>
                <w:color w:val="000000"/>
                <w:sz w:val="18"/>
                <w:szCs w:val="18"/>
              </w:rPr>
            </w:pPr>
            <w:r w:rsidRPr="00443E61">
              <w:rPr>
                <w:rFonts w:eastAsia="Times New Roman" w:cstheme="minorHAnsi"/>
                <w:color w:val="000000"/>
                <w:sz w:val="18"/>
                <w:szCs w:val="18"/>
              </w:rPr>
              <w:t>2008</w:t>
            </w:r>
          </w:p>
        </w:tc>
        <w:tc>
          <w:tcPr>
            <w:tcW w:w="1080" w:type="dxa"/>
            <w:tcBorders>
              <w:top w:val="single" w:sz="4" w:space="0" w:color="auto"/>
              <w:left w:val="nil"/>
              <w:bottom w:val="nil"/>
              <w:right w:val="nil"/>
            </w:tcBorders>
            <w:shd w:val="clear" w:color="auto" w:fill="auto"/>
            <w:noWrap/>
            <w:vAlign w:val="bottom"/>
            <w:hideMark/>
          </w:tcPr>
          <w:p w14:paraId="2074DD8C" w14:textId="77777777" w:rsidR="000A2C0E" w:rsidRPr="00443E61" w:rsidRDefault="000A2C0E" w:rsidP="00175A3D">
            <w:pPr>
              <w:spacing w:after="0" w:line="240" w:lineRule="auto"/>
              <w:jc w:val="center"/>
              <w:rPr>
                <w:rFonts w:eastAsia="Times New Roman" w:cstheme="minorHAnsi"/>
                <w:color w:val="000000"/>
                <w:sz w:val="18"/>
                <w:szCs w:val="18"/>
              </w:rPr>
            </w:pPr>
            <w:r w:rsidRPr="00443E61">
              <w:rPr>
                <w:rFonts w:eastAsia="Times New Roman" w:cstheme="minorHAnsi"/>
                <w:color w:val="000000"/>
                <w:sz w:val="18"/>
                <w:szCs w:val="18"/>
              </w:rPr>
              <w:t>2010</w:t>
            </w:r>
          </w:p>
        </w:tc>
        <w:tc>
          <w:tcPr>
            <w:tcW w:w="1170" w:type="dxa"/>
            <w:tcBorders>
              <w:top w:val="single" w:sz="4" w:space="0" w:color="auto"/>
              <w:left w:val="nil"/>
              <w:bottom w:val="nil"/>
              <w:right w:val="nil"/>
            </w:tcBorders>
            <w:shd w:val="clear" w:color="auto" w:fill="auto"/>
            <w:noWrap/>
            <w:vAlign w:val="bottom"/>
            <w:hideMark/>
          </w:tcPr>
          <w:p w14:paraId="3E641109" w14:textId="77777777" w:rsidR="000A2C0E" w:rsidRPr="00443E61" w:rsidRDefault="000A2C0E" w:rsidP="00175A3D">
            <w:pPr>
              <w:spacing w:after="0" w:line="240" w:lineRule="auto"/>
              <w:jc w:val="center"/>
              <w:rPr>
                <w:rFonts w:eastAsia="Times New Roman" w:cstheme="minorHAnsi"/>
                <w:color w:val="000000"/>
                <w:sz w:val="18"/>
                <w:szCs w:val="18"/>
              </w:rPr>
            </w:pPr>
            <w:r w:rsidRPr="00443E61">
              <w:rPr>
                <w:rFonts w:eastAsia="Times New Roman" w:cstheme="minorHAnsi"/>
                <w:color w:val="000000"/>
                <w:sz w:val="18"/>
                <w:szCs w:val="18"/>
              </w:rPr>
              <w:t>2012</w:t>
            </w:r>
          </w:p>
        </w:tc>
        <w:tc>
          <w:tcPr>
            <w:tcW w:w="1080" w:type="dxa"/>
            <w:tcBorders>
              <w:top w:val="single" w:sz="4" w:space="0" w:color="auto"/>
              <w:left w:val="nil"/>
              <w:bottom w:val="single" w:sz="4" w:space="0" w:color="auto"/>
              <w:right w:val="nil"/>
            </w:tcBorders>
            <w:shd w:val="clear" w:color="auto" w:fill="auto"/>
            <w:noWrap/>
            <w:vAlign w:val="bottom"/>
            <w:hideMark/>
          </w:tcPr>
          <w:p w14:paraId="1FEE638F" w14:textId="77777777" w:rsidR="000A2C0E" w:rsidRPr="00443E61" w:rsidRDefault="000A2C0E" w:rsidP="00175A3D">
            <w:pPr>
              <w:spacing w:after="0" w:line="240" w:lineRule="auto"/>
              <w:jc w:val="center"/>
              <w:rPr>
                <w:rFonts w:eastAsia="Times New Roman" w:cstheme="minorHAnsi"/>
                <w:color w:val="000000"/>
                <w:sz w:val="18"/>
                <w:szCs w:val="18"/>
              </w:rPr>
            </w:pPr>
            <w:r w:rsidRPr="00443E61">
              <w:rPr>
                <w:rFonts w:eastAsia="Times New Roman" w:cstheme="minorHAnsi"/>
                <w:color w:val="000000"/>
                <w:sz w:val="18"/>
                <w:szCs w:val="18"/>
              </w:rPr>
              <w:t>2014</w:t>
            </w:r>
          </w:p>
        </w:tc>
        <w:tc>
          <w:tcPr>
            <w:tcW w:w="1170" w:type="dxa"/>
            <w:gridSpan w:val="2"/>
            <w:tcBorders>
              <w:top w:val="single" w:sz="4" w:space="0" w:color="auto"/>
              <w:left w:val="nil"/>
              <w:bottom w:val="single" w:sz="4" w:space="0" w:color="auto"/>
              <w:right w:val="nil"/>
            </w:tcBorders>
          </w:tcPr>
          <w:p w14:paraId="176E1DE6" w14:textId="77777777" w:rsidR="000A2C0E" w:rsidRPr="00443E61" w:rsidRDefault="000A2C0E" w:rsidP="00175A3D">
            <w:pPr>
              <w:spacing w:after="0" w:line="240" w:lineRule="auto"/>
              <w:jc w:val="center"/>
              <w:rPr>
                <w:rFonts w:eastAsia="Times New Roman" w:cstheme="minorHAnsi"/>
                <w:color w:val="000000"/>
                <w:sz w:val="18"/>
                <w:szCs w:val="18"/>
              </w:rPr>
            </w:pPr>
            <w:r w:rsidRPr="00443E61">
              <w:rPr>
                <w:rFonts w:eastAsia="Times New Roman" w:cstheme="minorHAnsi"/>
                <w:color w:val="000000"/>
                <w:sz w:val="18"/>
                <w:szCs w:val="18"/>
              </w:rPr>
              <w:t>2016</w:t>
            </w:r>
          </w:p>
        </w:tc>
        <w:tc>
          <w:tcPr>
            <w:tcW w:w="1138" w:type="dxa"/>
            <w:gridSpan w:val="2"/>
            <w:tcBorders>
              <w:top w:val="single" w:sz="4" w:space="0" w:color="auto"/>
              <w:left w:val="nil"/>
              <w:bottom w:val="single" w:sz="4" w:space="0" w:color="auto"/>
              <w:right w:val="nil"/>
            </w:tcBorders>
          </w:tcPr>
          <w:p w14:paraId="767DB5D3" w14:textId="77777777" w:rsidR="000A2C0E" w:rsidRPr="00443E61" w:rsidRDefault="000A2C0E" w:rsidP="00175A3D">
            <w:pPr>
              <w:spacing w:after="0" w:line="240" w:lineRule="auto"/>
              <w:jc w:val="center"/>
              <w:rPr>
                <w:rFonts w:eastAsia="Times New Roman" w:cstheme="minorHAnsi"/>
                <w:color w:val="000000"/>
                <w:sz w:val="18"/>
                <w:szCs w:val="18"/>
              </w:rPr>
            </w:pPr>
            <w:r w:rsidRPr="00443E61">
              <w:rPr>
                <w:rFonts w:eastAsia="Times New Roman" w:cstheme="minorHAnsi"/>
                <w:color w:val="000000"/>
                <w:sz w:val="18"/>
                <w:szCs w:val="18"/>
              </w:rPr>
              <w:t>2018</w:t>
            </w:r>
          </w:p>
        </w:tc>
      </w:tr>
      <w:tr w:rsidR="000A2C0E" w:rsidRPr="00443E61" w14:paraId="4E4D1257" w14:textId="77777777" w:rsidTr="005705B6">
        <w:trPr>
          <w:trHeight w:val="1365"/>
        </w:trPr>
        <w:tc>
          <w:tcPr>
            <w:tcW w:w="1401" w:type="dxa"/>
            <w:tcBorders>
              <w:top w:val="single" w:sz="4" w:space="0" w:color="auto"/>
              <w:left w:val="single" w:sz="8" w:space="0" w:color="auto"/>
              <w:bottom w:val="nil"/>
              <w:right w:val="single" w:sz="8" w:space="0" w:color="auto"/>
            </w:tcBorders>
            <w:shd w:val="clear" w:color="auto" w:fill="auto"/>
            <w:vAlign w:val="center"/>
            <w:hideMark/>
          </w:tcPr>
          <w:p w14:paraId="7D02BCAD" w14:textId="485F7077" w:rsidR="000A2C0E" w:rsidRPr="006323F0" w:rsidRDefault="000A2C0E" w:rsidP="00175A3D">
            <w:pPr>
              <w:spacing w:after="0" w:line="240" w:lineRule="auto"/>
              <w:jc w:val="center"/>
              <w:rPr>
                <w:rFonts w:eastAsia="Times New Roman" w:cstheme="minorHAnsi"/>
                <w:b/>
                <w:bCs/>
                <w:color w:val="000000"/>
                <w:sz w:val="18"/>
                <w:szCs w:val="18"/>
              </w:rPr>
            </w:pPr>
            <w:r w:rsidRPr="006323F0">
              <w:rPr>
                <w:rFonts w:eastAsia="Times New Roman" w:cstheme="minorHAnsi"/>
                <w:b/>
                <w:bCs/>
                <w:color w:val="000000"/>
                <w:sz w:val="18"/>
                <w:szCs w:val="18"/>
              </w:rPr>
              <w:t>Health</w:t>
            </w:r>
            <w:r w:rsidR="00EA45EA">
              <w:rPr>
                <w:rFonts w:eastAsia="Times New Roman" w:cstheme="minorHAnsi"/>
                <w:b/>
                <w:bCs/>
                <w:color w:val="000000"/>
                <w:sz w:val="18"/>
                <w:szCs w:val="18"/>
              </w:rPr>
              <w:t>care</w:t>
            </w:r>
            <w:r w:rsidRPr="006323F0">
              <w:rPr>
                <w:rFonts w:eastAsia="Times New Roman" w:cstheme="minorHAnsi"/>
                <w:b/>
                <w:bCs/>
                <w:color w:val="000000"/>
                <w:sz w:val="18"/>
                <w:szCs w:val="18"/>
              </w:rPr>
              <w:t xml:space="preserve"> </w:t>
            </w:r>
            <w:r w:rsidR="003557C0">
              <w:rPr>
                <w:rFonts w:eastAsia="Times New Roman" w:cstheme="minorHAnsi"/>
                <w:b/>
                <w:bCs/>
                <w:color w:val="000000"/>
                <w:sz w:val="18"/>
                <w:szCs w:val="18"/>
              </w:rPr>
              <w:t>S</w:t>
            </w:r>
            <w:r w:rsidR="003557C0" w:rsidRPr="006323F0">
              <w:rPr>
                <w:rFonts w:eastAsia="Times New Roman" w:cstheme="minorHAnsi"/>
                <w:b/>
                <w:bCs/>
                <w:color w:val="000000"/>
                <w:sz w:val="18"/>
                <w:szCs w:val="18"/>
              </w:rPr>
              <w:t>er</w:t>
            </w:r>
            <w:r w:rsidR="003557C0">
              <w:rPr>
                <w:rFonts w:eastAsia="Times New Roman" w:cstheme="minorHAnsi"/>
                <w:b/>
                <w:bCs/>
                <w:color w:val="000000"/>
                <w:sz w:val="18"/>
                <w:szCs w:val="18"/>
              </w:rPr>
              <w:t>vices</w:t>
            </w:r>
            <w:r w:rsidRPr="006323F0">
              <w:rPr>
                <w:rFonts w:eastAsia="Times New Roman" w:cstheme="minorHAnsi"/>
                <w:b/>
                <w:bCs/>
                <w:color w:val="000000"/>
                <w:sz w:val="18"/>
                <w:szCs w:val="18"/>
              </w:rPr>
              <w:t xml:space="preserve"> Utilization </w:t>
            </w:r>
          </w:p>
        </w:tc>
        <w:tc>
          <w:tcPr>
            <w:tcW w:w="1206" w:type="dxa"/>
            <w:tcBorders>
              <w:top w:val="single" w:sz="4" w:space="0" w:color="auto"/>
              <w:left w:val="single" w:sz="8" w:space="0" w:color="auto"/>
              <w:bottom w:val="single" w:sz="4" w:space="0" w:color="000000"/>
              <w:right w:val="nil"/>
            </w:tcBorders>
            <w:shd w:val="clear" w:color="auto" w:fill="FFFFFF" w:themeFill="background1"/>
            <w:vAlign w:val="center"/>
            <w:hideMark/>
          </w:tcPr>
          <w:p w14:paraId="6D0D445D" w14:textId="77777777" w:rsidR="000A2C0E" w:rsidRPr="00443E61" w:rsidRDefault="000A2C0E" w:rsidP="00175A3D">
            <w:pPr>
              <w:spacing w:after="0" w:line="240" w:lineRule="auto"/>
              <w:jc w:val="center"/>
              <w:rPr>
                <w:rFonts w:eastAsia="Times New Roman" w:cstheme="minorHAnsi"/>
                <w:color w:val="000000"/>
                <w:sz w:val="18"/>
                <w:szCs w:val="18"/>
              </w:rPr>
            </w:pPr>
            <w:r w:rsidRPr="00443E61">
              <w:rPr>
                <w:rFonts w:eastAsia="Times New Roman" w:cstheme="minorHAnsi"/>
                <w:noProof/>
                <w:color w:val="000000"/>
                <w:sz w:val="18"/>
                <w:szCs w:val="18"/>
              </w:rPr>
              <mc:AlternateContent>
                <mc:Choice Requires="wps">
                  <w:drawing>
                    <wp:anchor distT="45720" distB="45720" distL="114300" distR="114300" simplePos="0" relativeHeight="251659264" behindDoc="0" locked="0" layoutInCell="1" allowOverlap="1" wp14:anchorId="4653E6C4" wp14:editId="1BC8D5A8">
                      <wp:simplePos x="0" y="0"/>
                      <wp:positionH relativeFrom="margin">
                        <wp:align>center</wp:align>
                      </wp:positionH>
                      <wp:positionV relativeFrom="margin">
                        <wp:align>top</wp:align>
                      </wp:positionV>
                      <wp:extent cx="609600" cy="523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238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6514A767" w14:textId="77777777" w:rsidR="00567C07" w:rsidRPr="00B528B6" w:rsidRDefault="00567C07" w:rsidP="000A2C0E">
                                  <w:pPr>
                                    <w:rPr>
                                      <w:rFonts w:asciiTheme="majorBidi" w:hAnsiTheme="majorBidi" w:cstheme="majorBidi"/>
                                      <w:sz w:val="18"/>
                                      <w:szCs w:val="18"/>
                                    </w:rPr>
                                  </w:pPr>
                                  <w:r w:rsidRPr="00B528B6">
                                    <w:rPr>
                                      <w:rFonts w:asciiTheme="majorBidi" w:hAnsiTheme="majorBidi" w:cstheme="majorBidi"/>
                                      <w:sz w:val="18"/>
                                      <w:szCs w:val="18"/>
                                    </w:rPr>
                                    <w:t>Time–invariant variables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53E6C4" id="_x0000_t202" coordsize="21600,21600" o:spt="202" path="m,l,21600r21600,l21600,xe">
                      <v:stroke joinstyle="miter"/>
                      <v:path gradientshapeok="t" o:connecttype="rect"/>
                    </v:shapetype>
                    <v:shape id="Text Box 2" o:spid="_x0000_s1042" type="#_x0000_t202" style="position:absolute;left:0;text-align:left;margin-left:0;margin-top:0;width:48pt;height:41.25pt;z-index:251659264;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" fillcolor="window" strokecolor="windowText" strokeweight="1pt">
                      <v:textbox>
                        <w:txbxContent>
                          <w:p w14:paraId="6514A767" w14:textId="77777777" w:rsidR="00567C07" w:rsidRPr="00B528B6" w:rsidRDefault="00567C07" w:rsidP="000A2C0E">
                            <w:pPr>
                              <w:rPr>
                                <w:rFonts w:asciiTheme="majorBidi" w:hAnsiTheme="majorBidi" w:cstheme="majorBidi"/>
                                <w:sz w:val="18"/>
                                <w:szCs w:val="18"/>
                              </w:rPr>
                            </w:pPr>
                            <w:r w:rsidRPr="00B528B6">
                              <w:rPr>
                                <w:rFonts w:asciiTheme="majorBidi" w:hAnsiTheme="majorBidi" w:cstheme="majorBidi"/>
                                <w:sz w:val="18"/>
                                <w:szCs w:val="18"/>
                              </w:rPr>
                              <w:t>Time–invariant variables</w:t>
                            </w:r>
                          </w:p>
                        </w:txbxContent>
                      </v:textbox>
                      <w10:wrap type="square" anchorx="margin" anchory="margin"/>
                    </v:shape>
                  </w:pict>
                </mc:Fallback>
              </mc:AlternateContent>
            </w:r>
            <w:r w:rsidRPr="00443E61">
              <w:rPr>
                <w:rFonts w:eastAsia="Times New Roman" w:cstheme="minorHAnsi"/>
                <w:color w:val="000000"/>
                <w:sz w:val="18"/>
                <w:szCs w:val="18"/>
              </w:rPr>
              <w:t>Baseline</w:t>
            </w:r>
          </w:p>
        </w:tc>
        <w:tc>
          <w:tcPr>
            <w:tcW w:w="1104" w:type="dxa"/>
            <w:tcBorders>
              <w:top w:val="nil"/>
              <w:left w:val="nil"/>
              <w:bottom w:val="single" w:sz="4" w:space="0" w:color="000000"/>
              <w:right w:val="nil"/>
            </w:tcBorders>
            <w:shd w:val="diagStripe" w:color="000000" w:fill="FFFFFF"/>
            <w:noWrap/>
            <w:vAlign w:val="bottom"/>
            <w:hideMark/>
          </w:tcPr>
          <w:p w14:paraId="31048604" w14:textId="77777777" w:rsidR="000A2C0E" w:rsidRPr="00443E61" w:rsidRDefault="000A2C0E" w:rsidP="00175A3D">
            <w:pPr>
              <w:spacing w:after="0" w:line="240" w:lineRule="auto"/>
              <w:jc w:val="center"/>
              <w:rPr>
                <w:rFonts w:eastAsia="Times New Roman" w:cstheme="minorHAnsi"/>
                <w:color w:val="000000"/>
                <w:sz w:val="18"/>
                <w:szCs w:val="18"/>
              </w:rPr>
            </w:pPr>
            <w:r>
              <w:rPr>
                <w:rFonts w:eastAsia="Times New Roman" w:cstheme="minorHAnsi"/>
                <w:noProof/>
                <w:color w:val="000000"/>
                <w:sz w:val="18"/>
                <w:szCs w:val="18"/>
              </w:rPr>
              <mc:AlternateContent>
                <mc:Choice Requires="wps">
                  <w:drawing>
                    <wp:anchor distT="0" distB="0" distL="114300" distR="114300" simplePos="0" relativeHeight="251660288" behindDoc="0" locked="0" layoutInCell="1" allowOverlap="1" wp14:anchorId="02B94974" wp14:editId="19439C31">
                      <wp:simplePos x="0" y="0"/>
                      <wp:positionH relativeFrom="column">
                        <wp:posOffset>-784860</wp:posOffset>
                      </wp:positionH>
                      <wp:positionV relativeFrom="paragraph">
                        <wp:posOffset>839470</wp:posOffset>
                      </wp:positionV>
                      <wp:extent cx="1423035" cy="85725"/>
                      <wp:effectExtent l="0" t="476250" r="0" b="485775"/>
                      <wp:wrapNone/>
                      <wp:docPr id="33" name="Arrow: Right 33"/>
                      <wp:cNvGraphicFramePr/>
                      <a:graphic xmlns:a="http://schemas.openxmlformats.org/drawingml/2006/main">
                        <a:graphicData uri="http://schemas.microsoft.com/office/word/2010/wordprocessingShape">
                          <wps:wsp>
                            <wps:cNvSpPr/>
                            <wps:spPr>
                              <a:xfrm rot="18955358">
                                <a:off x="0" y="0"/>
                                <a:ext cx="1423035" cy="8572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89CE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3" o:spid="_x0000_s1026" type="#_x0000_t13" style="position:absolute;margin-left:-61.8pt;margin-top:66.1pt;width:112.05pt;height:6.75pt;rotation:-2888654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" adj="20949" fillcolor="windowText" strokecolor="#2f528f" strokeweight="1pt"/>
                  </w:pict>
                </mc:Fallback>
              </mc:AlternateContent>
            </w:r>
            <w:r w:rsidRPr="00443E61">
              <w:rPr>
                <w:rFonts w:eastAsia="Times New Roman" w:cstheme="minorHAnsi"/>
                <w:color w:val="000000"/>
                <w:sz w:val="18"/>
                <w:szCs w:val="18"/>
              </w:rPr>
              <w:t> </w:t>
            </w:r>
          </w:p>
        </w:tc>
        <w:tc>
          <w:tcPr>
            <w:tcW w:w="1091" w:type="dxa"/>
            <w:tcBorders>
              <w:top w:val="nil"/>
              <w:left w:val="nil"/>
              <w:bottom w:val="single" w:sz="4" w:space="0" w:color="000000"/>
              <w:right w:val="nil"/>
            </w:tcBorders>
            <w:shd w:val="clear" w:color="auto" w:fill="BFBFBF" w:themeFill="background1" w:themeFillShade="BF"/>
            <w:noWrap/>
            <w:vAlign w:val="bottom"/>
            <w:hideMark/>
          </w:tcPr>
          <w:p w14:paraId="15962664" w14:textId="77777777" w:rsidR="000A2C0E" w:rsidRPr="00443E61" w:rsidRDefault="000A2C0E" w:rsidP="00175A3D">
            <w:pPr>
              <w:spacing w:after="0" w:line="240" w:lineRule="auto"/>
              <w:jc w:val="center"/>
              <w:rPr>
                <w:rFonts w:eastAsia="Times New Roman" w:cstheme="minorHAnsi"/>
                <w:color w:val="000000"/>
                <w:sz w:val="18"/>
                <w:szCs w:val="18"/>
              </w:rPr>
            </w:pPr>
          </w:p>
          <w:p w14:paraId="3C4B8320" w14:textId="685C9D97" w:rsidR="000A2C0E" w:rsidRPr="00443E61" w:rsidRDefault="000A2C0E" w:rsidP="00175A3D">
            <w:pPr>
              <w:spacing w:after="0" w:line="240" w:lineRule="auto"/>
              <w:jc w:val="center"/>
              <w:rPr>
                <w:rFonts w:eastAsia="Times New Roman" w:cstheme="minorHAnsi"/>
                <w:color w:val="000000"/>
                <w:sz w:val="18"/>
                <w:szCs w:val="18"/>
              </w:rPr>
            </w:pPr>
            <w:r w:rsidRPr="00443E61">
              <w:rPr>
                <w:rFonts w:eastAsia="Times New Roman" w:cstheme="minorHAnsi"/>
                <w:color w:val="000000"/>
                <w:sz w:val="18"/>
                <w:szCs w:val="18"/>
              </w:rPr>
              <w:t> </w:t>
            </w:r>
          </w:p>
        </w:tc>
        <w:tc>
          <w:tcPr>
            <w:tcW w:w="1080" w:type="dxa"/>
            <w:tcBorders>
              <w:top w:val="single" w:sz="4" w:space="0" w:color="auto"/>
              <w:left w:val="nil"/>
              <w:bottom w:val="single" w:sz="4" w:space="0" w:color="000000"/>
              <w:right w:val="nil"/>
            </w:tcBorders>
            <w:shd w:val="horzStripe" w:color="000000" w:fill="FFFFFF"/>
            <w:noWrap/>
            <w:vAlign w:val="bottom"/>
            <w:hideMark/>
          </w:tcPr>
          <w:p w14:paraId="37F23054" w14:textId="77777777" w:rsidR="000A2C0E" w:rsidRPr="00443E61" w:rsidRDefault="000A2C0E" w:rsidP="00175A3D">
            <w:pPr>
              <w:spacing w:after="0" w:line="240" w:lineRule="auto"/>
              <w:jc w:val="center"/>
              <w:rPr>
                <w:rFonts w:eastAsia="Times New Roman" w:cstheme="minorHAnsi"/>
                <w:color w:val="000000"/>
                <w:sz w:val="18"/>
                <w:szCs w:val="18"/>
              </w:rPr>
            </w:pPr>
            <w:r>
              <w:rPr>
                <w:rFonts w:eastAsia="Times New Roman" w:cstheme="minorHAnsi"/>
                <w:noProof/>
                <w:color w:val="000000"/>
                <w:sz w:val="18"/>
                <w:szCs w:val="18"/>
              </w:rPr>
              <mc:AlternateContent>
                <mc:Choice Requires="wps">
                  <w:drawing>
                    <wp:anchor distT="0" distB="0" distL="114300" distR="114300" simplePos="0" relativeHeight="251662336" behindDoc="0" locked="0" layoutInCell="1" allowOverlap="1" wp14:anchorId="4639BD3E" wp14:editId="301DC2E0">
                      <wp:simplePos x="0" y="0"/>
                      <wp:positionH relativeFrom="column">
                        <wp:posOffset>-808990</wp:posOffset>
                      </wp:positionH>
                      <wp:positionV relativeFrom="paragraph">
                        <wp:posOffset>831850</wp:posOffset>
                      </wp:positionV>
                      <wp:extent cx="1423035" cy="85725"/>
                      <wp:effectExtent l="0" t="476250" r="0" b="485775"/>
                      <wp:wrapNone/>
                      <wp:docPr id="35" name="Arrow: Right 35"/>
                      <wp:cNvGraphicFramePr/>
                      <a:graphic xmlns:a="http://schemas.openxmlformats.org/drawingml/2006/main">
                        <a:graphicData uri="http://schemas.microsoft.com/office/word/2010/wordprocessingShape">
                          <wps:wsp>
                            <wps:cNvSpPr/>
                            <wps:spPr>
                              <a:xfrm rot="18955358">
                                <a:off x="0" y="0"/>
                                <a:ext cx="1423035" cy="8572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38B22" id="Arrow: Right 35" o:spid="_x0000_s1026" type="#_x0000_t13" style="position:absolute;margin-left:-63.7pt;margin-top:65.5pt;width:112.05pt;height:6.75pt;rotation:-288865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" adj="20949" fillcolor="windowText" strokecolor="#2f528f" strokeweight="1pt"/>
                  </w:pict>
                </mc:Fallback>
              </mc:AlternateContent>
            </w:r>
            <w:r w:rsidRPr="00443E61">
              <w:rPr>
                <w:rFonts w:eastAsia="Times New Roman" w:cstheme="minorHAnsi"/>
                <w:color w:val="000000"/>
                <w:sz w:val="18"/>
                <w:szCs w:val="18"/>
              </w:rPr>
              <w:t> </w:t>
            </w:r>
          </w:p>
        </w:tc>
        <w:tc>
          <w:tcPr>
            <w:tcW w:w="1080" w:type="dxa"/>
            <w:tcBorders>
              <w:top w:val="single" w:sz="4" w:space="0" w:color="auto"/>
              <w:left w:val="nil"/>
              <w:bottom w:val="single" w:sz="4" w:space="0" w:color="000000"/>
              <w:right w:val="nil"/>
            </w:tcBorders>
            <w:shd w:val="thinDiagCross" w:color="000000" w:fill="FFFFFF"/>
            <w:noWrap/>
            <w:vAlign w:val="bottom"/>
            <w:hideMark/>
          </w:tcPr>
          <w:p w14:paraId="6134C7DA" w14:textId="77777777" w:rsidR="000A2C0E" w:rsidRPr="00443E61" w:rsidRDefault="000A2C0E" w:rsidP="00175A3D">
            <w:pPr>
              <w:spacing w:after="0" w:line="240" w:lineRule="auto"/>
              <w:jc w:val="center"/>
              <w:rPr>
                <w:rFonts w:eastAsia="Times New Roman" w:cstheme="minorHAnsi"/>
                <w:color w:val="000000"/>
                <w:sz w:val="18"/>
                <w:szCs w:val="18"/>
              </w:rPr>
            </w:pPr>
            <w:r w:rsidRPr="00443E61">
              <w:rPr>
                <w:rFonts w:eastAsia="Times New Roman" w:cstheme="minorHAnsi"/>
                <w:color w:val="000000"/>
                <w:sz w:val="18"/>
                <w:szCs w:val="18"/>
              </w:rPr>
              <w:t> </w:t>
            </w:r>
          </w:p>
        </w:tc>
        <w:tc>
          <w:tcPr>
            <w:tcW w:w="1170" w:type="dxa"/>
            <w:tcBorders>
              <w:top w:val="single" w:sz="4" w:space="0" w:color="auto"/>
              <w:left w:val="nil"/>
              <w:bottom w:val="single" w:sz="4" w:space="0" w:color="000000"/>
              <w:right w:val="nil"/>
            </w:tcBorders>
            <w:shd w:val="reverseDiagStripe" w:color="000000" w:fill="FFFFFF"/>
            <w:noWrap/>
            <w:vAlign w:val="bottom"/>
            <w:hideMark/>
          </w:tcPr>
          <w:p w14:paraId="40E3DF05" w14:textId="77777777" w:rsidR="000A2C0E" w:rsidRPr="00443E61" w:rsidRDefault="000A2C0E" w:rsidP="00175A3D">
            <w:pPr>
              <w:spacing w:after="0" w:line="240" w:lineRule="auto"/>
              <w:jc w:val="center"/>
              <w:rPr>
                <w:rFonts w:eastAsia="Times New Roman" w:cstheme="minorHAnsi"/>
                <w:color w:val="000000"/>
                <w:sz w:val="18"/>
                <w:szCs w:val="18"/>
              </w:rPr>
            </w:pPr>
            <w:r>
              <w:rPr>
                <w:rFonts w:eastAsia="Times New Roman" w:cstheme="minorHAnsi"/>
                <w:noProof/>
                <w:color w:val="000000"/>
                <w:sz w:val="18"/>
                <w:szCs w:val="18"/>
              </w:rPr>
              <mc:AlternateContent>
                <mc:Choice Requires="wps">
                  <w:drawing>
                    <wp:anchor distT="0" distB="0" distL="114300" distR="114300" simplePos="0" relativeHeight="251664384" behindDoc="0" locked="0" layoutInCell="1" allowOverlap="1" wp14:anchorId="00C9CC91" wp14:editId="58B98B33">
                      <wp:simplePos x="0" y="0"/>
                      <wp:positionH relativeFrom="column">
                        <wp:posOffset>-725805</wp:posOffset>
                      </wp:positionH>
                      <wp:positionV relativeFrom="paragraph">
                        <wp:posOffset>836295</wp:posOffset>
                      </wp:positionV>
                      <wp:extent cx="1423035" cy="65405"/>
                      <wp:effectExtent l="0" t="476250" r="0" b="506095"/>
                      <wp:wrapNone/>
                      <wp:docPr id="10" name="Arrow: Right 10"/>
                      <wp:cNvGraphicFramePr/>
                      <a:graphic xmlns:a="http://schemas.openxmlformats.org/drawingml/2006/main">
                        <a:graphicData uri="http://schemas.microsoft.com/office/word/2010/wordprocessingShape">
                          <wps:wsp>
                            <wps:cNvSpPr/>
                            <wps:spPr>
                              <a:xfrm rot="18955358">
                                <a:off x="0" y="0"/>
                                <a:ext cx="1423035" cy="6540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D48C3" id="Arrow: Right 10" o:spid="_x0000_s1026" type="#_x0000_t13" style="position:absolute;margin-left:-57.15pt;margin-top:65.85pt;width:112.05pt;height:5.15pt;rotation:-2888654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" adj="21104" fillcolor="windowText" strokecolor="#2f528f" strokeweight="1pt"/>
                  </w:pict>
                </mc:Fallback>
              </mc:AlternateContent>
            </w:r>
            <w:r w:rsidRPr="00443E61">
              <w:rPr>
                <w:rFonts w:eastAsia="Times New Roman" w:cstheme="minorHAnsi"/>
                <w:color w:val="000000"/>
                <w:sz w:val="18"/>
                <w:szCs w:val="18"/>
              </w:rPr>
              <w:t> </w:t>
            </w:r>
          </w:p>
        </w:tc>
        <w:tc>
          <w:tcPr>
            <w:tcW w:w="1080" w:type="dxa"/>
            <w:tcBorders>
              <w:top w:val="nil"/>
              <w:left w:val="nil"/>
              <w:right w:val="nil"/>
            </w:tcBorders>
            <w:shd w:val="thinVertStripe" w:color="000000" w:fill="FFFFFF"/>
            <w:noWrap/>
            <w:vAlign w:val="bottom"/>
            <w:hideMark/>
          </w:tcPr>
          <w:p w14:paraId="00EFA115" w14:textId="77777777" w:rsidR="000A2C0E" w:rsidRPr="00443E61" w:rsidRDefault="000A2C0E" w:rsidP="00175A3D">
            <w:pPr>
              <w:spacing w:after="0" w:line="240" w:lineRule="auto"/>
              <w:jc w:val="center"/>
              <w:rPr>
                <w:rFonts w:eastAsia="Times New Roman" w:cstheme="minorHAnsi"/>
                <w:color w:val="000000"/>
                <w:sz w:val="18"/>
                <w:szCs w:val="18"/>
              </w:rPr>
            </w:pPr>
            <w:r>
              <w:rPr>
                <w:rFonts w:eastAsia="Times New Roman" w:cstheme="minorHAnsi"/>
                <w:noProof/>
                <w:color w:val="000000"/>
                <w:sz w:val="18"/>
                <w:szCs w:val="18"/>
              </w:rPr>
              <mc:AlternateContent>
                <mc:Choice Requires="wps">
                  <w:drawing>
                    <wp:anchor distT="0" distB="0" distL="114300" distR="114300" simplePos="0" relativeHeight="251665408" behindDoc="0" locked="0" layoutInCell="1" allowOverlap="1" wp14:anchorId="611E0A07" wp14:editId="5873A66D">
                      <wp:simplePos x="0" y="0"/>
                      <wp:positionH relativeFrom="column">
                        <wp:posOffset>-782955</wp:posOffset>
                      </wp:positionH>
                      <wp:positionV relativeFrom="paragraph">
                        <wp:posOffset>852170</wp:posOffset>
                      </wp:positionV>
                      <wp:extent cx="1423035" cy="65405"/>
                      <wp:effectExtent l="0" t="476250" r="0" b="506095"/>
                      <wp:wrapNone/>
                      <wp:docPr id="12" name="Arrow: Right 12"/>
                      <wp:cNvGraphicFramePr/>
                      <a:graphic xmlns:a="http://schemas.openxmlformats.org/drawingml/2006/main">
                        <a:graphicData uri="http://schemas.microsoft.com/office/word/2010/wordprocessingShape">
                          <wps:wsp>
                            <wps:cNvSpPr/>
                            <wps:spPr>
                              <a:xfrm rot="18955358">
                                <a:off x="0" y="0"/>
                                <a:ext cx="1423035" cy="6540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7B147" id="Arrow: Right 12" o:spid="_x0000_s1026" type="#_x0000_t13" style="position:absolute;margin-left:-61.65pt;margin-top:67.1pt;width:112.05pt;height:5.15pt;rotation:-2888654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" adj="21104" fillcolor="windowText" strokecolor="#2f528f" strokeweight="1pt"/>
                  </w:pict>
                </mc:Fallback>
              </mc:AlternateContent>
            </w:r>
            <w:r w:rsidRPr="00443E61">
              <w:rPr>
                <w:rFonts w:eastAsia="Times New Roman" w:cstheme="minorHAnsi"/>
                <w:color w:val="000000"/>
                <w:sz w:val="18"/>
                <w:szCs w:val="18"/>
              </w:rPr>
              <w:t> </w:t>
            </w:r>
          </w:p>
        </w:tc>
        <w:tc>
          <w:tcPr>
            <w:tcW w:w="1170" w:type="dxa"/>
            <w:gridSpan w:val="2"/>
            <w:tcBorders>
              <w:top w:val="nil"/>
              <w:left w:val="nil"/>
              <w:right w:val="nil"/>
            </w:tcBorders>
            <w:shd w:val="clear" w:color="auto" w:fill="F2F2F2" w:themeFill="background1" w:themeFillShade="F2"/>
          </w:tcPr>
          <w:p w14:paraId="04034314" w14:textId="77777777" w:rsidR="000A2C0E" w:rsidRPr="00443E61" w:rsidRDefault="000A2C0E" w:rsidP="00175A3D">
            <w:pPr>
              <w:spacing w:after="0" w:line="240" w:lineRule="auto"/>
              <w:jc w:val="center"/>
              <w:rPr>
                <w:rFonts w:eastAsia="Times New Roman" w:cstheme="minorHAnsi"/>
                <w:color w:val="000000"/>
                <w:sz w:val="18"/>
                <w:szCs w:val="18"/>
              </w:rPr>
            </w:pPr>
            <w:r>
              <w:rPr>
                <w:rFonts w:eastAsia="Times New Roman" w:cstheme="minorHAnsi"/>
                <w:noProof/>
                <w:color w:val="000000"/>
                <w:sz w:val="18"/>
                <w:szCs w:val="18"/>
              </w:rPr>
              <mc:AlternateContent>
                <mc:Choice Requires="wps">
                  <w:drawing>
                    <wp:anchor distT="0" distB="0" distL="114300" distR="114300" simplePos="0" relativeHeight="251666432" behindDoc="0" locked="0" layoutInCell="1" allowOverlap="1" wp14:anchorId="67C49569" wp14:editId="7BA4D9F9">
                      <wp:simplePos x="0" y="0"/>
                      <wp:positionH relativeFrom="column">
                        <wp:posOffset>-736601</wp:posOffset>
                      </wp:positionH>
                      <wp:positionV relativeFrom="paragraph">
                        <wp:posOffset>840104</wp:posOffset>
                      </wp:positionV>
                      <wp:extent cx="1423035" cy="65405"/>
                      <wp:effectExtent l="0" t="476250" r="0" b="506095"/>
                      <wp:wrapNone/>
                      <wp:docPr id="14" name="Arrow: Right 14"/>
                      <wp:cNvGraphicFramePr/>
                      <a:graphic xmlns:a="http://schemas.openxmlformats.org/drawingml/2006/main">
                        <a:graphicData uri="http://schemas.microsoft.com/office/word/2010/wordprocessingShape">
                          <wps:wsp>
                            <wps:cNvSpPr/>
                            <wps:spPr>
                              <a:xfrm rot="18955358">
                                <a:off x="0" y="0"/>
                                <a:ext cx="1423035" cy="6540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0A535" id="Arrow: Right 14" o:spid="_x0000_s1026" type="#_x0000_t13" style="position:absolute;margin-left:-58pt;margin-top:66.15pt;width:112.05pt;height:5.15pt;rotation:-2888654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" adj="21104" fillcolor="windowText" strokecolor="#2f528f" strokeweight="1pt"/>
                  </w:pict>
                </mc:Fallback>
              </mc:AlternateContent>
            </w:r>
          </w:p>
        </w:tc>
        <w:tc>
          <w:tcPr>
            <w:tcW w:w="1138" w:type="dxa"/>
            <w:gridSpan w:val="2"/>
            <w:tcBorders>
              <w:top w:val="single" w:sz="4" w:space="0" w:color="auto"/>
              <w:left w:val="nil"/>
              <w:right w:val="single" w:sz="8" w:space="0" w:color="auto"/>
            </w:tcBorders>
            <w:shd w:val="clear" w:color="auto" w:fill="808080" w:themeFill="background1" w:themeFillShade="80"/>
          </w:tcPr>
          <w:p w14:paraId="0C30FC55" w14:textId="77777777" w:rsidR="000A2C0E" w:rsidRPr="00443E61" w:rsidRDefault="000A2C0E" w:rsidP="00175A3D">
            <w:pPr>
              <w:spacing w:after="0" w:line="240" w:lineRule="auto"/>
              <w:jc w:val="center"/>
              <w:rPr>
                <w:rFonts w:eastAsia="Times New Roman" w:cstheme="minorHAnsi"/>
                <w:color w:val="000000"/>
                <w:sz w:val="18"/>
                <w:szCs w:val="18"/>
              </w:rPr>
            </w:pPr>
            <w:r>
              <w:rPr>
                <w:rFonts w:eastAsia="Times New Roman" w:cstheme="minorHAnsi"/>
                <w:noProof/>
                <w:color w:val="000000"/>
                <w:sz w:val="18"/>
                <w:szCs w:val="18"/>
              </w:rPr>
              <mc:AlternateContent>
                <mc:Choice Requires="wps">
                  <w:drawing>
                    <wp:anchor distT="0" distB="0" distL="114300" distR="114300" simplePos="0" relativeHeight="251667456" behindDoc="0" locked="0" layoutInCell="1" allowOverlap="1" wp14:anchorId="7E4B16D2" wp14:editId="21B76FC0">
                      <wp:simplePos x="0" y="0"/>
                      <wp:positionH relativeFrom="column">
                        <wp:posOffset>-736600</wp:posOffset>
                      </wp:positionH>
                      <wp:positionV relativeFrom="paragraph">
                        <wp:posOffset>812832</wp:posOffset>
                      </wp:positionV>
                      <wp:extent cx="1423035" cy="65405"/>
                      <wp:effectExtent l="0" t="476250" r="0" b="506095"/>
                      <wp:wrapNone/>
                      <wp:docPr id="15" name="Arrow: Right 15"/>
                      <wp:cNvGraphicFramePr/>
                      <a:graphic xmlns:a="http://schemas.openxmlformats.org/drawingml/2006/main">
                        <a:graphicData uri="http://schemas.microsoft.com/office/word/2010/wordprocessingShape">
                          <wps:wsp>
                            <wps:cNvSpPr/>
                            <wps:spPr>
                              <a:xfrm rot="18955358">
                                <a:off x="0" y="0"/>
                                <a:ext cx="1423035" cy="6540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E0941" id="Arrow: Right 15" o:spid="_x0000_s1026" type="#_x0000_t13" style="position:absolute;margin-left:-58pt;margin-top:64pt;width:112.05pt;height:5.15pt;rotation:-2888654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" adj="21104" fillcolor="windowText" strokecolor="#2f528f" strokeweight="1pt"/>
                  </w:pict>
                </mc:Fallback>
              </mc:AlternateContent>
            </w:r>
          </w:p>
        </w:tc>
      </w:tr>
      <w:tr w:rsidR="000A2C0E" w:rsidRPr="00443E61" w14:paraId="7E87296C" w14:textId="77777777" w:rsidTr="005705B6">
        <w:trPr>
          <w:trHeight w:val="1265"/>
        </w:trPr>
        <w:tc>
          <w:tcPr>
            <w:tcW w:w="1401" w:type="dxa"/>
            <w:tcBorders>
              <w:top w:val="single" w:sz="4" w:space="0" w:color="auto"/>
              <w:left w:val="single" w:sz="8" w:space="0" w:color="auto"/>
              <w:bottom w:val="single" w:sz="4" w:space="0" w:color="000000"/>
              <w:right w:val="nil"/>
            </w:tcBorders>
            <w:shd w:val="clear" w:color="auto" w:fill="auto"/>
            <w:vAlign w:val="center"/>
            <w:hideMark/>
          </w:tcPr>
          <w:p w14:paraId="7DC57CC8" w14:textId="03057F45" w:rsidR="000A2C0E" w:rsidRPr="006323F0" w:rsidRDefault="000A2C0E" w:rsidP="00175A3D">
            <w:pPr>
              <w:spacing w:after="0" w:line="240" w:lineRule="auto"/>
              <w:jc w:val="center"/>
              <w:rPr>
                <w:rFonts w:eastAsia="Times New Roman" w:cstheme="minorHAnsi"/>
                <w:b/>
                <w:bCs/>
                <w:color w:val="000000"/>
                <w:sz w:val="18"/>
                <w:szCs w:val="18"/>
              </w:rPr>
            </w:pPr>
            <w:r w:rsidRPr="006323F0">
              <w:rPr>
                <w:rFonts w:eastAsia="Times New Roman" w:cstheme="minorHAnsi"/>
                <w:b/>
                <w:bCs/>
                <w:color w:val="000000"/>
                <w:sz w:val="18"/>
                <w:szCs w:val="18"/>
              </w:rPr>
              <w:t>Insomnia Symptoms &amp;</w:t>
            </w:r>
            <w:r w:rsidR="0008566C">
              <w:rPr>
                <w:rFonts w:eastAsia="Times New Roman" w:cstheme="minorHAnsi"/>
                <w:b/>
                <w:bCs/>
                <w:color w:val="000000"/>
                <w:sz w:val="18"/>
                <w:szCs w:val="18"/>
              </w:rPr>
              <w:t xml:space="preserve"> </w:t>
            </w:r>
            <w:r w:rsidRPr="006323F0">
              <w:rPr>
                <w:rFonts w:eastAsia="Times New Roman" w:cstheme="minorHAnsi"/>
                <w:b/>
                <w:bCs/>
                <w:color w:val="000000"/>
                <w:sz w:val="18"/>
                <w:szCs w:val="18"/>
              </w:rPr>
              <w:t>Time–varying Covariates</w:t>
            </w:r>
          </w:p>
        </w:tc>
        <w:tc>
          <w:tcPr>
            <w:tcW w:w="1206" w:type="dxa"/>
            <w:tcBorders>
              <w:top w:val="nil"/>
              <w:left w:val="nil"/>
              <w:bottom w:val="single" w:sz="4" w:space="0" w:color="000000"/>
              <w:right w:val="nil"/>
            </w:tcBorders>
            <w:shd w:val="diagStripe" w:color="000000" w:fill="FFFFFF"/>
            <w:noWrap/>
            <w:vAlign w:val="bottom"/>
            <w:hideMark/>
          </w:tcPr>
          <w:p w14:paraId="1C510DA1" w14:textId="77777777" w:rsidR="000A2C0E" w:rsidRPr="00443E61" w:rsidRDefault="000A2C0E" w:rsidP="00175A3D">
            <w:pPr>
              <w:spacing w:after="0" w:line="240" w:lineRule="auto"/>
              <w:jc w:val="center"/>
              <w:rPr>
                <w:rFonts w:eastAsia="Times New Roman" w:cstheme="minorHAnsi"/>
                <w:color w:val="000000"/>
                <w:sz w:val="18"/>
                <w:szCs w:val="18"/>
              </w:rPr>
            </w:pPr>
            <w:r w:rsidRPr="00443E61">
              <w:rPr>
                <w:rFonts w:eastAsia="Times New Roman" w:cstheme="minorHAnsi"/>
                <w:color w:val="000000"/>
                <w:sz w:val="18"/>
                <w:szCs w:val="18"/>
              </w:rPr>
              <w:t> </w:t>
            </w:r>
          </w:p>
        </w:tc>
        <w:tc>
          <w:tcPr>
            <w:tcW w:w="1104" w:type="dxa"/>
            <w:tcBorders>
              <w:top w:val="nil"/>
              <w:left w:val="nil"/>
              <w:bottom w:val="single" w:sz="4" w:space="0" w:color="000000"/>
              <w:right w:val="nil"/>
            </w:tcBorders>
            <w:shd w:val="clear" w:color="auto" w:fill="BFBFBF" w:themeFill="background1" w:themeFillShade="BF"/>
            <w:noWrap/>
            <w:vAlign w:val="bottom"/>
            <w:hideMark/>
          </w:tcPr>
          <w:p w14:paraId="6C848E76" w14:textId="44168CB0" w:rsidR="000A2C0E" w:rsidRPr="00443E61" w:rsidRDefault="00EB2B47" w:rsidP="00175A3D">
            <w:pPr>
              <w:spacing w:after="0" w:line="240" w:lineRule="auto"/>
              <w:jc w:val="center"/>
              <w:rPr>
                <w:rFonts w:eastAsia="Times New Roman" w:cstheme="minorHAnsi"/>
                <w:color w:val="000000"/>
                <w:sz w:val="18"/>
                <w:szCs w:val="18"/>
              </w:rPr>
            </w:pPr>
            <w:r>
              <w:rPr>
                <w:rFonts w:eastAsia="Times New Roman" w:cstheme="minorHAnsi"/>
                <w:noProof/>
                <w:color w:val="000000"/>
                <w:sz w:val="18"/>
                <w:szCs w:val="18"/>
              </w:rPr>
              <mc:AlternateContent>
                <mc:Choice Requires="wps">
                  <w:drawing>
                    <wp:anchor distT="0" distB="0" distL="114300" distR="114300" simplePos="0" relativeHeight="251661312" behindDoc="0" locked="0" layoutInCell="1" allowOverlap="1" wp14:anchorId="51CBCE5B" wp14:editId="702B80A3">
                      <wp:simplePos x="0" y="0"/>
                      <wp:positionH relativeFrom="column">
                        <wp:posOffset>-111760</wp:posOffset>
                      </wp:positionH>
                      <wp:positionV relativeFrom="paragraph">
                        <wp:posOffset>-725805</wp:posOffset>
                      </wp:positionV>
                      <wp:extent cx="1423035" cy="85725"/>
                      <wp:effectExtent l="0" t="476250" r="0" b="485775"/>
                      <wp:wrapNone/>
                      <wp:docPr id="34" name="Arrow: Right 34"/>
                      <wp:cNvGraphicFramePr/>
                      <a:graphic xmlns:a="http://schemas.openxmlformats.org/drawingml/2006/main">
                        <a:graphicData uri="http://schemas.microsoft.com/office/word/2010/wordprocessingShape">
                          <wps:wsp>
                            <wps:cNvSpPr/>
                            <wps:spPr>
                              <a:xfrm rot="18955358">
                                <a:off x="0" y="0"/>
                                <a:ext cx="1423035" cy="8572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BC67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4" o:spid="_x0000_s1026" type="#_x0000_t13" style="position:absolute;margin-left:-8.8pt;margin-top:-57.15pt;width:112.05pt;height:6.75pt;rotation:-288865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" adj="20949" fillcolor="windowText" strokecolor="#2f528f" strokeweight="1pt"/>
                  </w:pict>
                </mc:Fallback>
              </mc:AlternateContent>
            </w:r>
            <w:r w:rsidR="000A2C0E" w:rsidRPr="00443E61">
              <w:rPr>
                <w:rFonts w:eastAsia="Times New Roman" w:cstheme="minorHAnsi"/>
                <w:color w:val="000000"/>
                <w:sz w:val="18"/>
                <w:szCs w:val="18"/>
              </w:rPr>
              <w:t> </w:t>
            </w:r>
          </w:p>
        </w:tc>
        <w:tc>
          <w:tcPr>
            <w:tcW w:w="1091" w:type="dxa"/>
            <w:tcBorders>
              <w:top w:val="nil"/>
              <w:left w:val="nil"/>
              <w:bottom w:val="single" w:sz="4" w:space="0" w:color="000000"/>
              <w:right w:val="nil"/>
            </w:tcBorders>
            <w:shd w:val="horzStripe" w:color="000000" w:fill="FFFFFF"/>
            <w:noWrap/>
            <w:vAlign w:val="bottom"/>
            <w:hideMark/>
          </w:tcPr>
          <w:p w14:paraId="345A2ED1" w14:textId="77777777" w:rsidR="000A2C0E" w:rsidRPr="00443E61" w:rsidRDefault="000A2C0E" w:rsidP="00175A3D">
            <w:pPr>
              <w:spacing w:after="0" w:line="240" w:lineRule="auto"/>
              <w:jc w:val="center"/>
              <w:rPr>
                <w:rFonts w:eastAsia="Times New Roman" w:cstheme="minorHAnsi"/>
                <w:color w:val="000000"/>
                <w:sz w:val="18"/>
                <w:szCs w:val="18"/>
              </w:rPr>
            </w:pPr>
            <w:r w:rsidRPr="00443E61">
              <w:rPr>
                <w:rFonts w:eastAsia="Times New Roman" w:cstheme="minorHAnsi"/>
                <w:color w:val="000000"/>
                <w:sz w:val="18"/>
                <w:szCs w:val="18"/>
              </w:rPr>
              <w:t> </w:t>
            </w:r>
          </w:p>
        </w:tc>
        <w:tc>
          <w:tcPr>
            <w:tcW w:w="1080" w:type="dxa"/>
            <w:tcBorders>
              <w:top w:val="nil"/>
              <w:left w:val="nil"/>
              <w:bottom w:val="single" w:sz="4" w:space="0" w:color="000000"/>
              <w:right w:val="nil"/>
            </w:tcBorders>
            <w:shd w:val="thinDiagCross" w:color="000000" w:fill="FFFFFF"/>
            <w:noWrap/>
            <w:vAlign w:val="bottom"/>
            <w:hideMark/>
          </w:tcPr>
          <w:p w14:paraId="02C2DBC6" w14:textId="77777777" w:rsidR="000A2C0E" w:rsidRPr="00443E61" w:rsidRDefault="000A2C0E" w:rsidP="00175A3D">
            <w:pPr>
              <w:spacing w:after="0" w:line="240" w:lineRule="auto"/>
              <w:jc w:val="center"/>
              <w:rPr>
                <w:rFonts w:eastAsia="Times New Roman" w:cstheme="minorHAnsi"/>
                <w:color w:val="000000"/>
                <w:sz w:val="18"/>
                <w:szCs w:val="18"/>
              </w:rPr>
            </w:pPr>
            <w:r>
              <w:rPr>
                <w:rFonts w:eastAsia="Times New Roman" w:cstheme="minorHAnsi"/>
                <w:noProof/>
                <w:color w:val="000000"/>
                <w:sz w:val="18"/>
                <w:szCs w:val="18"/>
              </w:rPr>
              <mc:AlternateContent>
                <mc:Choice Requires="wps">
                  <w:drawing>
                    <wp:anchor distT="0" distB="0" distL="114300" distR="114300" simplePos="0" relativeHeight="251663360" behindDoc="0" locked="0" layoutInCell="1" allowOverlap="1" wp14:anchorId="1546DD2A" wp14:editId="5A9F4183">
                      <wp:simplePos x="0" y="0"/>
                      <wp:positionH relativeFrom="column">
                        <wp:posOffset>-94615</wp:posOffset>
                      </wp:positionH>
                      <wp:positionV relativeFrom="paragraph">
                        <wp:posOffset>-675005</wp:posOffset>
                      </wp:positionV>
                      <wp:extent cx="1423035" cy="65405"/>
                      <wp:effectExtent l="0" t="476250" r="0" b="506095"/>
                      <wp:wrapNone/>
                      <wp:docPr id="36" name="Arrow: Right 36"/>
                      <wp:cNvGraphicFramePr/>
                      <a:graphic xmlns:a="http://schemas.openxmlformats.org/drawingml/2006/main">
                        <a:graphicData uri="http://schemas.microsoft.com/office/word/2010/wordprocessingShape">
                          <wps:wsp>
                            <wps:cNvSpPr/>
                            <wps:spPr>
                              <a:xfrm rot="18955358">
                                <a:off x="0" y="0"/>
                                <a:ext cx="1423035" cy="6540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5ECF9" id="Arrow: Right 36" o:spid="_x0000_s1026" type="#_x0000_t13" style="position:absolute;margin-left:-7.45pt;margin-top:-53.15pt;width:112.05pt;height:5.15pt;rotation:-288865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" adj="21104" fillcolor="windowText" strokecolor="#2f528f" strokeweight="1pt"/>
                  </w:pict>
                </mc:Fallback>
              </mc:AlternateContent>
            </w:r>
            <w:r w:rsidRPr="00443E61">
              <w:rPr>
                <w:rFonts w:eastAsia="Times New Roman" w:cstheme="minorHAnsi"/>
                <w:color w:val="000000"/>
                <w:sz w:val="18"/>
                <w:szCs w:val="18"/>
              </w:rPr>
              <w:t> </w:t>
            </w:r>
          </w:p>
        </w:tc>
        <w:tc>
          <w:tcPr>
            <w:tcW w:w="1080" w:type="dxa"/>
            <w:tcBorders>
              <w:top w:val="nil"/>
              <w:left w:val="nil"/>
              <w:bottom w:val="single" w:sz="4" w:space="0" w:color="000000"/>
              <w:right w:val="nil"/>
            </w:tcBorders>
            <w:shd w:val="reverseDiagStripe" w:color="000000" w:fill="FFFFFF"/>
            <w:noWrap/>
            <w:vAlign w:val="bottom"/>
            <w:hideMark/>
          </w:tcPr>
          <w:p w14:paraId="0875F83A" w14:textId="77777777" w:rsidR="000A2C0E" w:rsidRPr="00443E61" w:rsidRDefault="000A2C0E" w:rsidP="00175A3D">
            <w:pPr>
              <w:spacing w:after="0" w:line="240" w:lineRule="auto"/>
              <w:jc w:val="center"/>
              <w:rPr>
                <w:rFonts w:eastAsia="Times New Roman" w:cstheme="minorHAnsi"/>
                <w:color w:val="000000"/>
                <w:sz w:val="18"/>
                <w:szCs w:val="18"/>
              </w:rPr>
            </w:pPr>
            <w:r w:rsidRPr="00443E61">
              <w:rPr>
                <w:rFonts w:eastAsia="Times New Roman" w:cstheme="minorHAnsi"/>
                <w:color w:val="000000"/>
                <w:sz w:val="18"/>
                <w:szCs w:val="18"/>
              </w:rPr>
              <w:t> </w:t>
            </w:r>
          </w:p>
        </w:tc>
        <w:tc>
          <w:tcPr>
            <w:tcW w:w="1170" w:type="dxa"/>
            <w:tcBorders>
              <w:top w:val="nil"/>
              <w:left w:val="nil"/>
              <w:bottom w:val="single" w:sz="4" w:space="0" w:color="000000"/>
              <w:right w:val="nil"/>
            </w:tcBorders>
            <w:shd w:val="thinVertStripe" w:color="000000" w:fill="FFFFFF"/>
            <w:noWrap/>
            <w:vAlign w:val="bottom"/>
            <w:hideMark/>
          </w:tcPr>
          <w:p w14:paraId="30C06C84" w14:textId="77777777" w:rsidR="000A2C0E" w:rsidRPr="00443E61" w:rsidRDefault="000A2C0E" w:rsidP="00175A3D">
            <w:pPr>
              <w:spacing w:after="0" w:line="240" w:lineRule="auto"/>
              <w:jc w:val="center"/>
              <w:rPr>
                <w:rFonts w:eastAsia="Times New Roman" w:cstheme="minorHAnsi"/>
                <w:color w:val="000000"/>
                <w:sz w:val="18"/>
                <w:szCs w:val="18"/>
              </w:rPr>
            </w:pPr>
            <w:r w:rsidRPr="00443E61">
              <w:rPr>
                <w:rFonts w:eastAsia="Times New Roman" w:cstheme="minorHAnsi"/>
                <w:color w:val="000000"/>
                <w:sz w:val="18"/>
                <w:szCs w:val="18"/>
              </w:rPr>
              <w:t> </w:t>
            </w:r>
          </w:p>
        </w:tc>
        <w:tc>
          <w:tcPr>
            <w:tcW w:w="1140" w:type="dxa"/>
            <w:gridSpan w:val="2"/>
            <w:tcBorders>
              <w:top w:val="nil"/>
              <w:left w:val="nil"/>
              <w:bottom w:val="single" w:sz="4" w:space="0" w:color="000000"/>
              <w:right w:val="single" w:sz="8" w:space="0" w:color="auto"/>
            </w:tcBorders>
            <w:shd w:val="clear" w:color="000000" w:fill="F2F2F2"/>
            <w:noWrap/>
            <w:vAlign w:val="bottom"/>
            <w:hideMark/>
          </w:tcPr>
          <w:p w14:paraId="610FCB33" w14:textId="77777777" w:rsidR="000A2C0E" w:rsidRPr="00443E61" w:rsidRDefault="000A2C0E" w:rsidP="00175A3D">
            <w:pPr>
              <w:spacing w:after="0" w:line="240" w:lineRule="auto"/>
              <w:jc w:val="center"/>
              <w:rPr>
                <w:rFonts w:eastAsia="Times New Roman" w:cstheme="minorHAnsi"/>
                <w:color w:val="000000"/>
                <w:sz w:val="18"/>
                <w:szCs w:val="18"/>
              </w:rPr>
            </w:pPr>
            <w:r w:rsidRPr="00443E61">
              <w:rPr>
                <w:rFonts w:eastAsia="Times New Roman" w:cstheme="minorHAnsi"/>
                <w:color w:val="000000"/>
                <w:sz w:val="18"/>
                <w:szCs w:val="18"/>
              </w:rPr>
              <w:t> </w:t>
            </w:r>
          </w:p>
        </w:tc>
        <w:tc>
          <w:tcPr>
            <w:tcW w:w="1140" w:type="dxa"/>
            <w:gridSpan w:val="2"/>
            <w:tcBorders>
              <w:top w:val="nil"/>
              <w:left w:val="nil"/>
              <w:bottom w:val="single" w:sz="4" w:space="0" w:color="000000"/>
              <w:right w:val="single" w:sz="8" w:space="0" w:color="auto"/>
            </w:tcBorders>
            <w:shd w:val="clear" w:color="auto" w:fill="808080" w:themeFill="background1" w:themeFillShade="80"/>
            <w:vAlign w:val="bottom"/>
          </w:tcPr>
          <w:p w14:paraId="35F34A84" w14:textId="77777777" w:rsidR="000A2C0E" w:rsidRPr="00443E61" w:rsidRDefault="000A2C0E" w:rsidP="00175A3D">
            <w:pPr>
              <w:spacing w:after="0" w:line="240" w:lineRule="auto"/>
              <w:jc w:val="center"/>
              <w:rPr>
                <w:rFonts w:eastAsia="Times New Roman" w:cstheme="minorHAnsi"/>
                <w:color w:val="000000"/>
                <w:sz w:val="18"/>
                <w:szCs w:val="18"/>
              </w:rPr>
            </w:pPr>
          </w:p>
        </w:tc>
        <w:tc>
          <w:tcPr>
            <w:tcW w:w="1108" w:type="dxa"/>
            <w:tcBorders>
              <w:top w:val="nil"/>
              <w:left w:val="nil"/>
              <w:bottom w:val="single" w:sz="4" w:space="0" w:color="000000"/>
              <w:right w:val="single" w:sz="8" w:space="0" w:color="auto"/>
            </w:tcBorders>
            <w:shd w:val="clear" w:color="auto" w:fill="FFFFFF" w:themeFill="background1"/>
            <w:vAlign w:val="bottom"/>
          </w:tcPr>
          <w:p w14:paraId="517E8A29" w14:textId="77777777" w:rsidR="000A2C0E" w:rsidRPr="00443E61" w:rsidRDefault="000A2C0E" w:rsidP="00175A3D">
            <w:pPr>
              <w:spacing w:after="0" w:line="240" w:lineRule="auto"/>
              <w:jc w:val="center"/>
              <w:rPr>
                <w:rFonts w:eastAsia="Times New Roman" w:cstheme="minorHAnsi"/>
                <w:color w:val="000000"/>
                <w:sz w:val="18"/>
                <w:szCs w:val="18"/>
              </w:rPr>
            </w:pPr>
          </w:p>
        </w:tc>
      </w:tr>
      <w:tr w:rsidR="000A2C0E" w:rsidRPr="00443E61" w14:paraId="11449ABD" w14:textId="77777777" w:rsidTr="005705B6">
        <w:trPr>
          <w:trHeight w:val="261"/>
        </w:trPr>
        <w:tc>
          <w:tcPr>
            <w:tcW w:w="1401" w:type="dxa"/>
            <w:tcBorders>
              <w:top w:val="nil"/>
              <w:left w:val="nil"/>
              <w:bottom w:val="nil"/>
              <w:right w:val="nil"/>
            </w:tcBorders>
            <w:shd w:val="clear" w:color="auto" w:fill="auto"/>
            <w:noWrap/>
            <w:vAlign w:val="bottom"/>
            <w:hideMark/>
          </w:tcPr>
          <w:p w14:paraId="224D0EF8" w14:textId="77777777" w:rsidR="000A2C0E" w:rsidRPr="00443E61" w:rsidRDefault="000A2C0E" w:rsidP="00175A3D">
            <w:pPr>
              <w:spacing w:after="0" w:line="240" w:lineRule="auto"/>
              <w:jc w:val="center"/>
              <w:rPr>
                <w:rFonts w:eastAsia="Times New Roman" w:cstheme="minorHAnsi"/>
                <w:color w:val="000000"/>
                <w:sz w:val="18"/>
                <w:szCs w:val="18"/>
              </w:rPr>
            </w:pPr>
          </w:p>
        </w:tc>
        <w:tc>
          <w:tcPr>
            <w:tcW w:w="1206" w:type="dxa"/>
            <w:tcBorders>
              <w:top w:val="nil"/>
              <w:left w:val="nil"/>
              <w:bottom w:val="nil"/>
              <w:right w:val="nil"/>
            </w:tcBorders>
            <w:shd w:val="clear" w:color="auto" w:fill="auto"/>
            <w:noWrap/>
            <w:vAlign w:val="bottom"/>
            <w:hideMark/>
          </w:tcPr>
          <w:p w14:paraId="014407F4" w14:textId="77777777" w:rsidR="000A2C0E" w:rsidRPr="00443E61" w:rsidRDefault="000A2C0E" w:rsidP="00175A3D">
            <w:pPr>
              <w:spacing w:after="0" w:line="240" w:lineRule="auto"/>
              <w:rPr>
                <w:rFonts w:eastAsia="Times New Roman" w:cstheme="minorHAnsi"/>
                <w:sz w:val="18"/>
                <w:szCs w:val="18"/>
              </w:rPr>
            </w:pPr>
          </w:p>
        </w:tc>
        <w:tc>
          <w:tcPr>
            <w:tcW w:w="1104" w:type="dxa"/>
            <w:tcBorders>
              <w:top w:val="nil"/>
              <w:left w:val="nil"/>
              <w:bottom w:val="nil"/>
              <w:right w:val="nil"/>
            </w:tcBorders>
            <w:shd w:val="clear" w:color="auto" w:fill="auto"/>
            <w:noWrap/>
            <w:vAlign w:val="bottom"/>
            <w:hideMark/>
          </w:tcPr>
          <w:p w14:paraId="29F1D689" w14:textId="77777777" w:rsidR="000A2C0E" w:rsidRPr="00443E61" w:rsidRDefault="000A2C0E" w:rsidP="00175A3D">
            <w:pPr>
              <w:spacing w:after="0" w:line="240" w:lineRule="auto"/>
              <w:rPr>
                <w:rFonts w:eastAsia="Times New Roman" w:cstheme="minorHAnsi"/>
                <w:sz w:val="18"/>
                <w:szCs w:val="18"/>
              </w:rPr>
            </w:pPr>
          </w:p>
        </w:tc>
        <w:tc>
          <w:tcPr>
            <w:tcW w:w="1091" w:type="dxa"/>
            <w:tcBorders>
              <w:top w:val="nil"/>
              <w:left w:val="nil"/>
              <w:bottom w:val="nil"/>
              <w:right w:val="nil"/>
            </w:tcBorders>
            <w:shd w:val="clear" w:color="auto" w:fill="auto"/>
            <w:noWrap/>
            <w:vAlign w:val="bottom"/>
            <w:hideMark/>
          </w:tcPr>
          <w:p w14:paraId="3DC016C5" w14:textId="77777777" w:rsidR="000A2C0E" w:rsidRPr="00443E61" w:rsidRDefault="000A2C0E" w:rsidP="00175A3D">
            <w:pPr>
              <w:spacing w:after="0" w:line="240" w:lineRule="auto"/>
              <w:rPr>
                <w:rFonts w:eastAsia="Times New Roman" w:cstheme="minorHAnsi"/>
                <w:sz w:val="18"/>
                <w:szCs w:val="18"/>
              </w:rPr>
            </w:pPr>
          </w:p>
        </w:tc>
        <w:tc>
          <w:tcPr>
            <w:tcW w:w="1080" w:type="dxa"/>
            <w:tcBorders>
              <w:top w:val="nil"/>
              <w:left w:val="nil"/>
              <w:bottom w:val="nil"/>
              <w:right w:val="nil"/>
            </w:tcBorders>
            <w:shd w:val="clear" w:color="auto" w:fill="auto"/>
            <w:noWrap/>
            <w:vAlign w:val="bottom"/>
            <w:hideMark/>
          </w:tcPr>
          <w:p w14:paraId="0D36501C" w14:textId="77777777" w:rsidR="000A2C0E" w:rsidRPr="00443E61" w:rsidRDefault="000A2C0E" w:rsidP="00175A3D">
            <w:pPr>
              <w:spacing w:after="0" w:line="240" w:lineRule="auto"/>
              <w:rPr>
                <w:rFonts w:eastAsia="Times New Roman" w:cstheme="minorHAnsi"/>
                <w:sz w:val="18"/>
                <w:szCs w:val="18"/>
              </w:rPr>
            </w:pPr>
          </w:p>
        </w:tc>
        <w:tc>
          <w:tcPr>
            <w:tcW w:w="1080" w:type="dxa"/>
            <w:tcBorders>
              <w:top w:val="nil"/>
              <w:left w:val="nil"/>
              <w:bottom w:val="nil"/>
              <w:right w:val="nil"/>
            </w:tcBorders>
            <w:shd w:val="clear" w:color="auto" w:fill="auto"/>
            <w:noWrap/>
            <w:vAlign w:val="bottom"/>
            <w:hideMark/>
          </w:tcPr>
          <w:p w14:paraId="77ABF75E" w14:textId="77777777" w:rsidR="000A2C0E" w:rsidRPr="00443E61" w:rsidRDefault="000A2C0E" w:rsidP="00175A3D">
            <w:pPr>
              <w:spacing w:after="0" w:line="240" w:lineRule="auto"/>
              <w:rPr>
                <w:rFonts w:eastAsia="Times New Roman" w:cstheme="minorHAnsi"/>
                <w:sz w:val="18"/>
                <w:szCs w:val="18"/>
              </w:rPr>
            </w:pPr>
          </w:p>
        </w:tc>
        <w:tc>
          <w:tcPr>
            <w:tcW w:w="1170" w:type="dxa"/>
            <w:tcBorders>
              <w:top w:val="nil"/>
              <w:left w:val="nil"/>
              <w:bottom w:val="nil"/>
              <w:right w:val="nil"/>
            </w:tcBorders>
            <w:shd w:val="clear" w:color="auto" w:fill="auto"/>
            <w:noWrap/>
            <w:vAlign w:val="bottom"/>
            <w:hideMark/>
          </w:tcPr>
          <w:p w14:paraId="1B3DD001" w14:textId="77777777" w:rsidR="000A2C0E" w:rsidRPr="00443E61" w:rsidRDefault="000A2C0E" w:rsidP="00175A3D">
            <w:pPr>
              <w:spacing w:after="0" w:line="240" w:lineRule="auto"/>
              <w:rPr>
                <w:rFonts w:eastAsia="Times New Roman" w:cstheme="minorHAnsi"/>
                <w:sz w:val="18"/>
                <w:szCs w:val="18"/>
              </w:rPr>
            </w:pPr>
          </w:p>
        </w:tc>
        <w:tc>
          <w:tcPr>
            <w:tcW w:w="1080" w:type="dxa"/>
            <w:tcBorders>
              <w:top w:val="nil"/>
              <w:left w:val="nil"/>
              <w:bottom w:val="nil"/>
              <w:right w:val="nil"/>
            </w:tcBorders>
            <w:shd w:val="clear" w:color="auto" w:fill="auto"/>
            <w:noWrap/>
            <w:vAlign w:val="bottom"/>
            <w:hideMark/>
          </w:tcPr>
          <w:p w14:paraId="2D617DC5" w14:textId="77777777" w:rsidR="000A2C0E" w:rsidRPr="00443E61" w:rsidRDefault="000A2C0E" w:rsidP="00175A3D">
            <w:pPr>
              <w:spacing w:after="0" w:line="240" w:lineRule="auto"/>
              <w:rPr>
                <w:rFonts w:eastAsia="Times New Roman" w:cstheme="minorHAnsi"/>
                <w:color w:val="000000"/>
                <w:sz w:val="18"/>
                <w:szCs w:val="18"/>
              </w:rPr>
            </w:pPr>
            <w:r w:rsidRPr="00443E61">
              <w:rPr>
                <w:rFonts w:eastAsia="Times New Roman" w:cstheme="minorHAnsi"/>
                <w:color w:val="000000"/>
                <w:sz w:val="18"/>
                <w:szCs w:val="18"/>
              </w:rPr>
              <w:t> </w:t>
            </w:r>
          </w:p>
        </w:tc>
        <w:tc>
          <w:tcPr>
            <w:tcW w:w="1170" w:type="dxa"/>
            <w:gridSpan w:val="2"/>
            <w:tcBorders>
              <w:top w:val="nil"/>
              <w:left w:val="nil"/>
              <w:bottom w:val="nil"/>
              <w:right w:val="nil"/>
            </w:tcBorders>
          </w:tcPr>
          <w:p w14:paraId="1022CC61" w14:textId="77777777" w:rsidR="000A2C0E" w:rsidRPr="00443E61" w:rsidRDefault="000A2C0E" w:rsidP="00175A3D">
            <w:pPr>
              <w:spacing w:after="0" w:line="240" w:lineRule="auto"/>
              <w:rPr>
                <w:rFonts w:eastAsia="Times New Roman" w:cstheme="minorHAnsi"/>
                <w:color w:val="000000"/>
                <w:sz w:val="18"/>
                <w:szCs w:val="18"/>
              </w:rPr>
            </w:pPr>
          </w:p>
        </w:tc>
        <w:tc>
          <w:tcPr>
            <w:tcW w:w="1138" w:type="dxa"/>
            <w:gridSpan w:val="2"/>
            <w:tcBorders>
              <w:top w:val="nil"/>
              <w:left w:val="nil"/>
              <w:bottom w:val="nil"/>
              <w:right w:val="nil"/>
            </w:tcBorders>
          </w:tcPr>
          <w:p w14:paraId="2207689A" w14:textId="77777777" w:rsidR="000A2C0E" w:rsidRPr="00443E61" w:rsidRDefault="000A2C0E" w:rsidP="00175A3D">
            <w:pPr>
              <w:spacing w:after="0" w:line="240" w:lineRule="auto"/>
              <w:rPr>
                <w:rFonts w:eastAsia="Times New Roman" w:cstheme="minorHAnsi"/>
                <w:color w:val="000000"/>
                <w:sz w:val="18"/>
                <w:szCs w:val="18"/>
              </w:rPr>
            </w:pPr>
          </w:p>
        </w:tc>
      </w:tr>
      <w:tr w:rsidR="000A2C0E" w:rsidRPr="00443E61" w14:paraId="126A4C16" w14:textId="77777777" w:rsidTr="005705B6">
        <w:trPr>
          <w:trHeight w:val="261"/>
        </w:trPr>
        <w:tc>
          <w:tcPr>
            <w:tcW w:w="1401" w:type="dxa"/>
            <w:tcBorders>
              <w:top w:val="nil"/>
              <w:left w:val="nil"/>
              <w:bottom w:val="nil"/>
              <w:right w:val="nil"/>
            </w:tcBorders>
            <w:shd w:val="clear" w:color="auto" w:fill="auto"/>
            <w:noWrap/>
            <w:vAlign w:val="bottom"/>
            <w:hideMark/>
          </w:tcPr>
          <w:p w14:paraId="0FF10062" w14:textId="77777777" w:rsidR="000A2C0E" w:rsidRPr="00443E61" w:rsidRDefault="000A2C0E" w:rsidP="00175A3D">
            <w:pPr>
              <w:spacing w:after="0" w:line="240" w:lineRule="auto"/>
              <w:rPr>
                <w:rFonts w:eastAsia="Times New Roman" w:cstheme="minorHAnsi"/>
                <w:color w:val="000000"/>
                <w:sz w:val="18"/>
                <w:szCs w:val="18"/>
              </w:rPr>
            </w:pPr>
          </w:p>
        </w:tc>
        <w:tc>
          <w:tcPr>
            <w:tcW w:w="1206" w:type="dxa"/>
            <w:tcBorders>
              <w:top w:val="nil"/>
              <w:left w:val="nil"/>
              <w:bottom w:val="nil"/>
              <w:right w:val="nil"/>
            </w:tcBorders>
            <w:shd w:val="diagStripe" w:color="000000" w:fill="FFFFFF"/>
            <w:noWrap/>
            <w:vAlign w:val="bottom"/>
            <w:hideMark/>
          </w:tcPr>
          <w:p w14:paraId="2BA85A2A" w14:textId="77777777" w:rsidR="000A2C0E" w:rsidRPr="00443E61" w:rsidRDefault="000A2C0E" w:rsidP="00175A3D">
            <w:pPr>
              <w:spacing w:after="0" w:line="240" w:lineRule="auto"/>
              <w:rPr>
                <w:rFonts w:eastAsia="Times New Roman" w:cstheme="minorHAnsi"/>
                <w:color w:val="000000"/>
                <w:sz w:val="18"/>
                <w:szCs w:val="18"/>
              </w:rPr>
            </w:pPr>
            <w:r w:rsidRPr="00443E61">
              <w:rPr>
                <w:rFonts w:eastAsia="Times New Roman" w:cstheme="minorHAnsi"/>
                <w:color w:val="000000"/>
                <w:sz w:val="18"/>
                <w:szCs w:val="18"/>
              </w:rPr>
              <w:t> </w:t>
            </w:r>
          </w:p>
        </w:tc>
        <w:tc>
          <w:tcPr>
            <w:tcW w:w="1104" w:type="dxa"/>
            <w:tcBorders>
              <w:top w:val="nil"/>
              <w:left w:val="nil"/>
              <w:bottom w:val="nil"/>
              <w:right w:val="nil"/>
            </w:tcBorders>
            <w:shd w:val="clear" w:color="auto" w:fill="auto"/>
            <w:noWrap/>
            <w:vAlign w:val="center"/>
            <w:hideMark/>
          </w:tcPr>
          <w:p w14:paraId="7497B753" w14:textId="47733F9E" w:rsidR="000A2C0E" w:rsidRPr="00443E61" w:rsidRDefault="000A2C0E" w:rsidP="00175A3D">
            <w:pPr>
              <w:spacing w:after="0" w:line="240" w:lineRule="auto"/>
              <w:jc w:val="center"/>
              <w:rPr>
                <w:rFonts w:eastAsia="Times New Roman" w:cstheme="minorHAnsi"/>
                <w:color w:val="000000"/>
                <w:sz w:val="18"/>
                <w:szCs w:val="18"/>
              </w:rPr>
            </w:pPr>
            <w:r w:rsidRPr="00443E61">
              <w:rPr>
                <w:rFonts w:eastAsia="Times New Roman" w:cstheme="minorHAnsi"/>
                <w:color w:val="000000"/>
                <w:sz w:val="18"/>
                <w:szCs w:val="18"/>
              </w:rPr>
              <w:t>Wave A</w:t>
            </w:r>
          </w:p>
        </w:tc>
        <w:tc>
          <w:tcPr>
            <w:tcW w:w="1091" w:type="dxa"/>
            <w:tcBorders>
              <w:top w:val="nil"/>
              <w:left w:val="nil"/>
              <w:bottom w:val="nil"/>
              <w:right w:val="nil"/>
            </w:tcBorders>
            <w:shd w:val="clear" w:color="auto" w:fill="auto"/>
            <w:noWrap/>
            <w:vAlign w:val="bottom"/>
            <w:hideMark/>
          </w:tcPr>
          <w:p w14:paraId="7B60E296" w14:textId="77777777" w:rsidR="000A2C0E" w:rsidRPr="00443E61" w:rsidRDefault="000A2C0E" w:rsidP="00175A3D">
            <w:pPr>
              <w:spacing w:after="0" w:line="240" w:lineRule="auto"/>
              <w:jc w:val="center"/>
              <w:rPr>
                <w:rFonts w:eastAsia="Times New Roman" w:cstheme="minorHAnsi"/>
                <w:color w:val="000000"/>
                <w:sz w:val="18"/>
                <w:szCs w:val="18"/>
              </w:rPr>
            </w:pPr>
          </w:p>
        </w:tc>
        <w:tc>
          <w:tcPr>
            <w:tcW w:w="1080" w:type="dxa"/>
            <w:tcBorders>
              <w:top w:val="nil"/>
              <w:left w:val="nil"/>
              <w:bottom w:val="nil"/>
              <w:right w:val="nil"/>
            </w:tcBorders>
            <w:shd w:val="clear" w:color="auto" w:fill="auto"/>
            <w:noWrap/>
            <w:vAlign w:val="bottom"/>
            <w:hideMark/>
          </w:tcPr>
          <w:p w14:paraId="4EE18303" w14:textId="77777777" w:rsidR="000A2C0E" w:rsidRPr="00443E61" w:rsidRDefault="000A2C0E" w:rsidP="00175A3D">
            <w:pPr>
              <w:spacing w:after="0" w:line="240" w:lineRule="auto"/>
              <w:rPr>
                <w:rFonts w:eastAsia="Times New Roman" w:cstheme="minorHAnsi"/>
                <w:sz w:val="18"/>
                <w:szCs w:val="18"/>
              </w:rPr>
            </w:pPr>
          </w:p>
        </w:tc>
        <w:tc>
          <w:tcPr>
            <w:tcW w:w="1080" w:type="dxa"/>
            <w:tcBorders>
              <w:top w:val="nil"/>
              <w:left w:val="nil"/>
              <w:bottom w:val="nil"/>
              <w:right w:val="nil"/>
            </w:tcBorders>
            <w:shd w:val="clear" w:color="auto" w:fill="auto"/>
            <w:noWrap/>
            <w:vAlign w:val="bottom"/>
            <w:hideMark/>
          </w:tcPr>
          <w:p w14:paraId="3C6BE0EF" w14:textId="77777777" w:rsidR="000A2C0E" w:rsidRPr="00443E61" w:rsidRDefault="000A2C0E" w:rsidP="00175A3D">
            <w:pPr>
              <w:spacing w:after="0" w:line="240" w:lineRule="auto"/>
              <w:rPr>
                <w:rFonts w:eastAsia="Times New Roman" w:cstheme="minorHAnsi"/>
                <w:sz w:val="18"/>
                <w:szCs w:val="18"/>
              </w:rPr>
            </w:pPr>
          </w:p>
        </w:tc>
        <w:tc>
          <w:tcPr>
            <w:tcW w:w="1170" w:type="dxa"/>
            <w:tcBorders>
              <w:top w:val="nil"/>
              <w:left w:val="nil"/>
              <w:bottom w:val="nil"/>
              <w:right w:val="nil"/>
            </w:tcBorders>
            <w:shd w:val="clear" w:color="auto" w:fill="auto"/>
            <w:noWrap/>
            <w:vAlign w:val="bottom"/>
            <w:hideMark/>
          </w:tcPr>
          <w:p w14:paraId="11A0F84F" w14:textId="77777777" w:rsidR="000A2C0E" w:rsidRPr="00443E61" w:rsidRDefault="000A2C0E" w:rsidP="00175A3D">
            <w:pPr>
              <w:spacing w:after="0" w:line="240" w:lineRule="auto"/>
              <w:rPr>
                <w:rFonts w:eastAsia="Times New Roman" w:cstheme="minorHAnsi"/>
                <w:sz w:val="18"/>
                <w:szCs w:val="18"/>
              </w:rPr>
            </w:pPr>
          </w:p>
        </w:tc>
        <w:tc>
          <w:tcPr>
            <w:tcW w:w="1080" w:type="dxa"/>
            <w:tcBorders>
              <w:top w:val="nil"/>
              <w:left w:val="nil"/>
              <w:bottom w:val="nil"/>
              <w:right w:val="nil"/>
            </w:tcBorders>
            <w:shd w:val="clear" w:color="auto" w:fill="auto"/>
            <w:noWrap/>
            <w:vAlign w:val="bottom"/>
            <w:hideMark/>
          </w:tcPr>
          <w:p w14:paraId="6762AD1D" w14:textId="77777777" w:rsidR="000A2C0E" w:rsidRPr="00443E61" w:rsidRDefault="000A2C0E" w:rsidP="00175A3D">
            <w:pPr>
              <w:spacing w:after="0" w:line="240" w:lineRule="auto"/>
              <w:rPr>
                <w:rFonts w:eastAsia="Times New Roman" w:cstheme="minorHAnsi"/>
                <w:sz w:val="18"/>
                <w:szCs w:val="18"/>
              </w:rPr>
            </w:pPr>
          </w:p>
        </w:tc>
        <w:tc>
          <w:tcPr>
            <w:tcW w:w="1170" w:type="dxa"/>
            <w:gridSpan w:val="2"/>
            <w:tcBorders>
              <w:top w:val="nil"/>
              <w:left w:val="nil"/>
              <w:bottom w:val="nil"/>
              <w:right w:val="nil"/>
            </w:tcBorders>
          </w:tcPr>
          <w:p w14:paraId="4F981723" w14:textId="77777777" w:rsidR="000A2C0E" w:rsidRPr="00443E61" w:rsidRDefault="000A2C0E" w:rsidP="00175A3D">
            <w:pPr>
              <w:spacing w:after="0" w:line="240" w:lineRule="auto"/>
              <w:rPr>
                <w:rFonts w:eastAsia="Times New Roman" w:cstheme="minorHAnsi"/>
                <w:sz w:val="18"/>
                <w:szCs w:val="18"/>
              </w:rPr>
            </w:pPr>
          </w:p>
        </w:tc>
        <w:tc>
          <w:tcPr>
            <w:tcW w:w="1138" w:type="dxa"/>
            <w:gridSpan w:val="2"/>
            <w:tcBorders>
              <w:top w:val="nil"/>
              <w:left w:val="nil"/>
              <w:bottom w:val="nil"/>
              <w:right w:val="nil"/>
            </w:tcBorders>
          </w:tcPr>
          <w:p w14:paraId="18BC7F3F" w14:textId="77777777" w:rsidR="000A2C0E" w:rsidRPr="00443E61" w:rsidRDefault="000A2C0E" w:rsidP="00175A3D">
            <w:pPr>
              <w:spacing w:after="0" w:line="240" w:lineRule="auto"/>
              <w:rPr>
                <w:rFonts w:eastAsia="Times New Roman" w:cstheme="minorHAnsi"/>
                <w:sz w:val="18"/>
                <w:szCs w:val="18"/>
              </w:rPr>
            </w:pPr>
          </w:p>
        </w:tc>
      </w:tr>
      <w:tr w:rsidR="000A2C0E" w:rsidRPr="00443E61" w14:paraId="39EDAAB4" w14:textId="77777777" w:rsidTr="005705B6">
        <w:trPr>
          <w:trHeight w:val="261"/>
        </w:trPr>
        <w:tc>
          <w:tcPr>
            <w:tcW w:w="1401" w:type="dxa"/>
            <w:tcBorders>
              <w:top w:val="nil"/>
              <w:left w:val="nil"/>
              <w:bottom w:val="nil"/>
              <w:right w:val="nil"/>
            </w:tcBorders>
            <w:shd w:val="clear" w:color="auto" w:fill="auto"/>
            <w:noWrap/>
            <w:vAlign w:val="bottom"/>
            <w:hideMark/>
          </w:tcPr>
          <w:p w14:paraId="12F5A450" w14:textId="77777777" w:rsidR="000A2C0E" w:rsidRPr="00443E61" w:rsidRDefault="000A2C0E" w:rsidP="00175A3D">
            <w:pPr>
              <w:spacing w:after="0" w:line="240" w:lineRule="auto"/>
              <w:rPr>
                <w:rFonts w:eastAsia="Times New Roman" w:cstheme="minorHAnsi"/>
                <w:sz w:val="18"/>
                <w:szCs w:val="18"/>
              </w:rPr>
            </w:pPr>
          </w:p>
        </w:tc>
        <w:tc>
          <w:tcPr>
            <w:tcW w:w="1206" w:type="dxa"/>
            <w:tcBorders>
              <w:top w:val="nil"/>
              <w:left w:val="nil"/>
              <w:bottom w:val="nil"/>
              <w:right w:val="nil"/>
            </w:tcBorders>
            <w:shd w:val="clear" w:color="auto" w:fill="BFBFBF" w:themeFill="background1" w:themeFillShade="BF"/>
            <w:noWrap/>
            <w:vAlign w:val="bottom"/>
            <w:hideMark/>
          </w:tcPr>
          <w:p w14:paraId="74AD4D01" w14:textId="77777777" w:rsidR="000A2C0E" w:rsidRPr="00443E61" w:rsidRDefault="000A2C0E" w:rsidP="00175A3D">
            <w:pPr>
              <w:spacing w:after="0" w:line="240" w:lineRule="auto"/>
              <w:rPr>
                <w:rFonts w:eastAsia="Times New Roman" w:cstheme="minorHAnsi"/>
                <w:color w:val="000000"/>
                <w:sz w:val="18"/>
                <w:szCs w:val="18"/>
              </w:rPr>
            </w:pPr>
            <w:r w:rsidRPr="00443E61">
              <w:rPr>
                <w:rFonts w:eastAsia="Times New Roman" w:cstheme="minorHAnsi"/>
                <w:color w:val="000000"/>
                <w:sz w:val="18"/>
                <w:szCs w:val="18"/>
              </w:rPr>
              <w:t> </w:t>
            </w:r>
          </w:p>
        </w:tc>
        <w:tc>
          <w:tcPr>
            <w:tcW w:w="1104" w:type="dxa"/>
            <w:tcBorders>
              <w:top w:val="nil"/>
              <w:left w:val="nil"/>
              <w:bottom w:val="nil"/>
              <w:right w:val="nil"/>
            </w:tcBorders>
            <w:shd w:val="clear" w:color="auto" w:fill="auto"/>
            <w:noWrap/>
            <w:vAlign w:val="center"/>
            <w:hideMark/>
          </w:tcPr>
          <w:p w14:paraId="37700531" w14:textId="77777777" w:rsidR="000A2C0E" w:rsidRPr="00443E61" w:rsidRDefault="000A2C0E" w:rsidP="00175A3D">
            <w:pPr>
              <w:spacing w:after="0" w:line="240" w:lineRule="auto"/>
              <w:jc w:val="center"/>
              <w:rPr>
                <w:rFonts w:eastAsia="Times New Roman" w:cstheme="minorHAnsi"/>
                <w:color w:val="000000"/>
                <w:sz w:val="18"/>
                <w:szCs w:val="18"/>
              </w:rPr>
            </w:pPr>
            <w:r w:rsidRPr="00443E61">
              <w:rPr>
                <w:rFonts w:eastAsia="Times New Roman" w:cstheme="minorHAnsi"/>
                <w:color w:val="000000"/>
                <w:sz w:val="18"/>
                <w:szCs w:val="18"/>
              </w:rPr>
              <w:t>Wave B</w:t>
            </w:r>
          </w:p>
        </w:tc>
        <w:tc>
          <w:tcPr>
            <w:tcW w:w="1091" w:type="dxa"/>
            <w:tcBorders>
              <w:top w:val="nil"/>
              <w:left w:val="nil"/>
              <w:bottom w:val="nil"/>
              <w:right w:val="nil"/>
            </w:tcBorders>
            <w:shd w:val="clear" w:color="auto" w:fill="auto"/>
            <w:noWrap/>
            <w:vAlign w:val="bottom"/>
            <w:hideMark/>
          </w:tcPr>
          <w:p w14:paraId="5F83FCF2" w14:textId="77777777" w:rsidR="000A2C0E" w:rsidRPr="00443E61" w:rsidRDefault="000A2C0E" w:rsidP="00175A3D">
            <w:pPr>
              <w:spacing w:after="0" w:line="240" w:lineRule="auto"/>
              <w:jc w:val="center"/>
              <w:rPr>
                <w:rFonts w:eastAsia="Times New Roman" w:cstheme="minorHAnsi"/>
                <w:color w:val="000000"/>
                <w:sz w:val="18"/>
                <w:szCs w:val="18"/>
              </w:rPr>
            </w:pPr>
          </w:p>
        </w:tc>
        <w:tc>
          <w:tcPr>
            <w:tcW w:w="1080" w:type="dxa"/>
            <w:tcBorders>
              <w:top w:val="nil"/>
              <w:left w:val="nil"/>
              <w:bottom w:val="nil"/>
              <w:right w:val="nil"/>
            </w:tcBorders>
            <w:shd w:val="clear" w:color="auto" w:fill="auto"/>
            <w:noWrap/>
            <w:vAlign w:val="bottom"/>
            <w:hideMark/>
          </w:tcPr>
          <w:p w14:paraId="658BA914" w14:textId="77777777" w:rsidR="000A2C0E" w:rsidRPr="00443E61" w:rsidRDefault="000A2C0E" w:rsidP="00175A3D">
            <w:pPr>
              <w:spacing w:after="0" w:line="240" w:lineRule="auto"/>
              <w:rPr>
                <w:rFonts w:eastAsia="Times New Roman" w:cstheme="minorHAnsi"/>
                <w:sz w:val="18"/>
                <w:szCs w:val="18"/>
              </w:rPr>
            </w:pPr>
          </w:p>
        </w:tc>
        <w:tc>
          <w:tcPr>
            <w:tcW w:w="1080" w:type="dxa"/>
            <w:tcBorders>
              <w:top w:val="nil"/>
              <w:left w:val="nil"/>
              <w:bottom w:val="nil"/>
              <w:right w:val="nil"/>
            </w:tcBorders>
            <w:shd w:val="clear" w:color="auto" w:fill="auto"/>
            <w:noWrap/>
            <w:vAlign w:val="bottom"/>
            <w:hideMark/>
          </w:tcPr>
          <w:p w14:paraId="39E243F3" w14:textId="77777777" w:rsidR="000A2C0E" w:rsidRPr="00443E61" w:rsidRDefault="000A2C0E" w:rsidP="00175A3D">
            <w:pPr>
              <w:spacing w:after="0" w:line="240" w:lineRule="auto"/>
              <w:rPr>
                <w:rFonts w:eastAsia="Times New Roman" w:cstheme="minorHAnsi"/>
                <w:sz w:val="18"/>
                <w:szCs w:val="18"/>
              </w:rPr>
            </w:pPr>
          </w:p>
        </w:tc>
        <w:tc>
          <w:tcPr>
            <w:tcW w:w="1170" w:type="dxa"/>
            <w:tcBorders>
              <w:top w:val="nil"/>
              <w:left w:val="nil"/>
              <w:bottom w:val="nil"/>
              <w:right w:val="nil"/>
            </w:tcBorders>
            <w:shd w:val="clear" w:color="auto" w:fill="auto"/>
            <w:noWrap/>
            <w:vAlign w:val="bottom"/>
            <w:hideMark/>
          </w:tcPr>
          <w:p w14:paraId="38559965" w14:textId="77777777" w:rsidR="000A2C0E" w:rsidRPr="00443E61" w:rsidRDefault="000A2C0E" w:rsidP="00175A3D">
            <w:pPr>
              <w:spacing w:after="0" w:line="240" w:lineRule="auto"/>
              <w:rPr>
                <w:rFonts w:eastAsia="Times New Roman" w:cstheme="minorHAnsi"/>
                <w:sz w:val="18"/>
                <w:szCs w:val="18"/>
              </w:rPr>
            </w:pPr>
          </w:p>
        </w:tc>
        <w:tc>
          <w:tcPr>
            <w:tcW w:w="1080" w:type="dxa"/>
            <w:tcBorders>
              <w:top w:val="nil"/>
              <w:left w:val="nil"/>
              <w:bottom w:val="nil"/>
              <w:right w:val="nil"/>
            </w:tcBorders>
            <w:shd w:val="clear" w:color="auto" w:fill="auto"/>
            <w:noWrap/>
            <w:vAlign w:val="bottom"/>
            <w:hideMark/>
          </w:tcPr>
          <w:p w14:paraId="46EA828B" w14:textId="77777777" w:rsidR="000A2C0E" w:rsidRPr="00443E61" w:rsidRDefault="000A2C0E" w:rsidP="00175A3D">
            <w:pPr>
              <w:spacing w:after="0" w:line="240" w:lineRule="auto"/>
              <w:rPr>
                <w:rFonts w:eastAsia="Times New Roman" w:cstheme="minorHAnsi"/>
                <w:sz w:val="18"/>
                <w:szCs w:val="18"/>
              </w:rPr>
            </w:pPr>
          </w:p>
        </w:tc>
        <w:tc>
          <w:tcPr>
            <w:tcW w:w="1170" w:type="dxa"/>
            <w:gridSpan w:val="2"/>
            <w:tcBorders>
              <w:top w:val="nil"/>
              <w:left w:val="nil"/>
              <w:bottom w:val="nil"/>
              <w:right w:val="nil"/>
            </w:tcBorders>
          </w:tcPr>
          <w:p w14:paraId="2D9EF9F2" w14:textId="77777777" w:rsidR="000A2C0E" w:rsidRPr="00443E61" w:rsidRDefault="000A2C0E" w:rsidP="00175A3D">
            <w:pPr>
              <w:spacing w:after="0" w:line="240" w:lineRule="auto"/>
              <w:rPr>
                <w:rFonts w:eastAsia="Times New Roman" w:cstheme="minorHAnsi"/>
                <w:sz w:val="18"/>
                <w:szCs w:val="18"/>
              </w:rPr>
            </w:pPr>
          </w:p>
        </w:tc>
        <w:tc>
          <w:tcPr>
            <w:tcW w:w="1138" w:type="dxa"/>
            <w:gridSpan w:val="2"/>
            <w:tcBorders>
              <w:top w:val="nil"/>
              <w:left w:val="nil"/>
              <w:bottom w:val="nil"/>
              <w:right w:val="nil"/>
            </w:tcBorders>
          </w:tcPr>
          <w:p w14:paraId="46E77E86" w14:textId="77777777" w:rsidR="000A2C0E" w:rsidRPr="00443E61" w:rsidRDefault="000A2C0E" w:rsidP="00175A3D">
            <w:pPr>
              <w:spacing w:after="0" w:line="240" w:lineRule="auto"/>
              <w:rPr>
                <w:rFonts w:eastAsia="Times New Roman" w:cstheme="minorHAnsi"/>
                <w:sz w:val="18"/>
                <w:szCs w:val="18"/>
              </w:rPr>
            </w:pPr>
          </w:p>
        </w:tc>
      </w:tr>
      <w:tr w:rsidR="000A2C0E" w:rsidRPr="00443E61" w14:paraId="286824F6" w14:textId="77777777" w:rsidTr="005705B6">
        <w:trPr>
          <w:trHeight w:val="261"/>
        </w:trPr>
        <w:tc>
          <w:tcPr>
            <w:tcW w:w="1401" w:type="dxa"/>
            <w:tcBorders>
              <w:top w:val="nil"/>
              <w:left w:val="nil"/>
              <w:bottom w:val="nil"/>
              <w:right w:val="nil"/>
            </w:tcBorders>
            <w:shd w:val="clear" w:color="auto" w:fill="auto"/>
            <w:noWrap/>
            <w:vAlign w:val="bottom"/>
            <w:hideMark/>
          </w:tcPr>
          <w:p w14:paraId="6DBA94ED" w14:textId="77777777" w:rsidR="000A2C0E" w:rsidRPr="00443E61" w:rsidRDefault="000A2C0E" w:rsidP="00175A3D">
            <w:pPr>
              <w:spacing w:after="0" w:line="240" w:lineRule="auto"/>
              <w:rPr>
                <w:rFonts w:eastAsia="Times New Roman" w:cstheme="minorHAnsi"/>
                <w:sz w:val="18"/>
                <w:szCs w:val="18"/>
              </w:rPr>
            </w:pPr>
          </w:p>
        </w:tc>
        <w:tc>
          <w:tcPr>
            <w:tcW w:w="1206" w:type="dxa"/>
            <w:tcBorders>
              <w:top w:val="nil"/>
              <w:left w:val="nil"/>
              <w:bottom w:val="nil"/>
              <w:right w:val="nil"/>
            </w:tcBorders>
            <w:shd w:val="horzStripe" w:color="000000" w:fill="FFFFFF"/>
            <w:noWrap/>
            <w:vAlign w:val="bottom"/>
            <w:hideMark/>
          </w:tcPr>
          <w:p w14:paraId="29F04AA0" w14:textId="77777777" w:rsidR="000A2C0E" w:rsidRPr="00443E61" w:rsidRDefault="000A2C0E" w:rsidP="00175A3D">
            <w:pPr>
              <w:spacing w:after="0" w:line="240" w:lineRule="auto"/>
              <w:rPr>
                <w:rFonts w:eastAsia="Times New Roman" w:cstheme="minorHAnsi"/>
                <w:color w:val="000000"/>
                <w:sz w:val="18"/>
                <w:szCs w:val="18"/>
              </w:rPr>
            </w:pPr>
            <w:r w:rsidRPr="00443E61">
              <w:rPr>
                <w:rFonts w:eastAsia="Times New Roman" w:cstheme="minorHAnsi"/>
                <w:color w:val="000000"/>
                <w:sz w:val="18"/>
                <w:szCs w:val="18"/>
              </w:rPr>
              <w:t> </w:t>
            </w:r>
          </w:p>
        </w:tc>
        <w:tc>
          <w:tcPr>
            <w:tcW w:w="1104" w:type="dxa"/>
            <w:tcBorders>
              <w:top w:val="nil"/>
              <w:left w:val="nil"/>
              <w:bottom w:val="nil"/>
              <w:right w:val="nil"/>
            </w:tcBorders>
            <w:shd w:val="clear" w:color="auto" w:fill="auto"/>
            <w:noWrap/>
            <w:vAlign w:val="center"/>
            <w:hideMark/>
          </w:tcPr>
          <w:p w14:paraId="026B9FCA" w14:textId="77777777" w:rsidR="000A2C0E" w:rsidRPr="00443E61" w:rsidRDefault="000A2C0E" w:rsidP="00175A3D">
            <w:pPr>
              <w:spacing w:after="0" w:line="240" w:lineRule="auto"/>
              <w:jc w:val="center"/>
              <w:rPr>
                <w:rFonts w:eastAsia="Times New Roman" w:cstheme="minorHAnsi"/>
                <w:color w:val="000000"/>
                <w:sz w:val="18"/>
                <w:szCs w:val="18"/>
              </w:rPr>
            </w:pPr>
            <w:r w:rsidRPr="00443E61">
              <w:rPr>
                <w:rFonts w:eastAsia="Times New Roman" w:cstheme="minorHAnsi"/>
                <w:color w:val="000000"/>
                <w:sz w:val="18"/>
                <w:szCs w:val="18"/>
              </w:rPr>
              <w:t>Wave C</w:t>
            </w:r>
          </w:p>
        </w:tc>
        <w:tc>
          <w:tcPr>
            <w:tcW w:w="1091" w:type="dxa"/>
            <w:tcBorders>
              <w:top w:val="nil"/>
              <w:left w:val="nil"/>
              <w:bottom w:val="nil"/>
              <w:right w:val="nil"/>
            </w:tcBorders>
            <w:shd w:val="clear" w:color="auto" w:fill="auto"/>
            <w:noWrap/>
            <w:vAlign w:val="bottom"/>
            <w:hideMark/>
          </w:tcPr>
          <w:p w14:paraId="75DDBCAE" w14:textId="77777777" w:rsidR="000A2C0E" w:rsidRPr="00443E61" w:rsidRDefault="000A2C0E" w:rsidP="00175A3D">
            <w:pPr>
              <w:spacing w:after="0" w:line="240" w:lineRule="auto"/>
              <w:jc w:val="center"/>
              <w:rPr>
                <w:rFonts w:eastAsia="Times New Roman" w:cstheme="minorHAnsi"/>
                <w:color w:val="000000"/>
                <w:sz w:val="18"/>
                <w:szCs w:val="18"/>
              </w:rPr>
            </w:pPr>
          </w:p>
        </w:tc>
        <w:tc>
          <w:tcPr>
            <w:tcW w:w="1080" w:type="dxa"/>
            <w:tcBorders>
              <w:top w:val="nil"/>
              <w:left w:val="nil"/>
              <w:bottom w:val="nil"/>
              <w:right w:val="nil"/>
            </w:tcBorders>
            <w:shd w:val="clear" w:color="auto" w:fill="auto"/>
            <w:noWrap/>
            <w:vAlign w:val="bottom"/>
            <w:hideMark/>
          </w:tcPr>
          <w:p w14:paraId="569C572C" w14:textId="77777777" w:rsidR="000A2C0E" w:rsidRPr="00443E61" w:rsidRDefault="000A2C0E" w:rsidP="00175A3D">
            <w:pPr>
              <w:spacing w:after="0" w:line="240" w:lineRule="auto"/>
              <w:rPr>
                <w:rFonts w:eastAsia="Times New Roman" w:cstheme="minorHAnsi"/>
                <w:sz w:val="18"/>
                <w:szCs w:val="18"/>
              </w:rPr>
            </w:pPr>
          </w:p>
        </w:tc>
        <w:tc>
          <w:tcPr>
            <w:tcW w:w="1080" w:type="dxa"/>
            <w:tcBorders>
              <w:top w:val="nil"/>
              <w:left w:val="nil"/>
              <w:bottom w:val="nil"/>
              <w:right w:val="nil"/>
            </w:tcBorders>
            <w:shd w:val="clear" w:color="auto" w:fill="auto"/>
            <w:noWrap/>
            <w:vAlign w:val="bottom"/>
            <w:hideMark/>
          </w:tcPr>
          <w:p w14:paraId="46C91C69" w14:textId="77777777" w:rsidR="000A2C0E" w:rsidRPr="00443E61" w:rsidRDefault="000A2C0E" w:rsidP="00175A3D">
            <w:pPr>
              <w:spacing w:after="0" w:line="240" w:lineRule="auto"/>
              <w:rPr>
                <w:rFonts w:eastAsia="Times New Roman" w:cstheme="minorHAnsi"/>
                <w:sz w:val="18"/>
                <w:szCs w:val="18"/>
              </w:rPr>
            </w:pPr>
          </w:p>
        </w:tc>
        <w:tc>
          <w:tcPr>
            <w:tcW w:w="1170" w:type="dxa"/>
            <w:tcBorders>
              <w:top w:val="nil"/>
              <w:left w:val="nil"/>
              <w:bottom w:val="nil"/>
              <w:right w:val="nil"/>
            </w:tcBorders>
            <w:shd w:val="clear" w:color="auto" w:fill="auto"/>
            <w:noWrap/>
            <w:vAlign w:val="bottom"/>
            <w:hideMark/>
          </w:tcPr>
          <w:p w14:paraId="2C53B16D" w14:textId="77777777" w:rsidR="000A2C0E" w:rsidRPr="00443E61" w:rsidRDefault="000A2C0E" w:rsidP="00175A3D">
            <w:pPr>
              <w:spacing w:after="0" w:line="240" w:lineRule="auto"/>
              <w:rPr>
                <w:rFonts w:eastAsia="Times New Roman" w:cstheme="minorHAnsi"/>
                <w:sz w:val="18"/>
                <w:szCs w:val="18"/>
              </w:rPr>
            </w:pPr>
          </w:p>
        </w:tc>
        <w:tc>
          <w:tcPr>
            <w:tcW w:w="1080" w:type="dxa"/>
            <w:tcBorders>
              <w:top w:val="nil"/>
              <w:left w:val="nil"/>
              <w:bottom w:val="nil"/>
              <w:right w:val="nil"/>
            </w:tcBorders>
            <w:shd w:val="clear" w:color="auto" w:fill="auto"/>
            <w:noWrap/>
            <w:vAlign w:val="bottom"/>
            <w:hideMark/>
          </w:tcPr>
          <w:p w14:paraId="21CA6ECD" w14:textId="77777777" w:rsidR="000A2C0E" w:rsidRPr="00443E61" w:rsidRDefault="000A2C0E" w:rsidP="00175A3D">
            <w:pPr>
              <w:spacing w:after="0" w:line="240" w:lineRule="auto"/>
              <w:rPr>
                <w:rFonts w:eastAsia="Times New Roman" w:cstheme="minorHAnsi"/>
                <w:sz w:val="18"/>
                <w:szCs w:val="18"/>
              </w:rPr>
            </w:pPr>
          </w:p>
        </w:tc>
        <w:tc>
          <w:tcPr>
            <w:tcW w:w="1170" w:type="dxa"/>
            <w:gridSpan w:val="2"/>
            <w:tcBorders>
              <w:top w:val="nil"/>
              <w:left w:val="nil"/>
              <w:bottom w:val="nil"/>
              <w:right w:val="nil"/>
            </w:tcBorders>
          </w:tcPr>
          <w:p w14:paraId="6E097DE5" w14:textId="77777777" w:rsidR="000A2C0E" w:rsidRPr="00443E61" w:rsidRDefault="000A2C0E" w:rsidP="00175A3D">
            <w:pPr>
              <w:spacing w:after="0" w:line="240" w:lineRule="auto"/>
              <w:rPr>
                <w:rFonts w:eastAsia="Times New Roman" w:cstheme="minorHAnsi"/>
                <w:sz w:val="18"/>
                <w:szCs w:val="18"/>
              </w:rPr>
            </w:pPr>
          </w:p>
        </w:tc>
        <w:tc>
          <w:tcPr>
            <w:tcW w:w="1138" w:type="dxa"/>
            <w:gridSpan w:val="2"/>
            <w:tcBorders>
              <w:top w:val="nil"/>
              <w:left w:val="nil"/>
              <w:bottom w:val="nil"/>
              <w:right w:val="nil"/>
            </w:tcBorders>
          </w:tcPr>
          <w:p w14:paraId="7D2FA8B5" w14:textId="77777777" w:rsidR="000A2C0E" w:rsidRPr="00443E61" w:rsidRDefault="000A2C0E" w:rsidP="00175A3D">
            <w:pPr>
              <w:spacing w:after="0" w:line="240" w:lineRule="auto"/>
              <w:rPr>
                <w:rFonts w:eastAsia="Times New Roman" w:cstheme="minorHAnsi"/>
                <w:sz w:val="18"/>
                <w:szCs w:val="18"/>
              </w:rPr>
            </w:pPr>
          </w:p>
        </w:tc>
      </w:tr>
      <w:tr w:rsidR="000A2C0E" w:rsidRPr="00443E61" w14:paraId="6255600E" w14:textId="77777777" w:rsidTr="005705B6">
        <w:trPr>
          <w:trHeight w:val="261"/>
        </w:trPr>
        <w:tc>
          <w:tcPr>
            <w:tcW w:w="1401" w:type="dxa"/>
            <w:tcBorders>
              <w:top w:val="nil"/>
              <w:left w:val="nil"/>
              <w:bottom w:val="nil"/>
              <w:right w:val="nil"/>
            </w:tcBorders>
            <w:shd w:val="clear" w:color="auto" w:fill="auto"/>
            <w:noWrap/>
            <w:vAlign w:val="bottom"/>
            <w:hideMark/>
          </w:tcPr>
          <w:p w14:paraId="3E5EB8ED" w14:textId="77777777" w:rsidR="000A2C0E" w:rsidRPr="00443E61" w:rsidRDefault="000A2C0E" w:rsidP="00175A3D">
            <w:pPr>
              <w:spacing w:after="0" w:line="240" w:lineRule="auto"/>
              <w:rPr>
                <w:rFonts w:eastAsia="Times New Roman" w:cstheme="minorHAnsi"/>
                <w:sz w:val="18"/>
                <w:szCs w:val="18"/>
              </w:rPr>
            </w:pPr>
          </w:p>
        </w:tc>
        <w:tc>
          <w:tcPr>
            <w:tcW w:w="1206" w:type="dxa"/>
            <w:tcBorders>
              <w:top w:val="nil"/>
              <w:left w:val="nil"/>
              <w:bottom w:val="nil"/>
              <w:right w:val="nil"/>
            </w:tcBorders>
            <w:shd w:val="thinDiagCross" w:color="000000" w:fill="FFFFFF"/>
            <w:noWrap/>
            <w:vAlign w:val="bottom"/>
            <w:hideMark/>
          </w:tcPr>
          <w:p w14:paraId="52E9217B" w14:textId="77777777" w:rsidR="000A2C0E" w:rsidRPr="00443E61" w:rsidRDefault="000A2C0E" w:rsidP="00175A3D">
            <w:pPr>
              <w:spacing w:after="0" w:line="240" w:lineRule="auto"/>
              <w:rPr>
                <w:rFonts w:eastAsia="Times New Roman" w:cstheme="minorHAnsi"/>
                <w:color w:val="000000"/>
                <w:sz w:val="18"/>
                <w:szCs w:val="18"/>
              </w:rPr>
            </w:pPr>
            <w:r w:rsidRPr="00443E61">
              <w:rPr>
                <w:rFonts w:eastAsia="Times New Roman" w:cstheme="minorHAnsi"/>
                <w:color w:val="000000"/>
                <w:sz w:val="18"/>
                <w:szCs w:val="18"/>
              </w:rPr>
              <w:t> </w:t>
            </w:r>
          </w:p>
        </w:tc>
        <w:tc>
          <w:tcPr>
            <w:tcW w:w="1104" w:type="dxa"/>
            <w:tcBorders>
              <w:top w:val="nil"/>
              <w:left w:val="nil"/>
              <w:bottom w:val="nil"/>
              <w:right w:val="nil"/>
            </w:tcBorders>
            <w:shd w:val="clear" w:color="auto" w:fill="auto"/>
            <w:noWrap/>
            <w:vAlign w:val="center"/>
            <w:hideMark/>
          </w:tcPr>
          <w:p w14:paraId="54B64D2A" w14:textId="77777777" w:rsidR="000A2C0E" w:rsidRPr="00443E61" w:rsidRDefault="000A2C0E" w:rsidP="00175A3D">
            <w:pPr>
              <w:spacing w:after="0" w:line="240" w:lineRule="auto"/>
              <w:jc w:val="center"/>
              <w:rPr>
                <w:rFonts w:eastAsia="Times New Roman" w:cstheme="minorHAnsi"/>
                <w:color w:val="000000"/>
                <w:sz w:val="18"/>
                <w:szCs w:val="18"/>
              </w:rPr>
            </w:pPr>
            <w:r w:rsidRPr="00443E61">
              <w:rPr>
                <w:rFonts w:eastAsia="Times New Roman" w:cstheme="minorHAnsi"/>
                <w:color w:val="000000"/>
                <w:sz w:val="18"/>
                <w:szCs w:val="18"/>
              </w:rPr>
              <w:t>Wave D</w:t>
            </w:r>
          </w:p>
        </w:tc>
        <w:tc>
          <w:tcPr>
            <w:tcW w:w="1091" w:type="dxa"/>
            <w:tcBorders>
              <w:top w:val="nil"/>
              <w:left w:val="nil"/>
              <w:bottom w:val="nil"/>
              <w:right w:val="nil"/>
            </w:tcBorders>
            <w:shd w:val="clear" w:color="auto" w:fill="auto"/>
            <w:noWrap/>
            <w:vAlign w:val="bottom"/>
            <w:hideMark/>
          </w:tcPr>
          <w:p w14:paraId="70BB2A28" w14:textId="77777777" w:rsidR="000A2C0E" w:rsidRPr="00443E61" w:rsidRDefault="000A2C0E" w:rsidP="00175A3D">
            <w:pPr>
              <w:spacing w:after="0" w:line="240" w:lineRule="auto"/>
              <w:jc w:val="center"/>
              <w:rPr>
                <w:rFonts w:eastAsia="Times New Roman" w:cstheme="minorHAnsi"/>
                <w:color w:val="000000"/>
                <w:sz w:val="18"/>
                <w:szCs w:val="18"/>
              </w:rPr>
            </w:pPr>
          </w:p>
        </w:tc>
        <w:tc>
          <w:tcPr>
            <w:tcW w:w="1080" w:type="dxa"/>
            <w:tcBorders>
              <w:top w:val="nil"/>
              <w:left w:val="nil"/>
              <w:bottom w:val="nil"/>
              <w:right w:val="nil"/>
            </w:tcBorders>
            <w:shd w:val="clear" w:color="auto" w:fill="auto"/>
            <w:noWrap/>
            <w:vAlign w:val="bottom"/>
            <w:hideMark/>
          </w:tcPr>
          <w:p w14:paraId="574D41EE" w14:textId="77777777" w:rsidR="000A2C0E" w:rsidRPr="00443E61" w:rsidRDefault="000A2C0E" w:rsidP="00175A3D">
            <w:pPr>
              <w:spacing w:after="0" w:line="240" w:lineRule="auto"/>
              <w:rPr>
                <w:rFonts w:eastAsia="Times New Roman" w:cstheme="minorHAnsi"/>
                <w:sz w:val="18"/>
                <w:szCs w:val="18"/>
              </w:rPr>
            </w:pPr>
          </w:p>
        </w:tc>
        <w:tc>
          <w:tcPr>
            <w:tcW w:w="1080" w:type="dxa"/>
            <w:tcBorders>
              <w:top w:val="nil"/>
              <w:left w:val="nil"/>
              <w:bottom w:val="nil"/>
              <w:right w:val="nil"/>
            </w:tcBorders>
            <w:shd w:val="clear" w:color="auto" w:fill="auto"/>
            <w:noWrap/>
            <w:vAlign w:val="bottom"/>
            <w:hideMark/>
          </w:tcPr>
          <w:p w14:paraId="49E73BF9" w14:textId="77777777" w:rsidR="000A2C0E" w:rsidRPr="00443E61" w:rsidRDefault="000A2C0E" w:rsidP="00175A3D">
            <w:pPr>
              <w:spacing w:after="0" w:line="240" w:lineRule="auto"/>
              <w:rPr>
                <w:rFonts w:eastAsia="Times New Roman" w:cstheme="minorHAnsi"/>
                <w:sz w:val="18"/>
                <w:szCs w:val="18"/>
              </w:rPr>
            </w:pPr>
          </w:p>
        </w:tc>
        <w:tc>
          <w:tcPr>
            <w:tcW w:w="1170" w:type="dxa"/>
            <w:tcBorders>
              <w:top w:val="nil"/>
              <w:left w:val="nil"/>
              <w:bottom w:val="nil"/>
              <w:right w:val="nil"/>
            </w:tcBorders>
            <w:shd w:val="clear" w:color="auto" w:fill="auto"/>
            <w:noWrap/>
            <w:vAlign w:val="bottom"/>
            <w:hideMark/>
          </w:tcPr>
          <w:p w14:paraId="46F4AA9B" w14:textId="77777777" w:rsidR="000A2C0E" w:rsidRPr="00443E61" w:rsidRDefault="000A2C0E" w:rsidP="00175A3D">
            <w:pPr>
              <w:spacing w:after="0" w:line="240" w:lineRule="auto"/>
              <w:rPr>
                <w:rFonts w:eastAsia="Times New Roman" w:cstheme="minorHAnsi"/>
                <w:sz w:val="18"/>
                <w:szCs w:val="18"/>
              </w:rPr>
            </w:pPr>
          </w:p>
        </w:tc>
        <w:tc>
          <w:tcPr>
            <w:tcW w:w="1080" w:type="dxa"/>
            <w:tcBorders>
              <w:top w:val="nil"/>
              <w:left w:val="nil"/>
              <w:bottom w:val="nil"/>
              <w:right w:val="nil"/>
            </w:tcBorders>
            <w:shd w:val="clear" w:color="auto" w:fill="auto"/>
            <w:noWrap/>
            <w:vAlign w:val="bottom"/>
            <w:hideMark/>
          </w:tcPr>
          <w:p w14:paraId="3341CC68" w14:textId="77777777" w:rsidR="000A2C0E" w:rsidRPr="00443E61" w:rsidRDefault="000A2C0E" w:rsidP="00175A3D">
            <w:pPr>
              <w:spacing w:after="0" w:line="240" w:lineRule="auto"/>
              <w:rPr>
                <w:rFonts w:eastAsia="Times New Roman" w:cstheme="minorHAnsi"/>
                <w:sz w:val="18"/>
                <w:szCs w:val="18"/>
              </w:rPr>
            </w:pPr>
          </w:p>
        </w:tc>
        <w:tc>
          <w:tcPr>
            <w:tcW w:w="1170" w:type="dxa"/>
            <w:gridSpan w:val="2"/>
            <w:tcBorders>
              <w:top w:val="nil"/>
              <w:left w:val="nil"/>
              <w:bottom w:val="nil"/>
              <w:right w:val="nil"/>
            </w:tcBorders>
          </w:tcPr>
          <w:p w14:paraId="7E4B9249" w14:textId="77777777" w:rsidR="000A2C0E" w:rsidRPr="00443E61" w:rsidRDefault="000A2C0E" w:rsidP="00175A3D">
            <w:pPr>
              <w:spacing w:after="0" w:line="240" w:lineRule="auto"/>
              <w:rPr>
                <w:rFonts w:eastAsia="Times New Roman" w:cstheme="minorHAnsi"/>
                <w:sz w:val="18"/>
                <w:szCs w:val="18"/>
              </w:rPr>
            </w:pPr>
          </w:p>
        </w:tc>
        <w:tc>
          <w:tcPr>
            <w:tcW w:w="1138" w:type="dxa"/>
            <w:gridSpan w:val="2"/>
            <w:tcBorders>
              <w:top w:val="nil"/>
              <w:left w:val="nil"/>
              <w:bottom w:val="nil"/>
              <w:right w:val="nil"/>
            </w:tcBorders>
          </w:tcPr>
          <w:p w14:paraId="3437F8ED" w14:textId="77777777" w:rsidR="000A2C0E" w:rsidRPr="00443E61" w:rsidRDefault="000A2C0E" w:rsidP="00175A3D">
            <w:pPr>
              <w:spacing w:after="0" w:line="240" w:lineRule="auto"/>
              <w:rPr>
                <w:rFonts w:eastAsia="Times New Roman" w:cstheme="minorHAnsi"/>
                <w:sz w:val="18"/>
                <w:szCs w:val="18"/>
              </w:rPr>
            </w:pPr>
          </w:p>
        </w:tc>
      </w:tr>
      <w:tr w:rsidR="000A2C0E" w:rsidRPr="00443E61" w14:paraId="65FA082D" w14:textId="77777777" w:rsidTr="005705B6">
        <w:trPr>
          <w:trHeight w:val="261"/>
        </w:trPr>
        <w:tc>
          <w:tcPr>
            <w:tcW w:w="1401" w:type="dxa"/>
            <w:tcBorders>
              <w:top w:val="nil"/>
              <w:left w:val="nil"/>
              <w:bottom w:val="nil"/>
              <w:right w:val="nil"/>
            </w:tcBorders>
            <w:shd w:val="clear" w:color="auto" w:fill="auto"/>
            <w:noWrap/>
            <w:vAlign w:val="bottom"/>
            <w:hideMark/>
          </w:tcPr>
          <w:p w14:paraId="0052EFA0" w14:textId="77777777" w:rsidR="000A2C0E" w:rsidRPr="00443E61" w:rsidRDefault="000A2C0E" w:rsidP="00175A3D">
            <w:pPr>
              <w:spacing w:after="0" w:line="240" w:lineRule="auto"/>
              <w:rPr>
                <w:rFonts w:eastAsia="Times New Roman" w:cstheme="minorHAnsi"/>
                <w:sz w:val="18"/>
                <w:szCs w:val="18"/>
              </w:rPr>
            </w:pPr>
          </w:p>
        </w:tc>
        <w:tc>
          <w:tcPr>
            <w:tcW w:w="1206" w:type="dxa"/>
            <w:tcBorders>
              <w:top w:val="nil"/>
              <w:left w:val="nil"/>
              <w:bottom w:val="nil"/>
              <w:right w:val="nil"/>
            </w:tcBorders>
            <w:shd w:val="reverseDiagStripe" w:color="000000" w:fill="FFFFFF"/>
            <w:noWrap/>
            <w:vAlign w:val="bottom"/>
            <w:hideMark/>
          </w:tcPr>
          <w:p w14:paraId="08BF8E3E" w14:textId="77777777" w:rsidR="000A2C0E" w:rsidRPr="00443E61" w:rsidRDefault="000A2C0E" w:rsidP="00175A3D">
            <w:pPr>
              <w:spacing w:after="0" w:line="240" w:lineRule="auto"/>
              <w:jc w:val="center"/>
              <w:rPr>
                <w:rFonts w:eastAsia="Times New Roman" w:cstheme="minorHAnsi"/>
                <w:color w:val="000000"/>
                <w:sz w:val="18"/>
                <w:szCs w:val="18"/>
              </w:rPr>
            </w:pPr>
            <w:r w:rsidRPr="00443E61">
              <w:rPr>
                <w:rFonts w:eastAsia="Times New Roman" w:cstheme="minorHAnsi"/>
                <w:color w:val="000000"/>
                <w:sz w:val="18"/>
                <w:szCs w:val="18"/>
              </w:rPr>
              <w:t> </w:t>
            </w:r>
          </w:p>
        </w:tc>
        <w:tc>
          <w:tcPr>
            <w:tcW w:w="1104" w:type="dxa"/>
            <w:tcBorders>
              <w:top w:val="nil"/>
              <w:left w:val="nil"/>
              <w:bottom w:val="nil"/>
              <w:right w:val="nil"/>
            </w:tcBorders>
            <w:shd w:val="clear" w:color="auto" w:fill="auto"/>
            <w:noWrap/>
            <w:vAlign w:val="center"/>
            <w:hideMark/>
          </w:tcPr>
          <w:p w14:paraId="37C08E15" w14:textId="77777777" w:rsidR="000A2C0E" w:rsidRPr="00443E61" w:rsidRDefault="000A2C0E" w:rsidP="00175A3D">
            <w:pPr>
              <w:spacing w:after="0" w:line="240" w:lineRule="auto"/>
              <w:jc w:val="center"/>
              <w:rPr>
                <w:rFonts w:eastAsia="Times New Roman" w:cstheme="minorHAnsi"/>
                <w:color w:val="000000"/>
                <w:sz w:val="18"/>
                <w:szCs w:val="18"/>
              </w:rPr>
            </w:pPr>
            <w:r w:rsidRPr="00443E61">
              <w:rPr>
                <w:rFonts w:eastAsia="Times New Roman" w:cstheme="minorHAnsi"/>
                <w:color w:val="000000"/>
                <w:sz w:val="18"/>
                <w:szCs w:val="18"/>
              </w:rPr>
              <w:t>Wave E</w:t>
            </w:r>
          </w:p>
        </w:tc>
        <w:tc>
          <w:tcPr>
            <w:tcW w:w="1091" w:type="dxa"/>
            <w:tcBorders>
              <w:top w:val="nil"/>
              <w:left w:val="nil"/>
              <w:bottom w:val="nil"/>
              <w:right w:val="nil"/>
            </w:tcBorders>
            <w:shd w:val="clear" w:color="auto" w:fill="auto"/>
            <w:noWrap/>
            <w:vAlign w:val="bottom"/>
            <w:hideMark/>
          </w:tcPr>
          <w:p w14:paraId="71178E43" w14:textId="77777777" w:rsidR="000A2C0E" w:rsidRPr="00443E61" w:rsidRDefault="000A2C0E" w:rsidP="00175A3D">
            <w:pPr>
              <w:spacing w:after="0" w:line="240" w:lineRule="auto"/>
              <w:jc w:val="center"/>
              <w:rPr>
                <w:rFonts w:eastAsia="Times New Roman" w:cstheme="minorHAnsi"/>
                <w:color w:val="000000"/>
                <w:sz w:val="18"/>
                <w:szCs w:val="18"/>
              </w:rPr>
            </w:pPr>
          </w:p>
        </w:tc>
        <w:tc>
          <w:tcPr>
            <w:tcW w:w="1080" w:type="dxa"/>
            <w:tcBorders>
              <w:top w:val="nil"/>
              <w:left w:val="nil"/>
              <w:bottom w:val="nil"/>
              <w:right w:val="nil"/>
            </w:tcBorders>
            <w:shd w:val="clear" w:color="auto" w:fill="auto"/>
            <w:noWrap/>
            <w:vAlign w:val="bottom"/>
            <w:hideMark/>
          </w:tcPr>
          <w:p w14:paraId="2FB99EAC" w14:textId="77777777" w:rsidR="000A2C0E" w:rsidRPr="00443E61" w:rsidRDefault="000A2C0E" w:rsidP="00175A3D">
            <w:pPr>
              <w:spacing w:after="0" w:line="240" w:lineRule="auto"/>
              <w:rPr>
                <w:rFonts w:eastAsia="Times New Roman" w:cstheme="minorHAnsi"/>
                <w:sz w:val="18"/>
                <w:szCs w:val="18"/>
              </w:rPr>
            </w:pPr>
          </w:p>
        </w:tc>
        <w:tc>
          <w:tcPr>
            <w:tcW w:w="1080" w:type="dxa"/>
            <w:tcBorders>
              <w:top w:val="nil"/>
              <w:left w:val="nil"/>
              <w:bottom w:val="nil"/>
              <w:right w:val="nil"/>
            </w:tcBorders>
            <w:shd w:val="clear" w:color="auto" w:fill="auto"/>
            <w:noWrap/>
            <w:vAlign w:val="bottom"/>
            <w:hideMark/>
          </w:tcPr>
          <w:p w14:paraId="7F08E98C" w14:textId="77777777" w:rsidR="000A2C0E" w:rsidRPr="00443E61" w:rsidRDefault="000A2C0E" w:rsidP="00175A3D">
            <w:pPr>
              <w:spacing w:after="0" w:line="240" w:lineRule="auto"/>
              <w:rPr>
                <w:rFonts w:eastAsia="Times New Roman" w:cstheme="minorHAnsi"/>
                <w:sz w:val="18"/>
                <w:szCs w:val="18"/>
              </w:rPr>
            </w:pPr>
          </w:p>
        </w:tc>
        <w:tc>
          <w:tcPr>
            <w:tcW w:w="1170" w:type="dxa"/>
            <w:tcBorders>
              <w:top w:val="nil"/>
              <w:left w:val="nil"/>
              <w:bottom w:val="nil"/>
              <w:right w:val="nil"/>
            </w:tcBorders>
            <w:shd w:val="clear" w:color="auto" w:fill="auto"/>
            <w:noWrap/>
            <w:vAlign w:val="bottom"/>
            <w:hideMark/>
          </w:tcPr>
          <w:p w14:paraId="13F4A17D" w14:textId="77777777" w:rsidR="000A2C0E" w:rsidRPr="00443E61" w:rsidRDefault="000A2C0E" w:rsidP="00175A3D">
            <w:pPr>
              <w:spacing w:after="0" w:line="240" w:lineRule="auto"/>
              <w:rPr>
                <w:rFonts w:eastAsia="Times New Roman" w:cstheme="minorHAnsi"/>
                <w:sz w:val="18"/>
                <w:szCs w:val="18"/>
              </w:rPr>
            </w:pPr>
          </w:p>
        </w:tc>
        <w:tc>
          <w:tcPr>
            <w:tcW w:w="1080" w:type="dxa"/>
            <w:tcBorders>
              <w:top w:val="nil"/>
              <w:left w:val="nil"/>
              <w:bottom w:val="nil"/>
              <w:right w:val="nil"/>
            </w:tcBorders>
            <w:shd w:val="clear" w:color="auto" w:fill="auto"/>
            <w:noWrap/>
            <w:vAlign w:val="bottom"/>
            <w:hideMark/>
          </w:tcPr>
          <w:p w14:paraId="2AE3F52E" w14:textId="77777777" w:rsidR="000A2C0E" w:rsidRPr="00443E61" w:rsidRDefault="000A2C0E" w:rsidP="00175A3D">
            <w:pPr>
              <w:spacing w:after="0" w:line="240" w:lineRule="auto"/>
              <w:rPr>
                <w:rFonts w:eastAsia="Times New Roman" w:cstheme="minorHAnsi"/>
                <w:sz w:val="18"/>
                <w:szCs w:val="18"/>
              </w:rPr>
            </w:pPr>
          </w:p>
        </w:tc>
        <w:tc>
          <w:tcPr>
            <w:tcW w:w="1170" w:type="dxa"/>
            <w:gridSpan w:val="2"/>
            <w:tcBorders>
              <w:top w:val="nil"/>
              <w:left w:val="nil"/>
              <w:bottom w:val="nil"/>
              <w:right w:val="nil"/>
            </w:tcBorders>
          </w:tcPr>
          <w:p w14:paraId="0641A51B" w14:textId="77777777" w:rsidR="000A2C0E" w:rsidRPr="00443E61" w:rsidRDefault="000A2C0E" w:rsidP="00175A3D">
            <w:pPr>
              <w:spacing w:after="0" w:line="240" w:lineRule="auto"/>
              <w:rPr>
                <w:rFonts w:eastAsia="Times New Roman" w:cstheme="minorHAnsi"/>
                <w:sz w:val="18"/>
                <w:szCs w:val="18"/>
              </w:rPr>
            </w:pPr>
          </w:p>
        </w:tc>
        <w:tc>
          <w:tcPr>
            <w:tcW w:w="1138" w:type="dxa"/>
            <w:gridSpan w:val="2"/>
            <w:tcBorders>
              <w:top w:val="nil"/>
              <w:left w:val="nil"/>
              <w:bottom w:val="nil"/>
              <w:right w:val="nil"/>
            </w:tcBorders>
          </w:tcPr>
          <w:p w14:paraId="1F67A38D" w14:textId="77777777" w:rsidR="000A2C0E" w:rsidRPr="00443E61" w:rsidRDefault="000A2C0E" w:rsidP="00175A3D">
            <w:pPr>
              <w:spacing w:after="0" w:line="240" w:lineRule="auto"/>
              <w:rPr>
                <w:rFonts w:eastAsia="Times New Roman" w:cstheme="minorHAnsi"/>
                <w:sz w:val="18"/>
                <w:szCs w:val="18"/>
              </w:rPr>
            </w:pPr>
          </w:p>
        </w:tc>
      </w:tr>
      <w:tr w:rsidR="000A2C0E" w:rsidRPr="00443E61" w14:paraId="521DCA7B" w14:textId="77777777" w:rsidTr="006E4509">
        <w:trPr>
          <w:trHeight w:val="261"/>
        </w:trPr>
        <w:tc>
          <w:tcPr>
            <w:tcW w:w="1401" w:type="dxa"/>
            <w:tcBorders>
              <w:top w:val="nil"/>
              <w:left w:val="nil"/>
              <w:bottom w:val="nil"/>
              <w:right w:val="nil"/>
            </w:tcBorders>
            <w:shd w:val="clear" w:color="auto" w:fill="auto"/>
            <w:noWrap/>
            <w:vAlign w:val="bottom"/>
            <w:hideMark/>
          </w:tcPr>
          <w:p w14:paraId="441889C7" w14:textId="77777777" w:rsidR="000A2C0E" w:rsidRPr="00443E61" w:rsidRDefault="000A2C0E" w:rsidP="00175A3D">
            <w:pPr>
              <w:spacing w:after="0" w:line="240" w:lineRule="auto"/>
              <w:rPr>
                <w:rFonts w:eastAsia="Times New Roman" w:cstheme="minorHAnsi"/>
                <w:sz w:val="18"/>
                <w:szCs w:val="18"/>
              </w:rPr>
            </w:pPr>
          </w:p>
        </w:tc>
        <w:tc>
          <w:tcPr>
            <w:tcW w:w="1206" w:type="dxa"/>
            <w:tcBorders>
              <w:top w:val="nil"/>
              <w:left w:val="nil"/>
              <w:bottom w:val="nil"/>
              <w:right w:val="single" w:sz="4" w:space="0" w:color="auto"/>
            </w:tcBorders>
            <w:shd w:val="thinVertStripe" w:color="000000" w:fill="FFFFFF"/>
            <w:noWrap/>
            <w:vAlign w:val="bottom"/>
            <w:hideMark/>
          </w:tcPr>
          <w:p w14:paraId="7C6A728D" w14:textId="77777777" w:rsidR="000A2C0E" w:rsidRPr="00443E61" w:rsidRDefault="000A2C0E" w:rsidP="00175A3D">
            <w:pPr>
              <w:spacing w:after="0" w:line="240" w:lineRule="auto"/>
              <w:rPr>
                <w:rFonts w:eastAsia="Times New Roman" w:cstheme="minorHAnsi"/>
                <w:color w:val="000000"/>
                <w:sz w:val="18"/>
                <w:szCs w:val="18"/>
              </w:rPr>
            </w:pPr>
            <w:r w:rsidRPr="00443E61">
              <w:rPr>
                <w:rFonts w:eastAsia="Times New Roman" w:cstheme="minorHAnsi"/>
                <w:color w:val="000000"/>
                <w:sz w:val="18"/>
                <w:szCs w:val="18"/>
              </w:rPr>
              <w:t> </w:t>
            </w:r>
          </w:p>
        </w:tc>
        <w:tc>
          <w:tcPr>
            <w:tcW w:w="1104" w:type="dxa"/>
            <w:tcBorders>
              <w:top w:val="nil"/>
              <w:left w:val="single" w:sz="4" w:space="0" w:color="auto"/>
              <w:bottom w:val="nil"/>
              <w:right w:val="nil"/>
            </w:tcBorders>
            <w:shd w:val="clear" w:color="auto" w:fill="auto"/>
            <w:noWrap/>
            <w:vAlign w:val="center"/>
            <w:hideMark/>
          </w:tcPr>
          <w:p w14:paraId="1AB99492" w14:textId="77777777" w:rsidR="000A2C0E" w:rsidRPr="00443E61" w:rsidRDefault="000A2C0E" w:rsidP="00175A3D">
            <w:pPr>
              <w:spacing w:after="0" w:line="240" w:lineRule="auto"/>
              <w:jc w:val="center"/>
              <w:rPr>
                <w:rFonts w:eastAsia="Times New Roman" w:cstheme="minorHAnsi"/>
                <w:color w:val="000000"/>
                <w:sz w:val="18"/>
                <w:szCs w:val="18"/>
              </w:rPr>
            </w:pPr>
            <w:r w:rsidRPr="00443E61">
              <w:rPr>
                <w:rFonts w:eastAsia="Times New Roman" w:cstheme="minorHAnsi"/>
                <w:color w:val="000000"/>
                <w:sz w:val="18"/>
                <w:szCs w:val="18"/>
              </w:rPr>
              <w:t>Wave F</w:t>
            </w:r>
          </w:p>
        </w:tc>
        <w:tc>
          <w:tcPr>
            <w:tcW w:w="1091" w:type="dxa"/>
            <w:tcBorders>
              <w:top w:val="nil"/>
              <w:left w:val="nil"/>
              <w:bottom w:val="nil"/>
              <w:right w:val="nil"/>
            </w:tcBorders>
            <w:shd w:val="clear" w:color="auto" w:fill="auto"/>
            <w:noWrap/>
            <w:vAlign w:val="bottom"/>
            <w:hideMark/>
          </w:tcPr>
          <w:p w14:paraId="5C855691" w14:textId="77777777" w:rsidR="000A2C0E" w:rsidRPr="00443E61" w:rsidRDefault="000A2C0E" w:rsidP="00175A3D">
            <w:pPr>
              <w:spacing w:after="0" w:line="240" w:lineRule="auto"/>
              <w:jc w:val="center"/>
              <w:rPr>
                <w:rFonts w:eastAsia="Times New Roman" w:cstheme="minorHAnsi"/>
                <w:color w:val="000000"/>
                <w:sz w:val="18"/>
                <w:szCs w:val="18"/>
              </w:rPr>
            </w:pPr>
          </w:p>
        </w:tc>
        <w:tc>
          <w:tcPr>
            <w:tcW w:w="1080" w:type="dxa"/>
            <w:tcBorders>
              <w:top w:val="nil"/>
              <w:left w:val="nil"/>
              <w:bottom w:val="nil"/>
              <w:right w:val="nil"/>
            </w:tcBorders>
            <w:shd w:val="clear" w:color="auto" w:fill="auto"/>
            <w:noWrap/>
            <w:vAlign w:val="bottom"/>
            <w:hideMark/>
          </w:tcPr>
          <w:p w14:paraId="0256D4FE" w14:textId="77777777" w:rsidR="000A2C0E" w:rsidRPr="00443E61" w:rsidRDefault="000A2C0E" w:rsidP="00175A3D">
            <w:pPr>
              <w:spacing w:after="0" w:line="240" w:lineRule="auto"/>
              <w:rPr>
                <w:rFonts w:eastAsia="Times New Roman" w:cstheme="minorHAnsi"/>
                <w:sz w:val="18"/>
                <w:szCs w:val="18"/>
              </w:rPr>
            </w:pPr>
          </w:p>
        </w:tc>
        <w:tc>
          <w:tcPr>
            <w:tcW w:w="1080" w:type="dxa"/>
            <w:tcBorders>
              <w:top w:val="nil"/>
              <w:left w:val="nil"/>
              <w:bottom w:val="nil"/>
              <w:right w:val="nil"/>
            </w:tcBorders>
            <w:shd w:val="clear" w:color="auto" w:fill="auto"/>
            <w:noWrap/>
            <w:vAlign w:val="bottom"/>
            <w:hideMark/>
          </w:tcPr>
          <w:p w14:paraId="5835BF5B" w14:textId="77777777" w:rsidR="000A2C0E" w:rsidRPr="00443E61" w:rsidRDefault="000A2C0E" w:rsidP="00175A3D">
            <w:pPr>
              <w:spacing w:after="0" w:line="240" w:lineRule="auto"/>
              <w:rPr>
                <w:rFonts w:eastAsia="Times New Roman" w:cstheme="minorHAnsi"/>
                <w:sz w:val="18"/>
                <w:szCs w:val="18"/>
              </w:rPr>
            </w:pPr>
          </w:p>
        </w:tc>
        <w:tc>
          <w:tcPr>
            <w:tcW w:w="1170" w:type="dxa"/>
            <w:tcBorders>
              <w:top w:val="nil"/>
              <w:left w:val="nil"/>
              <w:bottom w:val="nil"/>
              <w:right w:val="nil"/>
            </w:tcBorders>
            <w:shd w:val="clear" w:color="auto" w:fill="auto"/>
            <w:noWrap/>
            <w:vAlign w:val="bottom"/>
            <w:hideMark/>
          </w:tcPr>
          <w:p w14:paraId="20FAF0E9" w14:textId="77777777" w:rsidR="000A2C0E" w:rsidRPr="00443E61" w:rsidRDefault="000A2C0E" w:rsidP="00175A3D">
            <w:pPr>
              <w:spacing w:after="0" w:line="240" w:lineRule="auto"/>
              <w:rPr>
                <w:rFonts w:eastAsia="Times New Roman" w:cstheme="minorHAnsi"/>
                <w:sz w:val="18"/>
                <w:szCs w:val="18"/>
              </w:rPr>
            </w:pPr>
          </w:p>
        </w:tc>
        <w:tc>
          <w:tcPr>
            <w:tcW w:w="1080" w:type="dxa"/>
            <w:tcBorders>
              <w:top w:val="nil"/>
              <w:left w:val="nil"/>
              <w:bottom w:val="nil"/>
              <w:right w:val="nil"/>
            </w:tcBorders>
            <w:shd w:val="clear" w:color="auto" w:fill="auto"/>
            <w:noWrap/>
            <w:vAlign w:val="bottom"/>
            <w:hideMark/>
          </w:tcPr>
          <w:p w14:paraId="55F8E5DF" w14:textId="77777777" w:rsidR="000A2C0E" w:rsidRPr="00443E61" w:rsidRDefault="000A2C0E" w:rsidP="00175A3D">
            <w:pPr>
              <w:spacing w:after="0" w:line="240" w:lineRule="auto"/>
              <w:rPr>
                <w:rFonts w:eastAsia="Times New Roman" w:cstheme="minorHAnsi"/>
                <w:sz w:val="18"/>
                <w:szCs w:val="18"/>
              </w:rPr>
            </w:pPr>
          </w:p>
        </w:tc>
        <w:tc>
          <w:tcPr>
            <w:tcW w:w="1170" w:type="dxa"/>
            <w:gridSpan w:val="2"/>
            <w:tcBorders>
              <w:top w:val="nil"/>
              <w:left w:val="nil"/>
              <w:bottom w:val="nil"/>
              <w:right w:val="nil"/>
            </w:tcBorders>
          </w:tcPr>
          <w:p w14:paraId="489783F0" w14:textId="77777777" w:rsidR="000A2C0E" w:rsidRPr="00443E61" w:rsidRDefault="000A2C0E" w:rsidP="00175A3D">
            <w:pPr>
              <w:spacing w:after="0" w:line="240" w:lineRule="auto"/>
              <w:rPr>
                <w:rFonts w:eastAsia="Times New Roman" w:cstheme="minorHAnsi"/>
                <w:sz w:val="18"/>
                <w:szCs w:val="18"/>
              </w:rPr>
            </w:pPr>
          </w:p>
        </w:tc>
        <w:tc>
          <w:tcPr>
            <w:tcW w:w="1138" w:type="dxa"/>
            <w:gridSpan w:val="2"/>
            <w:tcBorders>
              <w:top w:val="nil"/>
              <w:left w:val="nil"/>
              <w:bottom w:val="nil"/>
              <w:right w:val="nil"/>
            </w:tcBorders>
          </w:tcPr>
          <w:p w14:paraId="77AD658D" w14:textId="77777777" w:rsidR="000A2C0E" w:rsidRPr="00443E61" w:rsidRDefault="000A2C0E" w:rsidP="00175A3D">
            <w:pPr>
              <w:spacing w:after="0" w:line="240" w:lineRule="auto"/>
              <w:rPr>
                <w:rFonts w:eastAsia="Times New Roman" w:cstheme="minorHAnsi"/>
                <w:sz w:val="18"/>
                <w:szCs w:val="18"/>
              </w:rPr>
            </w:pPr>
          </w:p>
        </w:tc>
      </w:tr>
      <w:tr w:rsidR="000A2C0E" w:rsidRPr="00443E61" w14:paraId="2BCD01AF" w14:textId="77777777" w:rsidTr="005705B6">
        <w:trPr>
          <w:trHeight w:val="261"/>
        </w:trPr>
        <w:tc>
          <w:tcPr>
            <w:tcW w:w="1401" w:type="dxa"/>
            <w:tcBorders>
              <w:top w:val="nil"/>
              <w:left w:val="nil"/>
              <w:bottom w:val="nil"/>
              <w:right w:val="nil"/>
            </w:tcBorders>
            <w:shd w:val="clear" w:color="auto" w:fill="auto"/>
            <w:noWrap/>
            <w:vAlign w:val="bottom"/>
          </w:tcPr>
          <w:p w14:paraId="5BEDBF0D" w14:textId="77777777" w:rsidR="000A2C0E" w:rsidRPr="00443E61" w:rsidRDefault="000A2C0E" w:rsidP="00175A3D">
            <w:pPr>
              <w:spacing w:after="0" w:line="240" w:lineRule="auto"/>
              <w:rPr>
                <w:rFonts w:eastAsia="Times New Roman" w:cstheme="minorHAnsi"/>
                <w:sz w:val="18"/>
                <w:szCs w:val="18"/>
              </w:rPr>
            </w:pPr>
          </w:p>
        </w:tc>
        <w:tc>
          <w:tcPr>
            <w:tcW w:w="1206" w:type="dxa"/>
            <w:tcBorders>
              <w:top w:val="nil"/>
              <w:left w:val="nil"/>
              <w:bottom w:val="nil"/>
              <w:right w:val="nil"/>
            </w:tcBorders>
            <w:shd w:val="clear" w:color="auto" w:fill="F2F2F2" w:themeFill="background1" w:themeFillShade="F2"/>
            <w:noWrap/>
            <w:vAlign w:val="bottom"/>
          </w:tcPr>
          <w:p w14:paraId="4AC744EA" w14:textId="77777777" w:rsidR="000A2C0E" w:rsidRPr="00443E61" w:rsidRDefault="000A2C0E" w:rsidP="00175A3D">
            <w:pPr>
              <w:spacing w:after="0" w:line="240" w:lineRule="auto"/>
              <w:rPr>
                <w:rFonts w:eastAsia="Times New Roman" w:cstheme="minorHAnsi"/>
                <w:color w:val="000000"/>
                <w:sz w:val="18"/>
                <w:szCs w:val="18"/>
              </w:rPr>
            </w:pPr>
          </w:p>
        </w:tc>
        <w:tc>
          <w:tcPr>
            <w:tcW w:w="1104" w:type="dxa"/>
            <w:tcBorders>
              <w:top w:val="nil"/>
              <w:left w:val="nil"/>
              <w:bottom w:val="nil"/>
              <w:right w:val="nil"/>
            </w:tcBorders>
            <w:shd w:val="clear" w:color="auto" w:fill="auto"/>
            <w:noWrap/>
            <w:vAlign w:val="center"/>
          </w:tcPr>
          <w:p w14:paraId="59ABB420" w14:textId="77777777" w:rsidR="000A2C0E" w:rsidRPr="00443E61" w:rsidRDefault="000A2C0E" w:rsidP="00175A3D">
            <w:pPr>
              <w:spacing w:after="0" w:line="240" w:lineRule="auto"/>
              <w:jc w:val="center"/>
              <w:rPr>
                <w:rFonts w:eastAsia="Times New Roman" w:cstheme="minorHAnsi"/>
                <w:color w:val="000000"/>
                <w:sz w:val="18"/>
                <w:szCs w:val="18"/>
              </w:rPr>
            </w:pPr>
            <w:r w:rsidRPr="00443E61">
              <w:rPr>
                <w:rFonts w:eastAsia="Times New Roman" w:cstheme="minorHAnsi"/>
                <w:color w:val="000000"/>
                <w:sz w:val="18"/>
                <w:szCs w:val="18"/>
              </w:rPr>
              <w:t>Wave G</w:t>
            </w:r>
          </w:p>
        </w:tc>
        <w:tc>
          <w:tcPr>
            <w:tcW w:w="1091" w:type="dxa"/>
            <w:tcBorders>
              <w:top w:val="nil"/>
              <w:left w:val="nil"/>
              <w:bottom w:val="nil"/>
              <w:right w:val="nil"/>
            </w:tcBorders>
            <w:shd w:val="clear" w:color="auto" w:fill="auto"/>
            <w:noWrap/>
            <w:vAlign w:val="bottom"/>
          </w:tcPr>
          <w:p w14:paraId="2B2A17C7" w14:textId="77777777" w:rsidR="000A2C0E" w:rsidRPr="00443E61" w:rsidRDefault="000A2C0E" w:rsidP="00175A3D">
            <w:pPr>
              <w:spacing w:after="0" w:line="240" w:lineRule="auto"/>
              <w:jc w:val="center"/>
              <w:rPr>
                <w:rFonts w:eastAsia="Times New Roman" w:cstheme="minorHAnsi"/>
                <w:color w:val="000000"/>
                <w:sz w:val="18"/>
                <w:szCs w:val="18"/>
              </w:rPr>
            </w:pPr>
          </w:p>
        </w:tc>
        <w:tc>
          <w:tcPr>
            <w:tcW w:w="1080" w:type="dxa"/>
            <w:tcBorders>
              <w:top w:val="nil"/>
              <w:left w:val="nil"/>
              <w:bottom w:val="nil"/>
              <w:right w:val="nil"/>
            </w:tcBorders>
            <w:shd w:val="clear" w:color="auto" w:fill="auto"/>
            <w:noWrap/>
            <w:vAlign w:val="bottom"/>
          </w:tcPr>
          <w:p w14:paraId="08DEF334" w14:textId="77777777" w:rsidR="000A2C0E" w:rsidRPr="00443E61" w:rsidRDefault="000A2C0E" w:rsidP="00175A3D">
            <w:pPr>
              <w:spacing w:after="0" w:line="240" w:lineRule="auto"/>
              <w:rPr>
                <w:rFonts w:eastAsia="Times New Roman" w:cstheme="minorHAnsi"/>
                <w:sz w:val="18"/>
                <w:szCs w:val="18"/>
              </w:rPr>
            </w:pPr>
          </w:p>
        </w:tc>
        <w:tc>
          <w:tcPr>
            <w:tcW w:w="1080" w:type="dxa"/>
            <w:tcBorders>
              <w:top w:val="nil"/>
              <w:left w:val="nil"/>
              <w:bottom w:val="nil"/>
              <w:right w:val="nil"/>
            </w:tcBorders>
            <w:shd w:val="clear" w:color="auto" w:fill="auto"/>
            <w:noWrap/>
            <w:vAlign w:val="bottom"/>
          </w:tcPr>
          <w:p w14:paraId="6C24D76C" w14:textId="77777777" w:rsidR="000A2C0E" w:rsidRPr="00443E61" w:rsidRDefault="000A2C0E" w:rsidP="00175A3D">
            <w:pPr>
              <w:spacing w:after="0" w:line="240" w:lineRule="auto"/>
              <w:rPr>
                <w:rFonts w:eastAsia="Times New Roman" w:cstheme="minorHAnsi"/>
                <w:sz w:val="18"/>
                <w:szCs w:val="18"/>
              </w:rPr>
            </w:pPr>
          </w:p>
        </w:tc>
        <w:tc>
          <w:tcPr>
            <w:tcW w:w="1170" w:type="dxa"/>
            <w:tcBorders>
              <w:top w:val="nil"/>
              <w:left w:val="nil"/>
              <w:bottom w:val="nil"/>
              <w:right w:val="nil"/>
            </w:tcBorders>
            <w:shd w:val="clear" w:color="auto" w:fill="auto"/>
            <w:noWrap/>
            <w:vAlign w:val="bottom"/>
          </w:tcPr>
          <w:p w14:paraId="5C6939A7" w14:textId="77777777" w:rsidR="000A2C0E" w:rsidRPr="00443E61" w:rsidRDefault="000A2C0E" w:rsidP="00175A3D">
            <w:pPr>
              <w:spacing w:after="0" w:line="240" w:lineRule="auto"/>
              <w:rPr>
                <w:rFonts w:eastAsia="Times New Roman" w:cstheme="minorHAnsi"/>
                <w:sz w:val="18"/>
                <w:szCs w:val="18"/>
              </w:rPr>
            </w:pPr>
          </w:p>
        </w:tc>
        <w:tc>
          <w:tcPr>
            <w:tcW w:w="1080" w:type="dxa"/>
            <w:tcBorders>
              <w:top w:val="nil"/>
              <w:left w:val="nil"/>
              <w:bottom w:val="nil"/>
              <w:right w:val="nil"/>
            </w:tcBorders>
            <w:shd w:val="clear" w:color="auto" w:fill="auto"/>
            <w:noWrap/>
            <w:vAlign w:val="bottom"/>
          </w:tcPr>
          <w:p w14:paraId="4BD59967" w14:textId="77777777" w:rsidR="000A2C0E" w:rsidRPr="00443E61" w:rsidRDefault="000A2C0E" w:rsidP="00175A3D">
            <w:pPr>
              <w:spacing w:after="0" w:line="240" w:lineRule="auto"/>
              <w:rPr>
                <w:rFonts w:eastAsia="Times New Roman" w:cstheme="minorHAnsi"/>
                <w:sz w:val="18"/>
                <w:szCs w:val="18"/>
              </w:rPr>
            </w:pPr>
          </w:p>
        </w:tc>
        <w:tc>
          <w:tcPr>
            <w:tcW w:w="1170" w:type="dxa"/>
            <w:gridSpan w:val="2"/>
            <w:tcBorders>
              <w:top w:val="nil"/>
              <w:left w:val="nil"/>
              <w:bottom w:val="nil"/>
              <w:right w:val="nil"/>
            </w:tcBorders>
          </w:tcPr>
          <w:p w14:paraId="5C6AE72C" w14:textId="77777777" w:rsidR="000A2C0E" w:rsidRPr="00443E61" w:rsidRDefault="000A2C0E" w:rsidP="00175A3D">
            <w:pPr>
              <w:spacing w:after="0" w:line="240" w:lineRule="auto"/>
              <w:rPr>
                <w:rFonts w:eastAsia="Times New Roman" w:cstheme="minorHAnsi"/>
                <w:sz w:val="18"/>
                <w:szCs w:val="18"/>
              </w:rPr>
            </w:pPr>
          </w:p>
        </w:tc>
        <w:tc>
          <w:tcPr>
            <w:tcW w:w="1138" w:type="dxa"/>
            <w:gridSpan w:val="2"/>
            <w:tcBorders>
              <w:top w:val="nil"/>
              <w:left w:val="nil"/>
              <w:bottom w:val="nil"/>
              <w:right w:val="nil"/>
            </w:tcBorders>
          </w:tcPr>
          <w:p w14:paraId="0C336C43" w14:textId="77777777" w:rsidR="000A2C0E" w:rsidRPr="00443E61" w:rsidRDefault="000A2C0E" w:rsidP="00175A3D">
            <w:pPr>
              <w:spacing w:after="0" w:line="240" w:lineRule="auto"/>
              <w:rPr>
                <w:rFonts w:eastAsia="Times New Roman" w:cstheme="minorHAnsi"/>
                <w:sz w:val="18"/>
                <w:szCs w:val="18"/>
              </w:rPr>
            </w:pPr>
          </w:p>
        </w:tc>
      </w:tr>
      <w:tr w:rsidR="000A2C0E" w:rsidRPr="00443E61" w14:paraId="58819B3F" w14:textId="77777777" w:rsidTr="005705B6">
        <w:trPr>
          <w:trHeight w:val="261"/>
        </w:trPr>
        <w:tc>
          <w:tcPr>
            <w:tcW w:w="1401" w:type="dxa"/>
            <w:tcBorders>
              <w:top w:val="nil"/>
              <w:left w:val="nil"/>
              <w:bottom w:val="nil"/>
              <w:right w:val="nil"/>
            </w:tcBorders>
            <w:shd w:val="clear" w:color="auto" w:fill="auto"/>
            <w:noWrap/>
            <w:vAlign w:val="bottom"/>
          </w:tcPr>
          <w:p w14:paraId="72C66B04" w14:textId="77777777" w:rsidR="000A2C0E" w:rsidRPr="00443E61" w:rsidRDefault="000A2C0E" w:rsidP="00175A3D">
            <w:pPr>
              <w:spacing w:after="0" w:line="240" w:lineRule="auto"/>
              <w:rPr>
                <w:rFonts w:eastAsia="Times New Roman" w:cstheme="minorHAnsi"/>
                <w:sz w:val="18"/>
                <w:szCs w:val="18"/>
              </w:rPr>
            </w:pPr>
          </w:p>
        </w:tc>
        <w:tc>
          <w:tcPr>
            <w:tcW w:w="1206" w:type="dxa"/>
            <w:tcBorders>
              <w:top w:val="nil"/>
              <w:left w:val="nil"/>
              <w:bottom w:val="nil"/>
              <w:right w:val="nil"/>
            </w:tcBorders>
            <w:shd w:val="clear" w:color="auto" w:fill="808080" w:themeFill="background1" w:themeFillShade="80"/>
            <w:noWrap/>
            <w:vAlign w:val="bottom"/>
          </w:tcPr>
          <w:p w14:paraId="41046D7E" w14:textId="77777777" w:rsidR="000A2C0E" w:rsidRPr="00443E61" w:rsidRDefault="000A2C0E" w:rsidP="00175A3D">
            <w:pPr>
              <w:spacing w:after="0" w:line="240" w:lineRule="auto"/>
              <w:rPr>
                <w:rFonts w:eastAsia="Times New Roman" w:cstheme="minorHAnsi"/>
                <w:color w:val="000000"/>
                <w:sz w:val="18"/>
                <w:szCs w:val="18"/>
              </w:rPr>
            </w:pPr>
          </w:p>
        </w:tc>
        <w:tc>
          <w:tcPr>
            <w:tcW w:w="1104" w:type="dxa"/>
            <w:tcBorders>
              <w:top w:val="nil"/>
              <w:left w:val="nil"/>
              <w:bottom w:val="nil"/>
              <w:right w:val="nil"/>
            </w:tcBorders>
            <w:shd w:val="clear" w:color="auto" w:fill="auto"/>
            <w:noWrap/>
            <w:vAlign w:val="center"/>
          </w:tcPr>
          <w:p w14:paraId="61E94A1F" w14:textId="77777777" w:rsidR="000A2C0E" w:rsidRPr="00443E61" w:rsidRDefault="000A2C0E" w:rsidP="00175A3D">
            <w:pPr>
              <w:spacing w:after="0" w:line="240" w:lineRule="auto"/>
              <w:jc w:val="center"/>
              <w:rPr>
                <w:rFonts w:eastAsia="Times New Roman" w:cstheme="minorHAnsi"/>
                <w:color w:val="000000"/>
                <w:sz w:val="18"/>
                <w:szCs w:val="18"/>
              </w:rPr>
            </w:pPr>
            <w:r w:rsidRPr="00443E61">
              <w:rPr>
                <w:rFonts w:eastAsia="Times New Roman" w:cstheme="minorHAnsi"/>
                <w:color w:val="000000"/>
                <w:sz w:val="18"/>
                <w:szCs w:val="18"/>
              </w:rPr>
              <w:t>Wave H</w:t>
            </w:r>
          </w:p>
        </w:tc>
        <w:tc>
          <w:tcPr>
            <w:tcW w:w="1091" w:type="dxa"/>
            <w:tcBorders>
              <w:top w:val="nil"/>
              <w:left w:val="nil"/>
              <w:bottom w:val="nil"/>
              <w:right w:val="nil"/>
            </w:tcBorders>
            <w:shd w:val="clear" w:color="auto" w:fill="auto"/>
            <w:noWrap/>
            <w:vAlign w:val="bottom"/>
          </w:tcPr>
          <w:p w14:paraId="4DCD6ED0" w14:textId="77777777" w:rsidR="000A2C0E" w:rsidRPr="00443E61" w:rsidRDefault="000A2C0E" w:rsidP="00175A3D">
            <w:pPr>
              <w:spacing w:after="0" w:line="240" w:lineRule="auto"/>
              <w:jc w:val="center"/>
              <w:rPr>
                <w:rFonts w:eastAsia="Times New Roman" w:cstheme="minorHAnsi"/>
                <w:color w:val="000000"/>
                <w:sz w:val="18"/>
                <w:szCs w:val="18"/>
              </w:rPr>
            </w:pPr>
          </w:p>
        </w:tc>
        <w:tc>
          <w:tcPr>
            <w:tcW w:w="1080" w:type="dxa"/>
            <w:tcBorders>
              <w:top w:val="nil"/>
              <w:left w:val="nil"/>
              <w:bottom w:val="nil"/>
              <w:right w:val="nil"/>
            </w:tcBorders>
            <w:shd w:val="clear" w:color="auto" w:fill="auto"/>
            <w:noWrap/>
            <w:vAlign w:val="bottom"/>
          </w:tcPr>
          <w:p w14:paraId="5D20FC73" w14:textId="77777777" w:rsidR="000A2C0E" w:rsidRPr="00443E61" w:rsidRDefault="000A2C0E" w:rsidP="00175A3D">
            <w:pPr>
              <w:spacing w:after="0" w:line="240" w:lineRule="auto"/>
              <w:rPr>
                <w:rFonts w:eastAsia="Times New Roman" w:cstheme="minorHAnsi"/>
                <w:sz w:val="18"/>
                <w:szCs w:val="18"/>
              </w:rPr>
            </w:pPr>
          </w:p>
        </w:tc>
        <w:tc>
          <w:tcPr>
            <w:tcW w:w="1080" w:type="dxa"/>
            <w:tcBorders>
              <w:top w:val="nil"/>
              <w:left w:val="nil"/>
              <w:bottom w:val="nil"/>
              <w:right w:val="nil"/>
            </w:tcBorders>
            <w:shd w:val="clear" w:color="auto" w:fill="auto"/>
            <w:noWrap/>
            <w:vAlign w:val="bottom"/>
          </w:tcPr>
          <w:p w14:paraId="5581AE47" w14:textId="77777777" w:rsidR="000A2C0E" w:rsidRPr="00443E61" w:rsidRDefault="000A2C0E" w:rsidP="00175A3D">
            <w:pPr>
              <w:spacing w:after="0" w:line="240" w:lineRule="auto"/>
              <w:rPr>
                <w:rFonts w:eastAsia="Times New Roman" w:cstheme="minorHAnsi"/>
                <w:sz w:val="18"/>
                <w:szCs w:val="18"/>
              </w:rPr>
            </w:pPr>
          </w:p>
        </w:tc>
        <w:tc>
          <w:tcPr>
            <w:tcW w:w="1170" w:type="dxa"/>
            <w:tcBorders>
              <w:top w:val="nil"/>
              <w:left w:val="nil"/>
              <w:bottom w:val="nil"/>
              <w:right w:val="nil"/>
            </w:tcBorders>
            <w:shd w:val="clear" w:color="auto" w:fill="auto"/>
            <w:noWrap/>
            <w:vAlign w:val="bottom"/>
          </w:tcPr>
          <w:p w14:paraId="6B07C636" w14:textId="77777777" w:rsidR="000A2C0E" w:rsidRPr="00443E61" w:rsidRDefault="000A2C0E" w:rsidP="00175A3D">
            <w:pPr>
              <w:spacing w:after="0" w:line="240" w:lineRule="auto"/>
              <w:rPr>
                <w:rFonts w:eastAsia="Times New Roman" w:cstheme="minorHAnsi"/>
                <w:sz w:val="18"/>
                <w:szCs w:val="18"/>
              </w:rPr>
            </w:pPr>
          </w:p>
        </w:tc>
        <w:tc>
          <w:tcPr>
            <w:tcW w:w="1080" w:type="dxa"/>
            <w:tcBorders>
              <w:top w:val="nil"/>
              <w:left w:val="nil"/>
              <w:bottom w:val="nil"/>
              <w:right w:val="nil"/>
            </w:tcBorders>
            <w:shd w:val="clear" w:color="auto" w:fill="auto"/>
            <w:noWrap/>
            <w:vAlign w:val="bottom"/>
          </w:tcPr>
          <w:p w14:paraId="244BFF74" w14:textId="77777777" w:rsidR="000A2C0E" w:rsidRPr="00443E61" w:rsidRDefault="000A2C0E" w:rsidP="00175A3D">
            <w:pPr>
              <w:spacing w:after="0" w:line="240" w:lineRule="auto"/>
              <w:rPr>
                <w:rFonts w:eastAsia="Times New Roman" w:cstheme="minorHAnsi"/>
                <w:sz w:val="18"/>
                <w:szCs w:val="18"/>
              </w:rPr>
            </w:pPr>
          </w:p>
        </w:tc>
        <w:tc>
          <w:tcPr>
            <w:tcW w:w="1170" w:type="dxa"/>
            <w:gridSpan w:val="2"/>
            <w:tcBorders>
              <w:top w:val="nil"/>
              <w:left w:val="nil"/>
              <w:bottom w:val="nil"/>
              <w:right w:val="nil"/>
            </w:tcBorders>
          </w:tcPr>
          <w:p w14:paraId="1293C61B" w14:textId="77777777" w:rsidR="000A2C0E" w:rsidRPr="00443E61" w:rsidRDefault="000A2C0E" w:rsidP="00175A3D">
            <w:pPr>
              <w:spacing w:after="0" w:line="240" w:lineRule="auto"/>
              <w:rPr>
                <w:rFonts w:eastAsia="Times New Roman" w:cstheme="minorHAnsi"/>
                <w:sz w:val="18"/>
                <w:szCs w:val="18"/>
              </w:rPr>
            </w:pPr>
          </w:p>
        </w:tc>
        <w:tc>
          <w:tcPr>
            <w:tcW w:w="1138" w:type="dxa"/>
            <w:gridSpan w:val="2"/>
            <w:tcBorders>
              <w:top w:val="nil"/>
              <w:left w:val="nil"/>
              <w:bottom w:val="nil"/>
              <w:right w:val="nil"/>
            </w:tcBorders>
          </w:tcPr>
          <w:p w14:paraId="4A23BFCB" w14:textId="77777777" w:rsidR="000A2C0E" w:rsidRPr="00443E61" w:rsidRDefault="000A2C0E" w:rsidP="00175A3D">
            <w:pPr>
              <w:spacing w:after="0" w:line="240" w:lineRule="auto"/>
              <w:rPr>
                <w:rFonts w:eastAsia="Times New Roman" w:cstheme="minorHAnsi"/>
                <w:sz w:val="18"/>
                <w:szCs w:val="18"/>
              </w:rPr>
            </w:pPr>
          </w:p>
        </w:tc>
      </w:tr>
    </w:tbl>
    <w:p w14:paraId="7F2DAB2E" w14:textId="77777777" w:rsidR="000A2C0E" w:rsidRDefault="000A2C0E" w:rsidP="00175A3D">
      <w:pPr>
        <w:spacing w:after="0" w:line="240" w:lineRule="auto"/>
      </w:pPr>
    </w:p>
    <w:p w14:paraId="160D081D" w14:textId="77777777" w:rsidR="000A2C0E" w:rsidRPr="004F71AC" w:rsidRDefault="000A2C0E" w:rsidP="00175A3D">
      <w:pPr>
        <w:spacing w:after="0" w:line="240" w:lineRule="auto"/>
      </w:pPr>
    </w:p>
    <w:p w14:paraId="0CFCF284" w14:textId="77777777" w:rsidR="000A2C0E" w:rsidRDefault="000A2C0E" w:rsidP="00175A3D">
      <w:pPr>
        <w:spacing w:after="0" w:line="240" w:lineRule="auto"/>
      </w:pPr>
    </w:p>
    <w:p w14:paraId="5EF06B59" w14:textId="54BD3323" w:rsidR="000A2C0E" w:rsidRPr="00EC5422" w:rsidRDefault="000A2C0E" w:rsidP="00175A3D">
      <w:pPr>
        <w:spacing w:after="0" w:line="240" w:lineRule="auto"/>
        <w:rPr>
          <w:rFonts w:asciiTheme="majorBidi" w:hAnsiTheme="majorBidi" w:cstheme="majorBidi"/>
          <w:sz w:val="24"/>
          <w:szCs w:val="24"/>
        </w:rPr>
        <w:sectPr w:rsidR="000A2C0E" w:rsidRPr="00EC5422" w:rsidSect="005705B6">
          <w:pgSz w:w="15840" w:h="12240" w:orient="landscape"/>
          <w:pgMar w:top="1440" w:right="1440" w:bottom="1440" w:left="1440" w:header="720" w:footer="720" w:gutter="0"/>
          <w:cols w:space="720"/>
          <w:docGrid w:linePitch="360"/>
        </w:sectPr>
      </w:pPr>
      <w:r w:rsidRPr="00613FC1">
        <w:rPr>
          <w:rFonts w:asciiTheme="majorBidi" w:hAnsiTheme="majorBidi" w:cstheme="majorBidi"/>
          <w:b/>
          <w:bCs/>
          <w:i/>
          <w:iCs/>
          <w:sz w:val="24"/>
          <w:szCs w:val="24"/>
        </w:rPr>
        <w:t>Supplementary</w:t>
      </w:r>
      <w:r w:rsidRPr="00EC5422">
        <w:rPr>
          <w:rFonts w:asciiTheme="majorBidi" w:hAnsiTheme="majorBidi" w:cstheme="majorBidi"/>
          <w:b/>
          <w:bCs/>
          <w:sz w:val="24"/>
          <w:szCs w:val="24"/>
        </w:rPr>
        <w:t xml:space="preserve"> </w:t>
      </w:r>
      <w:r>
        <w:rPr>
          <w:rFonts w:asciiTheme="majorBidi" w:hAnsiTheme="majorBidi" w:cstheme="majorBidi"/>
          <w:b/>
          <w:bCs/>
          <w:sz w:val="24"/>
          <w:szCs w:val="24"/>
        </w:rPr>
        <w:t>Figure</w:t>
      </w:r>
      <w:r w:rsidRPr="00DE000E">
        <w:rPr>
          <w:rFonts w:asciiTheme="majorBidi" w:hAnsiTheme="majorBidi" w:cstheme="majorBidi"/>
          <w:b/>
          <w:bCs/>
          <w:sz w:val="24"/>
          <w:szCs w:val="24"/>
        </w:rPr>
        <w:t xml:space="preserve"> </w:t>
      </w:r>
      <w:r>
        <w:rPr>
          <w:rFonts w:asciiTheme="majorBidi" w:hAnsiTheme="majorBidi" w:cstheme="majorBidi"/>
          <w:b/>
          <w:bCs/>
          <w:sz w:val="24"/>
          <w:szCs w:val="24"/>
        </w:rPr>
        <w:t>2</w:t>
      </w:r>
      <w:r w:rsidRPr="00DE000E">
        <w:rPr>
          <w:rFonts w:asciiTheme="majorBidi" w:hAnsiTheme="majorBidi" w:cstheme="majorBidi"/>
          <w:b/>
          <w:bCs/>
          <w:sz w:val="24"/>
          <w:szCs w:val="24"/>
        </w:rPr>
        <w:t xml:space="preserve">. </w:t>
      </w:r>
      <w:r w:rsidRPr="00DE000E">
        <w:rPr>
          <w:rFonts w:asciiTheme="majorBidi" w:hAnsiTheme="majorBidi" w:cstheme="majorBidi"/>
          <w:sz w:val="24"/>
          <w:szCs w:val="24"/>
        </w:rPr>
        <w:t xml:space="preserve">A Schematic diagram depicting the </w:t>
      </w:r>
      <w:r>
        <w:rPr>
          <w:rFonts w:asciiTheme="majorBidi" w:hAnsiTheme="majorBidi" w:cstheme="majorBidi"/>
          <w:sz w:val="24"/>
          <w:szCs w:val="24"/>
        </w:rPr>
        <w:t xml:space="preserve">study design, </w:t>
      </w:r>
      <w:r w:rsidRPr="00DE000E">
        <w:rPr>
          <w:rFonts w:asciiTheme="majorBidi" w:hAnsiTheme="majorBidi" w:cstheme="majorBidi"/>
          <w:sz w:val="24"/>
          <w:szCs w:val="24"/>
        </w:rPr>
        <w:t>temporal sequence of events</w:t>
      </w:r>
      <w:r>
        <w:rPr>
          <w:rFonts w:asciiTheme="majorBidi" w:hAnsiTheme="majorBidi" w:cstheme="majorBidi"/>
          <w:sz w:val="24"/>
          <w:szCs w:val="24"/>
        </w:rPr>
        <w:t>,</w:t>
      </w:r>
      <w:r w:rsidRPr="00DE000E">
        <w:rPr>
          <w:rFonts w:asciiTheme="majorBidi" w:hAnsiTheme="majorBidi" w:cstheme="majorBidi"/>
          <w:sz w:val="24"/>
          <w:szCs w:val="24"/>
        </w:rPr>
        <w:t xml:space="preserve"> and the associations between </w:t>
      </w:r>
      <w:r>
        <w:rPr>
          <w:rFonts w:asciiTheme="majorBidi" w:hAnsiTheme="majorBidi" w:cstheme="majorBidi"/>
          <w:sz w:val="24"/>
          <w:szCs w:val="24"/>
        </w:rPr>
        <w:t xml:space="preserve">time-varying </w:t>
      </w:r>
      <w:r w:rsidRPr="00DE000E">
        <w:rPr>
          <w:rFonts w:asciiTheme="majorBidi" w:hAnsiTheme="majorBidi" w:cstheme="majorBidi"/>
          <w:sz w:val="24"/>
          <w:szCs w:val="24"/>
        </w:rPr>
        <w:t>primary exposure</w:t>
      </w:r>
      <w:r>
        <w:rPr>
          <w:rFonts w:asciiTheme="majorBidi" w:hAnsiTheme="majorBidi" w:cstheme="majorBidi"/>
          <w:sz w:val="24"/>
          <w:szCs w:val="24"/>
        </w:rPr>
        <w:t xml:space="preserve"> (insomnia symptoms)</w:t>
      </w:r>
      <w:r w:rsidRPr="00DE000E">
        <w:rPr>
          <w:rFonts w:asciiTheme="majorBidi" w:hAnsiTheme="majorBidi" w:cstheme="majorBidi"/>
          <w:sz w:val="24"/>
          <w:szCs w:val="24"/>
        </w:rPr>
        <w:t>, time-dependent variables, and the outcome</w:t>
      </w:r>
      <w:r>
        <w:rPr>
          <w:rFonts w:asciiTheme="majorBidi" w:hAnsiTheme="majorBidi" w:cstheme="majorBidi"/>
          <w:sz w:val="24"/>
          <w:szCs w:val="24"/>
        </w:rPr>
        <w:t>s (health</w:t>
      </w:r>
      <w:r w:rsidR="008121A9">
        <w:rPr>
          <w:rFonts w:asciiTheme="majorBidi" w:hAnsiTheme="majorBidi" w:cstheme="majorBidi"/>
          <w:sz w:val="24"/>
          <w:szCs w:val="24"/>
        </w:rPr>
        <w:t>care</w:t>
      </w:r>
      <w:r>
        <w:rPr>
          <w:rFonts w:asciiTheme="majorBidi" w:hAnsiTheme="majorBidi" w:cstheme="majorBidi"/>
          <w:sz w:val="24"/>
          <w:szCs w:val="24"/>
        </w:rPr>
        <w:t xml:space="preserve"> </w:t>
      </w:r>
      <w:r w:rsidR="00E0431D">
        <w:rPr>
          <w:rFonts w:asciiTheme="majorBidi" w:hAnsiTheme="majorBidi" w:cstheme="majorBidi"/>
          <w:sz w:val="24"/>
          <w:szCs w:val="24"/>
        </w:rPr>
        <w:t>services</w:t>
      </w:r>
      <w:r>
        <w:rPr>
          <w:rFonts w:asciiTheme="majorBidi" w:hAnsiTheme="majorBidi" w:cstheme="majorBidi"/>
          <w:sz w:val="24"/>
          <w:szCs w:val="24"/>
        </w:rPr>
        <w:t xml:space="preserve"> utilization</w:t>
      </w:r>
      <w:r w:rsidR="00F2376E">
        <w:rPr>
          <w:rFonts w:asciiTheme="majorBidi" w:hAnsiTheme="majorBidi" w:cstheme="majorBidi"/>
          <w:sz w:val="24"/>
          <w:szCs w:val="24"/>
        </w:rPr>
        <w:t xml:space="preserve">; overnight hospital stays, nursing home stays, and home </w:t>
      </w:r>
      <w:r w:rsidR="00F86A50">
        <w:rPr>
          <w:rFonts w:asciiTheme="majorBidi" w:hAnsiTheme="majorBidi" w:cstheme="majorBidi"/>
          <w:sz w:val="24"/>
          <w:szCs w:val="24"/>
        </w:rPr>
        <w:t>healthcare</w:t>
      </w:r>
      <w:r w:rsidR="00F2376E">
        <w:rPr>
          <w:rFonts w:asciiTheme="majorBidi" w:hAnsiTheme="majorBidi" w:cstheme="majorBidi"/>
          <w:sz w:val="24"/>
          <w:szCs w:val="24"/>
        </w:rPr>
        <w:t xml:space="preserve"> services</w:t>
      </w:r>
      <w:r>
        <w:rPr>
          <w:rFonts w:asciiTheme="majorBidi" w:hAnsiTheme="majorBidi" w:cstheme="majorBidi"/>
          <w:sz w:val="24"/>
          <w:szCs w:val="24"/>
        </w:rPr>
        <w:t>)</w:t>
      </w:r>
      <w:r w:rsidRPr="00DE000E">
        <w:rPr>
          <w:rFonts w:asciiTheme="majorBidi" w:hAnsiTheme="majorBidi" w:cstheme="majorBidi"/>
          <w:sz w:val="24"/>
          <w:szCs w:val="24"/>
        </w:rPr>
        <w:t xml:space="preserve"> at each study wave.</w:t>
      </w:r>
    </w:p>
    <w:p w14:paraId="691D6742" w14:textId="1FA67BA9" w:rsidR="00F30715" w:rsidRPr="00C80D1D" w:rsidRDefault="00D25A39" w:rsidP="00175A3D">
      <w:pPr>
        <w:spacing w:after="0" w:line="240" w:lineRule="auto"/>
        <w:rPr>
          <w:rFonts w:asciiTheme="majorBidi" w:hAnsiTheme="majorBidi" w:cstheme="majorBidi"/>
        </w:rPr>
      </w:pPr>
      <w:r w:rsidRPr="001D6923">
        <w:rPr>
          <w:rFonts w:asciiTheme="majorBidi" w:hAnsiTheme="majorBidi" w:cstheme="majorBidi"/>
          <w:b/>
          <w:bCs/>
          <w:i/>
          <w:iCs/>
        </w:rPr>
        <w:lastRenderedPageBreak/>
        <w:t>Supplementary</w:t>
      </w:r>
      <w:r w:rsidRPr="001D6923">
        <w:rPr>
          <w:rFonts w:asciiTheme="majorBidi" w:hAnsiTheme="majorBidi" w:cstheme="majorBidi"/>
          <w:b/>
          <w:bCs/>
        </w:rPr>
        <w:t xml:space="preserve"> Methods 1. </w:t>
      </w:r>
      <w:r w:rsidR="00F30715" w:rsidRPr="00C80D1D">
        <w:rPr>
          <w:rFonts w:asciiTheme="majorBidi" w:hAnsiTheme="majorBidi" w:cstheme="majorBidi"/>
        </w:rPr>
        <w:t>The marginal structural model (MSM) formula and estimation of</w:t>
      </w:r>
      <w:r w:rsidR="002E1C4C">
        <w:rPr>
          <w:rFonts w:asciiTheme="majorBidi" w:hAnsiTheme="majorBidi" w:cstheme="majorBidi"/>
        </w:rPr>
        <w:t xml:space="preserve"> the weights</w:t>
      </w:r>
      <w:r w:rsidR="00F30715" w:rsidRPr="00C80D1D">
        <w:rPr>
          <w:rFonts w:asciiTheme="majorBidi" w:hAnsiTheme="majorBidi" w:cstheme="majorBidi"/>
        </w:rPr>
        <w:t>.</w:t>
      </w:r>
    </w:p>
    <w:p w14:paraId="0A7DC696" w14:textId="33140A8E" w:rsidR="00E547B5" w:rsidRPr="00E547B5" w:rsidRDefault="00E547B5" w:rsidP="00175A3D">
      <w:pPr>
        <w:spacing w:after="0" w:line="240" w:lineRule="auto"/>
        <w:rPr>
          <w:rFonts w:asciiTheme="majorBidi" w:hAnsiTheme="majorBidi" w:cstheme="majorBidi"/>
        </w:rPr>
      </w:pPr>
      <w:r w:rsidRPr="00E547B5">
        <w:rPr>
          <w:rFonts w:asciiTheme="majorBidi" w:hAnsiTheme="majorBidi" w:cstheme="majorBidi"/>
        </w:rPr>
        <w:t xml:space="preserve">The </w:t>
      </w:r>
      <w:r w:rsidR="00F30715">
        <w:rPr>
          <w:rFonts w:asciiTheme="majorBidi" w:hAnsiTheme="majorBidi" w:cstheme="majorBidi"/>
          <w:iCs/>
        </w:rPr>
        <w:t>s</w:t>
      </w:r>
      <w:r w:rsidR="00F30715" w:rsidRPr="00F30715">
        <w:rPr>
          <w:rFonts w:asciiTheme="majorBidi" w:hAnsiTheme="majorBidi" w:cstheme="majorBidi"/>
          <w:iCs/>
        </w:rPr>
        <w:t>tabilized inverse probability of treatment weights (IPTWs)</w:t>
      </w:r>
      <w:r w:rsidRPr="00E547B5">
        <w:rPr>
          <w:rFonts w:asciiTheme="majorBidi" w:hAnsiTheme="majorBidi" w:cstheme="majorBidi"/>
        </w:rPr>
        <w:t xml:space="preserve"> </w:t>
      </w:r>
      <w:proofErr w:type="gramStart"/>
      <w:r w:rsidR="00F30715">
        <w:rPr>
          <w:rFonts w:asciiTheme="majorBidi" w:hAnsiTheme="majorBidi" w:cstheme="majorBidi"/>
        </w:rPr>
        <w:t>were</w:t>
      </w:r>
      <w:proofErr w:type="gramEnd"/>
      <w:r w:rsidRPr="00E547B5">
        <w:rPr>
          <w:rFonts w:asciiTheme="majorBidi" w:hAnsiTheme="majorBidi" w:cstheme="majorBidi"/>
        </w:rPr>
        <w:t xml:space="preserve"> calculated as follows </w:t>
      </w:r>
      <w:r w:rsidR="006239BD" w:rsidRPr="006239BD">
        <w:rPr>
          <w:rFonts w:ascii="Times New Roman" w:hAnsi="Times New Roman" w:cs="Times New Roman"/>
          <w:szCs w:val="24"/>
          <w:vertAlign w:val="superscript"/>
        </w:rPr>
        <w:t>1–3</w:t>
      </w:r>
      <w:r w:rsidRPr="00E547B5">
        <w:rPr>
          <w:rFonts w:asciiTheme="majorBidi" w:hAnsiTheme="majorBidi" w:cstheme="majorBidi"/>
        </w:rPr>
        <w:t>:</w:t>
      </w:r>
    </w:p>
    <w:p w14:paraId="16381108" w14:textId="77777777" w:rsidR="00E547B5" w:rsidRPr="00E547B5" w:rsidRDefault="00F24789" w:rsidP="00175A3D">
      <w:pPr>
        <w:spacing w:after="0" w:line="240" w:lineRule="auto"/>
        <w:rPr>
          <w:rFonts w:ascii="Georgia" w:eastAsia="MS Mincho" w:hAnsi="Georgia"/>
          <w:sz w:val="24"/>
          <w:szCs w:val="24"/>
        </w:rPr>
      </w:pPr>
      <m:oMathPara>
        <m:oMathParaPr>
          <m:jc m:val="center"/>
        </m:oMathParaPr>
        <m:oMath>
          <m:sSup>
            <m:sSupPr>
              <m:ctrlPr>
                <w:rPr>
                  <w:rFonts w:ascii="Cambria Math" w:eastAsia="MS Mincho" w:hAnsi="Cambria Math"/>
                  <w:i/>
                  <w:sz w:val="24"/>
                  <w:szCs w:val="24"/>
                </w:rPr>
              </m:ctrlPr>
            </m:sSupPr>
            <m:e>
              <m:r>
                <w:rPr>
                  <w:rFonts w:ascii="Cambria Math" w:eastAsia="MS Mincho" w:hAnsi="Cambria Math"/>
                  <w:sz w:val="24"/>
                  <w:szCs w:val="24"/>
                </w:rPr>
                <m:t>SW</m:t>
              </m:r>
            </m:e>
            <m:sup>
              <m:r>
                <w:rPr>
                  <w:rFonts w:ascii="Cambria Math" w:eastAsia="MS Mincho" w:hAnsi="Cambria Math"/>
                  <w:sz w:val="24"/>
                  <w:szCs w:val="24"/>
                </w:rPr>
                <m:t>E</m:t>
              </m:r>
            </m:sup>
          </m:sSup>
          <m:d>
            <m:dPr>
              <m:ctrlPr>
                <w:rPr>
                  <w:rFonts w:ascii="Cambria Math" w:eastAsia="MS Mincho" w:hAnsi="Cambria Math"/>
                  <w:i/>
                  <w:sz w:val="24"/>
                  <w:szCs w:val="24"/>
                </w:rPr>
              </m:ctrlPr>
            </m:dPr>
            <m:e>
              <m:r>
                <w:rPr>
                  <w:rFonts w:ascii="Cambria Math" w:eastAsia="MS Mincho" w:hAnsi="Cambria Math"/>
                  <w:sz w:val="24"/>
                  <w:szCs w:val="24"/>
                </w:rPr>
                <m:t>t</m:t>
              </m:r>
            </m:e>
          </m:d>
          <m:r>
            <w:rPr>
              <w:rFonts w:ascii="Cambria Math" w:eastAsia="MS Mincho" w:hAnsi="Cambria Math"/>
              <w:sz w:val="24"/>
              <w:szCs w:val="24"/>
            </w:rPr>
            <m:t>=</m:t>
          </m:r>
          <m:nary>
            <m:naryPr>
              <m:chr m:val="∏"/>
              <m:limLoc m:val="undOvr"/>
              <m:ctrlPr>
                <w:rPr>
                  <w:rFonts w:ascii="Cambria Math" w:eastAsia="MS Mincho" w:hAnsi="Cambria Math"/>
                  <w:i/>
                  <w:sz w:val="24"/>
                  <w:szCs w:val="24"/>
                </w:rPr>
              </m:ctrlPr>
            </m:naryPr>
            <m:sub>
              <m:r>
                <w:rPr>
                  <w:rFonts w:ascii="Cambria Math" w:eastAsia="MS Mincho" w:hAnsi="Cambria Math"/>
                  <w:sz w:val="24"/>
                  <w:szCs w:val="24"/>
                </w:rPr>
                <m:t>k=0</m:t>
              </m:r>
            </m:sub>
            <m:sup>
              <m:r>
                <w:rPr>
                  <w:rFonts w:ascii="Cambria Math" w:eastAsia="MS Mincho" w:hAnsi="Cambria Math"/>
                  <w:sz w:val="24"/>
                  <w:szCs w:val="24"/>
                </w:rPr>
                <m:t>t</m:t>
              </m:r>
            </m:sup>
            <m:e>
              <m:f>
                <m:fPr>
                  <m:ctrlPr>
                    <w:rPr>
                      <w:rFonts w:ascii="Cambria Math" w:eastAsia="MS Mincho" w:hAnsi="Cambria Math"/>
                      <w:i/>
                      <w:sz w:val="24"/>
                      <w:szCs w:val="24"/>
                    </w:rPr>
                  </m:ctrlPr>
                </m:fPr>
                <m:num>
                  <m:r>
                    <w:rPr>
                      <w:rFonts w:ascii="Cambria Math" w:eastAsia="MS Mincho" w:hAnsi="Cambria Math"/>
                      <w:sz w:val="24"/>
                      <w:szCs w:val="24"/>
                    </w:rPr>
                    <m:t>Pr{A(k)|</m:t>
                  </m:r>
                  <m:acc>
                    <m:accPr>
                      <m:chr m:val="̅"/>
                      <m:ctrlPr>
                        <w:rPr>
                          <w:rFonts w:ascii="Cambria Math" w:eastAsia="MS Mincho" w:hAnsi="Cambria Math"/>
                          <w:i/>
                          <w:sz w:val="24"/>
                          <w:szCs w:val="24"/>
                        </w:rPr>
                      </m:ctrlPr>
                    </m:accPr>
                    <m:e>
                      <m:r>
                        <w:rPr>
                          <w:rFonts w:ascii="Cambria Math" w:eastAsia="MS Mincho" w:hAnsi="Cambria Math"/>
                          <w:sz w:val="24"/>
                          <w:szCs w:val="24"/>
                        </w:rPr>
                        <m:t>A</m:t>
                      </m:r>
                    </m:e>
                  </m:acc>
                  <m:d>
                    <m:dPr>
                      <m:ctrlPr>
                        <w:rPr>
                          <w:rFonts w:ascii="Cambria Math" w:eastAsia="MS Mincho" w:hAnsi="Cambria Math"/>
                          <w:i/>
                          <w:sz w:val="24"/>
                          <w:szCs w:val="24"/>
                        </w:rPr>
                      </m:ctrlPr>
                    </m:dPr>
                    <m:e>
                      <m:r>
                        <w:rPr>
                          <w:rFonts w:ascii="Cambria Math" w:eastAsia="MS Mincho" w:hAnsi="Cambria Math"/>
                          <w:sz w:val="24"/>
                          <w:szCs w:val="24"/>
                        </w:rPr>
                        <m:t>k-1</m:t>
                      </m:r>
                    </m:e>
                  </m:d>
                  <m:r>
                    <w:rPr>
                      <w:rFonts w:ascii="Cambria Math" w:eastAsia="MS Mincho" w:hAnsi="Cambria Math"/>
                      <w:sz w:val="24"/>
                      <w:szCs w:val="24"/>
                    </w:rPr>
                    <m:t>,V}</m:t>
                  </m:r>
                </m:num>
                <m:den>
                  <m:r>
                    <w:rPr>
                      <w:rFonts w:ascii="Cambria Math" w:eastAsia="MS Mincho" w:hAnsi="Cambria Math"/>
                      <w:sz w:val="24"/>
                      <w:szCs w:val="24"/>
                    </w:rPr>
                    <m:t>Pr{A(k)|</m:t>
                  </m:r>
                  <m:acc>
                    <m:accPr>
                      <m:chr m:val="̅"/>
                      <m:ctrlPr>
                        <w:rPr>
                          <w:rFonts w:ascii="Cambria Math" w:eastAsia="MS Mincho" w:hAnsi="Cambria Math"/>
                          <w:i/>
                          <w:sz w:val="24"/>
                          <w:szCs w:val="24"/>
                        </w:rPr>
                      </m:ctrlPr>
                    </m:accPr>
                    <m:e>
                      <m:r>
                        <w:rPr>
                          <w:rFonts w:ascii="Cambria Math" w:eastAsia="MS Mincho" w:hAnsi="Cambria Math"/>
                          <w:sz w:val="24"/>
                          <w:szCs w:val="24"/>
                        </w:rPr>
                        <m:t>A</m:t>
                      </m:r>
                    </m:e>
                  </m:acc>
                  <m:d>
                    <m:dPr>
                      <m:ctrlPr>
                        <w:rPr>
                          <w:rFonts w:ascii="Cambria Math" w:eastAsia="MS Mincho" w:hAnsi="Cambria Math"/>
                          <w:i/>
                          <w:sz w:val="24"/>
                          <w:szCs w:val="24"/>
                        </w:rPr>
                      </m:ctrlPr>
                    </m:dPr>
                    <m:e>
                      <m:r>
                        <w:rPr>
                          <w:rFonts w:ascii="Cambria Math" w:eastAsia="MS Mincho" w:hAnsi="Cambria Math"/>
                          <w:sz w:val="24"/>
                          <w:szCs w:val="24"/>
                        </w:rPr>
                        <m:t>k-1</m:t>
                      </m:r>
                    </m:e>
                  </m:d>
                  <m:r>
                    <w:rPr>
                      <w:rFonts w:ascii="Cambria Math" w:eastAsia="MS Mincho" w:hAnsi="Cambria Math"/>
                      <w:sz w:val="24"/>
                      <w:szCs w:val="24"/>
                    </w:rPr>
                    <m:t>,</m:t>
                  </m:r>
                  <m:acc>
                    <m:accPr>
                      <m:chr m:val="̅"/>
                      <m:ctrlPr>
                        <w:rPr>
                          <w:rFonts w:ascii="Cambria Math" w:eastAsia="MS Mincho" w:hAnsi="Cambria Math"/>
                          <w:i/>
                          <w:sz w:val="24"/>
                          <w:szCs w:val="24"/>
                        </w:rPr>
                      </m:ctrlPr>
                    </m:accPr>
                    <m:e>
                      <m:r>
                        <w:rPr>
                          <w:rFonts w:ascii="Cambria Math" w:eastAsia="MS Mincho" w:hAnsi="Cambria Math"/>
                          <w:sz w:val="24"/>
                          <w:szCs w:val="24"/>
                        </w:rPr>
                        <m:t>L</m:t>
                      </m:r>
                    </m:e>
                  </m:acc>
                  <m:r>
                    <w:rPr>
                      <w:rFonts w:ascii="Cambria Math" w:eastAsia="MS Mincho" w:hAnsi="Cambria Math"/>
                      <w:sz w:val="24"/>
                      <w:szCs w:val="24"/>
                    </w:rPr>
                    <m:t>(k)}</m:t>
                  </m:r>
                </m:den>
              </m:f>
            </m:e>
          </m:nary>
        </m:oMath>
      </m:oMathPara>
    </w:p>
    <w:p w14:paraId="7FF21DA5" w14:textId="77777777" w:rsidR="00E547B5" w:rsidRPr="00E547B5" w:rsidRDefault="00E547B5" w:rsidP="00175A3D">
      <w:pPr>
        <w:spacing w:after="0" w:line="240" w:lineRule="auto"/>
        <w:rPr>
          <w:rFonts w:ascii="Georgia" w:eastAsia="MS Mincho" w:hAnsi="Georgia"/>
          <w:sz w:val="24"/>
          <w:szCs w:val="24"/>
        </w:rPr>
      </w:pPr>
    </w:p>
    <w:p w14:paraId="0668368F" w14:textId="2AEE493C" w:rsidR="00E547B5" w:rsidRPr="00E547B5" w:rsidRDefault="00E547B5" w:rsidP="00175A3D">
      <w:pPr>
        <w:spacing w:after="0" w:line="240" w:lineRule="auto"/>
        <w:ind w:firstLine="720"/>
        <w:rPr>
          <w:rFonts w:asciiTheme="majorBidi" w:hAnsiTheme="majorBidi" w:cstheme="majorBidi"/>
        </w:rPr>
      </w:pPr>
      <w:r w:rsidRPr="00E547B5">
        <w:rPr>
          <w:rFonts w:asciiTheme="majorBidi" w:hAnsiTheme="majorBidi" w:cstheme="majorBidi"/>
        </w:rPr>
        <w:t xml:space="preserve">In this equation, </w:t>
      </w:r>
      <w:proofErr w:type="spellStart"/>
      <w:proofErr w:type="gramStart"/>
      <w:r w:rsidRPr="00E547B5">
        <w:rPr>
          <w:rFonts w:asciiTheme="majorBidi" w:hAnsiTheme="majorBidi" w:cstheme="majorBidi"/>
          <w:i/>
          <w:iCs/>
        </w:rPr>
        <w:t>Pr</w:t>
      </w:r>
      <w:proofErr w:type="spellEnd"/>
      <w:r w:rsidRPr="00E547B5">
        <w:rPr>
          <w:rFonts w:asciiTheme="majorBidi" w:hAnsiTheme="majorBidi" w:cstheme="majorBidi"/>
          <w:i/>
          <w:iCs/>
        </w:rPr>
        <w:t>(</w:t>
      </w:r>
      <w:proofErr w:type="gramEnd"/>
      <w:r w:rsidRPr="00E547B5">
        <w:rPr>
          <w:rFonts w:asciiTheme="majorBidi" w:hAnsiTheme="majorBidi" w:cstheme="majorBidi"/>
          <w:i/>
          <w:iCs/>
        </w:rPr>
        <w:t>*)</w:t>
      </w:r>
      <w:r w:rsidRPr="00E547B5">
        <w:rPr>
          <w:rFonts w:asciiTheme="majorBidi" w:hAnsiTheme="majorBidi" w:cstheme="majorBidi"/>
        </w:rPr>
        <w:t xml:space="preserve"> stands for the conditional probability function, </w:t>
      </w:r>
      <m:oMath>
        <m:r>
          <w:rPr>
            <w:rFonts w:ascii="Cambria Math" w:eastAsia="MS Mincho" w:hAnsi="Cambria Math" w:cstheme="majorBidi"/>
          </w:rPr>
          <m:t>A(k)</m:t>
        </m:r>
      </m:oMath>
      <w:r w:rsidRPr="00E547B5">
        <w:rPr>
          <w:rFonts w:asciiTheme="majorBidi" w:hAnsiTheme="majorBidi" w:cstheme="majorBidi"/>
        </w:rPr>
        <w:t xml:space="preserve"> represents the time-varying treatment (</w:t>
      </w:r>
      <w:r w:rsidR="002B33B3">
        <w:rPr>
          <w:rFonts w:asciiTheme="majorBidi" w:hAnsiTheme="majorBidi" w:cstheme="majorBidi"/>
        </w:rPr>
        <w:t>exposure</w:t>
      </w:r>
      <w:r w:rsidRPr="00E547B5">
        <w:rPr>
          <w:rFonts w:asciiTheme="majorBidi" w:hAnsiTheme="majorBidi" w:cstheme="majorBidi"/>
        </w:rPr>
        <w:t>) at time</w:t>
      </w:r>
      <w:r w:rsidRPr="00E547B5">
        <w:rPr>
          <w:rFonts w:asciiTheme="majorBidi" w:hAnsiTheme="majorBidi" w:cstheme="majorBidi"/>
          <w:i/>
          <w:iCs/>
        </w:rPr>
        <w:t xml:space="preserve"> k, </w:t>
      </w:r>
      <m:oMath>
        <m:acc>
          <m:accPr>
            <m:chr m:val="̅"/>
            <m:ctrlPr>
              <w:rPr>
                <w:rFonts w:ascii="Cambria Math" w:eastAsia="MS Mincho" w:hAnsi="Cambria Math" w:cstheme="majorBidi"/>
                <w:i/>
              </w:rPr>
            </m:ctrlPr>
          </m:accPr>
          <m:e>
            <m:r>
              <w:rPr>
                <w:rFonts w:ascii="Cambria Math" w:eastAsia="MS Mincho" w:hAnsi="Cambria Math" w:cstheme="majorBidi"/>
              </w:rPr>
              <m:t>A</m:t>
            </m:r>
          </m:e>
        </m:acc>
        <m:d>
          <m:dPr>
            <m:ctrlPr>
              <w:rPr>
                <w:rFonts w:ascii="Cambria Math" w:eastAsia="MS Mincho" w:hAnsi="Cambria Math" w:cstheme="majorBidi"/>
                <w:i/>
              </w:rPr>
            </m:ctrlPr>
          </m:dPr>
          <m:e>
            <m:r>
              <w:rPr>
                <w:rFonts w:ascii="Cambria Math" w:eastAsia="MS Mincho" w:hAnsi="Cambria Math" w:cstheme="majorBidi"/>
              </w:rPr>
              <m:t>k-1</m:t>
            </m:r>
          </m:e>
        </m:d>
      </m:oMath>
      <w:r w:rsidRPr="00E547B5">
        <w:rPr>
          <w:rFonts w:asciiTheme="majorBidi" w:hAnsiTheme="majorBidi" w:cstheme="majorBidi"/>
        </w:rPr>
        <w:t xml:space="preserve"> represents the treatment history prior to time </w:t>
      </w:r>
      <w:r w:rsidRPr="00E547B5">
        <w:rPr>
          <w:rFonts w:asciiTheme="majorBidi" w:hAnsiTheme="majorBidi" w:cstheme="majorBidi"/>
          <w:i/>
          <w:iCs/>
        </w:rPr>
        <w:t xml:space="preserve">k, </w:t>
      </w:r>
      <m:oMath>
        <m:r>
          <w:rPr>
            <w:rFonts w:ascii="Cambria Math" w:eastAsia="MS Mincho" w:hAnsi="Cambria Math" w:cstheme="majorBidi"/>
          </w:rPr>
          <m:t>V</m:t>
        </m:r>
      </m:oMath>
      <w:r w:rsidRPr="00E547B5">
        <w:rPr>
          <w:rFonts w:asciiTheme="majorBidi" w:hAnsiTheme="majorBidi" w:cstheme="majorBidi"/>
        </w:rPr>
        <w:t xml:space="preserve"> represents a vector of baseline, time-invariant variables.</w:t>
      </w:r>
      <m:oMath>
        <m:r>
          <w:rPr>
            <w:rFonts w:ascii="Cambria Math" w:hAnsi="Cambria Math" w:cstheme="majorBidi"/>
          </w:rPr>
          <m:t xml:space="preserve"> </m:t>
        </m:r>
        <m:acc>
          <m:accPr>
            <m:chr m:val="̅"/>
            <m:ctrlPr>
              <w:rPr>
                <w:rFonts w:ascii="Cambria Math" w:eastAsia="MS Mincho" w:hAnsi="Cambria Math" w:cstheme="majorBidi"/>
                <w:i/>
              </w:rPr>
            </m:ctrlPr>
          </m:accPr>
          <m:e>
            <m:r>
              <w:rPr>
                <w:rFonts w:ascii="Cambria Math" w:eastAsia="MS Mincho" w:hAnsi="Cambria Math" w:cstheme="majorBidi"/>
              </w:rPr>
              <m:t>L</m:t>
            </m:r>
          </m:e>
        </m:acc>
        <m:r>
          <w:rPr>
            <w:rFonts w:ascii="Cambria Math" w:eastAsia="MS Mincho" w:hAnsi="Cambria Math" w:cstheme="majorBidi"/>
          </w:rPr>
          <m:t>(k)</m:t>
        </m:r>
      </m:oMath>
      <w:r w:rsidRPr="00E547B5">
        <w:rPr>
          <w:rFonts w:asciiTheme="majorBidi" w:hAnsiTheme="majorBidi" w:cstheme="majorBidi"/>
        </w:rPr>
        <w:t xml:space="preserve"> represents an array of time-varying covariates through time </w:t>
      </w:r>
      <w:r w:rsidRPr="00E547B5">
        <w:rPr>
          <w:rFonts w:asciiTheme="majorBidi" w:hAnsiTheme="majorBidi" w:cstheme="majorBidi"/>
          <w:i/>
          <w:iCs/>
        </w:rPr>
        <w:t>k</w:t>
      </w:r>
      <w:r w:rsidRPr="00E547B5">
        <w:rPr>
          <w:rFonts w:asciiTheme="majorBidi" w:hAnsiTheme="majorBidi" w:cstheme="majorBidi"/>
        </w:rPr>
        <w:t xml:space="preserve"> that can be potential mediators and confounders. </w:t>
      </w:r>
      <m:oMath>
        <m:acc>
          <m:accPr>
            <m:chr m:val="̅"/>
            <m:ctrlPr>
              <w:rPr>
                <w:rFonts w:ascii="Cambria Math" w:eastAsia="MS Mincho" w:hAnsi="Cambria Math" w:cstheme="majorBidi"/>
                <w:i/>
              </w:rPr>
            </m:ctrlPr>
          </m:accPr>
          <m:e>
            <m:r>
              <w:rPr>
                <w:rFonts w:ascii="Cambria Math" w:eastAsia="MS Mincho" w:hAnsi="Cambria Math" w:cstheme="majorBidi"/>
              </w:rPr>
              <m:t>L</m:t>
            </m:r>
          </m:e>
        </m:acc>
        <m:r>
          <w:rPr>
            <w:rFonts w:ascii="Cambria Math" w:eastAsia="MS Mincho" w:hAnsi="Cambria Math" w:cstheme="majorBidi"/>
          </w:rPr>
          <m:t>(k)</m:t>
        </m:r>
      </m:oMath>
      <w:r w:rsidRPr="00E547B5">
        <w:rPr>
          <w:rFonts w:asciiTheme="majorBidi" w:hAnsiTheme="majorBidi" w:cstheme="majorBidi"/>
        </w:rPr>
        <w:t xml:space="preserve"> also incorporates (</w:t>
      </w:r>
      <m:oMath>
        <m:r>
          <w:rPr>
            <w:rFonts w:ascii="Cambria Math" w:eastAsia="MS Mincho" w:hAnsi="Cambria Math" w:cstheme="majorBidi"/>
          </w:rPr>
          <m:t>V</m:t>
        </m:r>
      </m:oMath>
      <w:r w:rsidRPr="00E547B5">
        <w:rPr>
          <w:rFonts w:asciiTheme="majorBidi" w:hAnsiTheme="majorBidi" w:cstheme="majorBidi"/>
        </w:rPr>
        <w:t>) that represents time-invariant variables. The equation's denominator is the probability a subject is receiving his or her observed treatment (exposure) at time k, given prior treatment (exposure) history, time-varying covariates, and baseline time-invariant variables.</w:t>
      </w:r>
      <w:r w:rsidRPr="00E547B5">
        <w:rPr>
          <w:rFonts w:asciiTheme="majorBidi" w:hAnsiTheme="majorBidi" w:cstheme="majorBidi"/>
          <w:i/>
          <w:iCs/>
        </w:rPr>
        <w:t xml:space="preserve"> </w:t>
      </w:r>
      <w:r w:rsidRPr="00E547B5">
        <w:rPr>
          <w:rFonts w:asciiTheme="majorBidi" w:hAnsiTheme="majorBidi" w:cstheme="majorBidi"/>
        </w:rPr>
        <w:t>The numerator is the probability a subject is receiving the observed treatment (exposure) at time k, given prior treatment history, and only baseline, time-invariant, covariates (</w:t>
      </w:r>
      <m:oMath>
        <m:r>
          <w:rPr>
            <w:rFonts w:ascii="Cambria Math" w:hAnsi="Cambria Math" w:cstheme="majorBidi"/>
          </w:rPr>
          <m:t>V</m:t>
        </m:r>
      </m:oMath>
      <w:r w:rsidRPr="00E547B5">
        <w:rPr>
          <w:rFonts w:asciiTheme="majorBidi" w:hAnsiTheme="majorBidi" w:cstheme="majorBidi"/>
        </w:rPr>
        <w:t>). Substituting the numerator with (1), the formula represents a standard IPTW. The numerator part is added to “stabilize” the standard IPTWs as they tend to be highly variable. Thus, adding the numerator reduces variability in the weights and increases precision.</w:t>
      </w:r>
    </w:p>
    <w:p w14:paraId="270E4AAD" w14:textId="77777777" w:rsidR="00FC1569" w:rsidRDefault="00FC1569" w:rsidP="00175A3D">
      <w:pPr>
        <w:spacing w:after="0" w:line="240" w:lineRule="auto"/>
        <w:ind w:firstLine="720"/>
        <w:rPr>
          <w:rFonts w:asciiTheme="majorBidi" w:hAnsiTheme="majorBidi" w:cstheme="majorBidi"/>
        </w:rPr>
      </w:pPr>
    </w:p>
    <w:p w14:paraId="4AABF82A" w14:textId="71999A52" w:rsidR="00E547B5" w:rsidRPr="00E547B5" w:rsidRDefault="00E547B5" w:rsidP="00175A3D">
      <w:pPr>
        <w:spacing w:after="0" w:line="240" w:lineRule="auto"/>
        <w:ind w:firstLine="720"/>
        <w:rPr>
          <w:rFonts w:asciiTheme="majorBidi" w:hAnsiTheme="majorBidi" w:cstheme="majorBidi"/>
        </w:rPr>
      </w:pPr>
      <w:r w:rsidRPr="00E547B5">
        <w:rPr>
          <w:rFonts w:asciiTheme="majorBidi" w:hAnsiTheme="majorBidi" w:cstheme="majorBidi"/>
        </w:rPr>
        <w:t xml:space="preserve">As </w:t>
      </w:r>
      <w:r w:rsidR="00D25A39">
        <w:rPr>
          <w:rFonts w:asciiTheme="majorBidi" w:hAnsiTheme="majorBidi" w:cstheme="majorBidi"/>
        </w:rPr>
        <w:t>illustrated in</w:t>
      </w:r>
      <w:r w:rsidRPr="00E547B5">
        <w:rPr>
          <w:rFonts w:asciiTheme="majorBidi" w:hAnsiTheme="majorBidi" w:cstheme="majorBidi"/>
        </w:rPr>
        <w:t xml:space="preserve"> the equation, to calculate the IPTWs in the current study, two pooled polynomial logistic regressions (the numerator and denominator models) were fit to output the predicted probability of the number of insomnia symptoms, “no symptoms, one, two, three, or four symptoms,” on a cumulative scale for each respondent and at each study wave. The numerator model was the predicted probability of the number of insomnia symptoms conditional on prior history of experienced insomnia symptoms and only the time-invariant, baseline characteristics for each respondent at each study wave. The denominator models the predicted probability of the number of insomnia symptoms, conditional on prior history of experienced insomnia symptoms, time-invariant, and time-varying variables, for each respondent and at each study wave. The numerator's predicted probabilities were then divided by the predicted probabilities of the denominator model to generate stabilized IPTWs to reduce variability in the weights and thus improve precision in the final outcomes.</w:t>
      </w:r>
      <w:r w:rsidR="006239BD" w:rsidRPr="006239BD">
        <w:rPr>
          <w:rFonts w:ascii="Times New Roman" w:hAnsi="Times New Roman" w:cs="Times New Roman"/>
          <w:szCs w:val="24"/>
          <w:vertAlign w:val="superscript"/>
        </w:rPr>
        <w:t>4</w:t>
      </w:r>
      <w:r w:rsidRPr="00E547B5">
        <w:rPr>
          <w:rFonts w:asciiTheme="majorBidi" w:hAnsiTheme="majorBidi" w:cstheme="majorBidi"/>
        </w:rPr>
        <w:t xml:space="preserve"> </w:t>
      </w:r>
    </w:p>
    <w:p w14:paraId="2533885B" w14:textId="77777777" w:rsidR="00FC1569" w:rsidRDefault="00FC1569" w:rsidP="00175A3D">
      <w:pPr>
        <w:spacing w:after="0" w:line="240" w:lineRule="auto"/>
        <w:ind w:firstLine="720"/>
        <w:rPr>
          <w:rFonts w:asciiTheme="majorBidi" w:hAnsiTheme="majorBidi" w:cstheme="majorBidi"/>
        </w:rPr>
      </w:pPr>
    </w:p>
    <w:p w14:paraId="425C3B26" w14:textId="6F27ECBD" w:rsidR="00E547B5" w:rsidRPr="00E547B5" w:rsidRDefault="00E547B5" w:rsidP="00175A3D">
      <w:pPr>
        <w:spacing w:after="0" w:line="240" w:lineRule="auto"/>
        <w:ind w:firstLine="720"/>
        <w:rPr>
          <w:rFonts w:asciiTheme="majorBidi" w:hAnsiTheme="majorBidi" w:cstheme="majorBidi"/>
        </w:rPr>
      </w:pPr>
      <w:r w:rsidRPr="00E547B5">
        <w:rPr>
          <w:rFonts w:asciiTheme="majorBidi" w:hAnsiTheme="majorBidi" w:cstheme="majorBidi"/>
        </w:rPr>
        <w:t xml:space="preserve">The stabilized IPCWs were calculated </w:t>
      </w:r>
      <w:proofErr w:type="gramStart"/>
      <w:r w:rsidRPr="00E547B5">
        <w:rPr>
          <w:rFonts w:asciiTheme="majorBidi" w:hAnsiTheme="majorBidi" w:cstheme="majorBidi"/>
        </w:rPr>
        <w:t>similar to</w:t>
      </w:r>
      <w:proofErr w:type="gramEnd"/>
      <w:r w:rsidRPr="00E547B5">
        <w:rPr>
          <w:rFonts w:asciiTheme="majorBidi" w:hAnsiTheme="majorBidi" w:cstheme="majorBidi"/>
        </w:rPr>
        <w:t xml:space="preserve"> IPTWs, except that pooled binary logistic regressions were fit to output the probability of </w:t>
      </w:r>
      <w:r w:rsidR="00D25A39">
        <w:rPr>
          <w:rFonts w:asciiTheme="majorBidi" w:hAnsiTheme="majorBidi" w:cstheme="majorBidi"/>
        </w:rPr>
        <w:t xml:space="preserve">respondents </w:t>
      </w:r>
      <w:r w:rsidRPr="00E547B5">
        <w:rPr>
          <w:rFonts w:asciiTheme="majorBidi" w:hAnsiTheme="majorBidi" w:cstheme="majorBidi"/>
        </w:rPr>
        <w:t>not being censored before the end of follow-up:</w:t>
      </w:r>
    </w:p>
    <w:p w14:paraId="6755FD1D" w14:textId="77777777" w:rsidR="00E547B5" w:rsidRPr="00E547B5" w:rsidRDefault="00F24789" w:rsidP="00175A3D">
      <w:pPr>
        <w:spacing w:after="0" w:line="240" w:lineRule="auto"/>
        <w:rPr>
          <w:rFonts w:ascii="Calibri" w:eastAsia="MS Mincho" w:hAnsi="Calibri" w:cs="Arial"/>
          <w:sz w:val="24"/>
          <w:szCs w:val="24"/>
        </w:rPr>
      </w:pPr>
      <m:oMathPara>
        <m:oMathParaPr>
          <m:jc m:val="center"/>
        </m:oMathParaPr>
        <m:oMath>
          <m:sSup>
            <m:sSupPr>
              <m:ctrlPr>
                <w:rPr>
                  <w:rFonts w:ascii="Cambria Math" w:eastAsia="MS Mincho" w:hAnsi="Cambria Math" w:cs="Arial"/>
                  <w:i/>
                  <w:sz w:val="24"/>
                  <w:szCs w:val="24"/>
                </w:rPr>
              </m:ctrlPr>
            </m:sSupPr>
            <m:e>
              <m:r>
                <w:rPr>
                  <w:rFonts w:ascii="Cambria Math" w:eastAsia="MS Mincho" w:hAnsi="Cambria Math" w:cs="Arial"/>
                  <w:sz w:val="24"/>
                  <w:szCs w:val="24"/>
                </w:rPr>
                <m:t>SW</m:t>
              </m:r>
            </m:e>
            <m:sup>
              <m:r>
                <w:rPr>
                  <w:rFonts w:ascii="Cambria Math" w:eastAsia="MS Mincho" w:hAnsi="Cambria Math" w:cs="Arial"/>
                  <w:sz w:val="24"/>
                  <w:szCs w:val="24"/>
                </w:rPr>
                <m:t>C</m:t>
              </m:r>
            </m:sup>
          </m:sSup>
          <m:r>
            <w:rPr>
              <w:rFonts w:ascii="Cambria Math" w:eastAsia="MS Mincho" w:hAnsi="Cambria Math" w:cs="Arial"/>
              <w:sz w:val="24"/>
              <w:szCs w:val="24"/>
            </w:rPr>
            <m:t>(t)=</m:t>
          </m:r>
          <m:nary>
            <m:naryPr>
              <m:chr m:val="∏"/>
              <m:limLoc m:val="undOvr"/>
              <m:ctrlPr>
                <w:rPr>
                  <w:rFonts w:ascii="Cambria Math" w:eastAsia="MS Mincho" w:hAnsi="Cambria Math" w:cs="Arial"/>
                  <w:i/>
                  <w:sz w:val="24"/>
                  <w:szCs w:val="24"/>
                </w:rPr>
              </m:ctrlPr>
            </m:naryPr>
            <m:sub>
              <m:r>
                <w:rPr>
                  <w:rFonts w:ascii="Cambria Math" w:eastAsia="MS Mincho" w:hAnsi="Cambria Math" w:cs="Arial"/>
                  <w:sz w:val="24"/>
                  <w:szCs w:val="24"/>
                </w:rPr>
                <m:t>k=0</m:t>
              </m:r>
            </m:sub>
            <m:sup>
              <m:r>
                <w:rPr>
                  <w:rFonts w:ascii="Cambria Math" w:eastAsia="MS Mincho" w:hAnsi="Cambria Math" w:cs="Arial"/>
                  <w:sz w:val="24"/>
                  <w:szCs w:val="24"/>
                </w:rPr>
                <m:t>t</m:t>
              </m:r>
            </m:sup>
            <m:e>
              <m:f>
                <m:fPr>
                  <m:ctrlPr>
                    <w:rPr>
                      <w:rFonts w:ascii="Cambria Math" w:eastAsia="MS Mincho" w:hAnsi="Cambria Math" w:cs="Arial"/>
                      <w:i/>
                      <w:sz w:val="24"/>
                      <w:szCs w:val="24"/>
                    </w:rPr>
                  </m:ctrlPr>
                </m:fPr>
                <m:num>
                  <m:r>
                    <w:rPr>
                      <w:rFonts w:ascii="Cambria Math" w:eastAsia="MS Mincho" w:hAnsi="Cambria Math" w:cs="Arial"/>
                      <w:sz w:val="24"/>
                      <w:szCs w:val="24"/>
                    </w:rPr>
                    <m:t>Pr{C(k)|</m:t>
                  </m:r>
                  <m:acc>
                    <m:accPr>
                      <m:chr m:val="̅"/>
                      <m:ctrlPr>
                        <w:rPr>
                          <w:rFonts w:ascii="Cambria Math" w:eastAsia="MS Mincho" w:hAnsi="Cambria Math" w:cs="Arial"/>
                          <w:i/>
                          <w:sz w:val="24"/>
                          <w:szCs w:val="24"/>
                        </w:rPr>
                      </m:ctrlPr>
                    </m:accPr>
                    <m:e>
                      <m:r>
                        <w:rPr>
                          <w:rFonts w:ascii="Cambria Math" w:eastAsia="MS Mincho" w:hAnsi="Cambria Math" w:cs="Arial"/>
                          <w:sz w:val="24"/>
                          <w:szCs w:val="24"/>
                        </w:rPr>
                        <m:t>C</m:t>
                      </m:r>
                    </m:e>
                  </m:acc>
                  <m:d>
                    <m:dPr>
                      <m:ctrlPr>
                        <w:rPr>
                          <w:rFonts w:ascii="Cambria Math" w:eastAsia="MS Mincho" w:hAnsi="Cambria Math" w:cs="Arial"/>
                          <w:i/>
                          <w:sz w:val="24"/>
                          <w:szCs w:val="24"/>
                        </w:rPr>
                      </m:ctrlPr>
                    </m:dPr>
                    <m:e>
                      <m:r>
                        <w:rPr>
                          <w:rFonts w:ascii="Cambria Math" w:eastAsia="MS Mincho" w:hAnsi="Cambria Math" w:cs="Arial"/>
                          <w:sz w:val="24"/>
                          <w:szCs w:val="24"/>
                        </w:rPr>
                        <m:t>k-1</m:t>
                      </m:r>
                    </m:e>
                  </m:d>
                  <m:r>
                    <w:rPr>
                      <w:rFonts w:ascii="Cambria Math" w:eastAsia="MS Mincho" w:hAnsi="Cambria Math" w:cs="Arial"/>
                      <w:sz w:val="24"/>
                      <w:szCs w:val="24"/>
                    </w:rPr>
                    <m:t>,V}</m:t>
                  </m:r>
                </m:num>
                <m:den>
                  <m:r>
                    <w:rPr>
                      <w:rFonts w:ascii="Cambria Math" w:eastAsia="MS Mincho" w:hAnsi="Cambria Math" w:cs="Arial"/>
                      <w:sz w:val="24"/>
                      <w:szCs w:val="24"/>
                    </w:rPr>
                    <m:t>Pr{C(k)|</m:t>
                  </m:r>
                  <m:acc>
                    <m:accPr>
                      <m:chr m:val="̅"/>
                      <m:ctrlPr>
                        <w:rPr>
                          <w:rFonts w:ascii="Cambria Math" w:eastAsia="MS Mincho" w:hAnsi="Cambria Math" w:cs="Arial"/>
                          <w:i/>
                          <w:sz w:val="24"/>
                          <w:szCs w:val="24"/>
                        </w:rPr>
                      </m:ctrlPr>
                    </m:accPr>
                    <m:e>
                      <m:r>
                        <w:rPr>
                          <w:rFonts w:ascii="Cambria Math" w:eastAsia="MS Mincho" w:hAnsi="Cambria Math" w:cs="Arial"/>
                          <w:sz w:val="24"/>
                          <w:szCs w:val="24"/>
                        </w:rPr>
                        <m:t>C</m:t>
                      </m:r>
                    </m:e>
                  </m:acc>
                  <m:d>
                    <m:dPr>
                      <m:ctrlPr>
                        <w:rPr>
                          <w:rFonts w:ascii="Cambria Math" w:eastAsia="MS Mincho" w:hAnsi="Cambria Math" w:cs="Arial"/>
                          <w:i/>
                          <w:sz w:val="24"/>
                          <w:szCs w:val="24"/>
                        </w:rPr>
                      </m:ctrlPr>
                    </m:dPr>
                    <m:e>
                      <m:r>
                        <w:rPr>
                          <w:rFonts w:ascii="Cambria Math" w:eastAsia="MS Mincho" w:hAnsi="Cambria Math" w:cs="Arial"/>
                          <w:sz w:val="24"/>
                          <w:szCs w:val="24"/>
                        </w:rPr>
                        <m:t>k-1</m:t>
                      </m:r>
                    </m:e>
                  </m:d>
                  <m:r>
                    <w:rPr>
                      <w:rFonts w:ascii="Cambria Math" w:eastAsia="MS Mincho" w:hAnsi="Cambria Math" w:cs="Arial"/>
                      <w:sz w:val="24"/>
                      <w:szCs w:val="24"/>
                    </w:rPr>
                    <m:t>,</m:t>
                  </m:r>
                  <m:acc>
                    <m:accPr>
                      <m:chr m:val="̅"/>
                      <m:ctrlPr>
                        <w:rPr>
                          <w:rFonts w:ascii="Cambria Math" w:eastAsia="MS Mincho" w:hAnsi="Cambria Math" w:cs="Arial"/>
                          <w:i/>
                          <w:sz w:val="24"/>
                          <w:szCs w:val="24"/>
                        </w:rPr>
                      </m:ctrlPr>
                    </m:accPr>
                    <m:e>
                      <m:r>
                        <w:rPr>
                          <w:rFonts w:ascii="Cambria Math" w:eastAsia="MS Mincho" w:hAnsi="Cambria Math" w:cs="Arial"/>
                          <w:sz w:val="24"/>
                          <w:szCs w:val="24"/>
                        </w:rPr>
                        <m:t>L</m:t>
                      </m:r>
                    </m:e>
                  </m:acc>
                  <m:r>
                    <w:rPr>
                      <w:rFonts w:ascii="Cambria Math" w:eastAsia="MS Mincho" w:hAnsi="Cambria Math" w:cs="Arial"/>
                      <w:sz w:val="24"/>
                      <w:szCs w:val="24"/>
                    </w:rPr>
                    <m:t>(k)}</m:t>
                  </m:r>
                </m:den>
              </m:f>
            </m:e>
          </m:nary>
        </m:oMath>
      </m:oMathPara>
    </w:p>
    <w:p w14:paraId="68DC3958" w14:textId="77777777" w:rsidR="00E547B5" w:rsidRPr="00E547B5" w:rsidRDefault="00E547B5" w:rsidP="00175A3D">
      <w:pPr>
        <w:spacing w:after="0" w:line="240" w:lineRule="auto"/>
        <w:rPr>
          <w:rFonts w:ascii="Calibri" w:eastAsia="MS Mincho" w:hAnsi="Calibri" w:cs="Arial"/>
          <w:sz w:val="24"/>
          <w:szCs w:val="24"/>
        </w:rPr>
      </w:pPr>
    </w:p>
    <w:p w14:paraId="6390CFD1" w14:textId="12EFA70A" w:rsidR="00E547B5" w:rsidRDefault="00E547B5" w:rsidP="00175A3D">
      <w:pPr>
        <w:spacing w:after="0" w:line="240" w:lineRule="auto"/>
        <w:ind w:firstLine="720"/>
        <w:rPr>
          <w:rFonts w:asciiTheme="majorBidi" w:hAnsiTheme="majorBidi" w:cstheme="majorBidi"/>
        </w:rPr>
      </w:pPr>
      <w:r w:rsidRPr="00E547B5">
        <w:rPr>
          <w:rFonts w:asciiTheme="majorBidi" w:hAnsiTheme="majorBidi" w:cstheme="majorBidi"/>
        </w:rPr>
        <w:t>Final total stabilized MSM weights were derived from multiplying stabilized IPTWs by stabilized IPCWs. The final weights represent a “pseudo-population” with all confounding removed as it appropriately incorporated both adjustments for time-dependent confounding and censoring</w:t>
      </w:r>
      <w:r w:rsidR="00D51A26">
        <w:rPr>
          <w:rFonts w:asciiTheme="majorBidi" w:hAnsiTheme="majorBidi" w:cstheme="majorBidi"/>
        </w:rPr>
        <w:t>,</w:t>
      </w:r>
      <w:r w:rsidR="006239BD" w:rsidRPr="006239BD">
        <w:rPr>
          <w:rFonts w:ascii="Times New Roman" w:hAnsi="Times New Roman" w:cs="Times New Roman"/>
          <w:szCs w:val="24"/>
          <w:vertAlign w:val="superscript"/>
        </w:rPr>
        <w:t>4</w:t>
      </w:r>
      <w:r w:rsidRPr="00E547B5">
        <w:rPr>
          <w:rFonts w:asciiTheme="majorBidi" w:hAnsiTheme="majorBidi" w:cstheme="majorBidi"/>
        </w:rPr>
        <w:t xml:space="preserve"> and made the design </w:t>
      </w:r>
      <w:r w:rsidR="00FC1569">
        <w:rPr>
          <w:rFonts w:asciiTheme="majorBidi" w:hAnsiTheme="majorBidi" w:cstheme="majorBidi"/>
        </w:rPr>
        <w:t xml:space="preserve">to </w:t>
      </w:r>
      <w:r w:rsidR="00FD5553">
        <w:rPr>
          <w:rFonts w:asciiTheme="majorBidi" w:hAnsiTheme="majorBidi" w:cstheme="majorBidi"/>
        </w:rPr>
        <w:t xml:space="preserve">obtain results </w:t>
      </w:r>
      <w:r w:rsidR="00FC1569">
        <w:rPr>
          <w:rFonts w:asciiTheme="majorBidi" w:hAnsiTheme="majorBidi" w:cstheme="majorBidi"/>
        </w:rPr>
        <w:t xml:space="preserve">which </w:t>
      </w:r>
      <w:r w:rsidRPr="00E547B5">
        <w:rPr>
          <w:rFonts w:asciiTheme="majorBidi" w:hAnsiTheme="majorBidi" w:cstheme="majorBidi"/>
        </w:rPr>
        <w:t>resemble that of a randomized controlled trial. The final MSM weights were truncated on both ends of the weight distribution at the 1</w:t>
      </w:r>
      <w:r w:rsidRPr="00E547B5">
        <w:rPr>
          <w:rFonts w:asciiTheme="majorBidi" w:hAnsiTheme="majorBidi" w:cstheme="majorBidi"/>
          <w:vertAlign w:val="superscript"/>
        </w:rPr>
        <w:t>st</w:t>
      </w:r>
      <w:r w:rsidRPr="00E547B5">
        <w:rPr>
          <w:rFonts w:asciiTheme="majorBidi" w:hAnsiTheme="majorBidi" w:cstheme="majorBidi"/>
        </w:rPr>
        <w:t xml:space="preserve"> and 99</w:t>
      </w:r>
      <w:r w:rsidRPr="00E547B5">
        <w:rPr>
          <w:rFonts w:asciiTheme="majorBidi" w:hAnsiTheme="majorBidi" w:cstheme="majorBidi"/>
          <w:vertAlign w:val="superscript"/>
        </w:rPr>
        <w:t>th</w:t>
      </w:r>
      <w:r w:rsidRPr="00E547B5">
        <w:rPr>
          <w:rFonts w:asciiTheme="majorBidi" w:hAnsiTheme="majorBidi" w:cstheme="majorBidi"/>
        </w:rPr>
        <w:t xml:space="preserve"> percentiles to have a mean weight (±standard deviation [SD]) of 1.00 ± 0.29 with a range of 0.64 to 2.54). MSM weights that deviate substantially from 1.0 indicate non-positivity or misspecification of the model.</w:t>
      </w:r>
      <w:r w:rsidR="006239BD" w:rsidRPr="006239BD">
        <w:rPr>
          <w:rFonts w:ascii="Times New Roman" w:hAnsi="Times New Roman" w:cs="Times New Roman"/>
          <w:szCs w:val="24"/>
          <w:vertAlign w:val="superscript"/>
        </w:rPr>
        <w:t>4</w:t>
      </w:r>
      <w:r w:rsidRPr="00E547B5">
        <w:rPr>
          <w:rFonts w:asciiTheme="majorBidi" w:hAnsiTheme="majorBidi" w:cstheme="majorBidi"/>
        </w:rPr>
        <w:t xml:space="preserve"> All regression models </w:t>
      </w:r>
      <w:r w:rsidR="000C7E82">
        <w:rPr>
          <w:rFonts w:asciiTheme="majorBidi" w:hAnsiTheme="majorBidi" w:cstheme="majorBidi"/>
        </w:rPr>
        <w:t>of</w:t>
      </w:r>
      <w:r w:rsidRPr="00E547B5">
        <w:rPr>
          <w:rFonts w:asciiTheme="majorBidi" w:hAnsiTheme="majorBidi" w:cstheme="majorBidi"/>
        </w:rPr>
        <w:t xml:space="preserve"> the MSM weight estimation were fit using the SAS SURVEYLOGISTIC procedure to account for the complex sampling design </w:t>
      </w:r>
      <w:r w:rsidR="00567C07">
        <w:rPr>
          <w:rFonts w:asciiTheme="majorBidi" w:hAnsiTheme="majorBidi" w:cstheme="majorBidi"/>
        </w:rPr>
        <w:t xml:space="preserve">features </w:t>
      </w:r>
      <w:r w:rsidRPr="00E547B5">
        <w:rPr>
          <w:rFonts w:asciiTheme="majorBidi" w:hAnsiTheme="majorBidi" w:cstheme="majorBidi"/>
        </w:rPr>
        <w:t>of the HRS, and to incorporate the original survey weights and the sample’s strata and clustering information.</w:t>
      </w:r>
    </w:p>
    <w:p w14:paraId="0DF68104" w14:textId="488DF6C0" w:rsidR="00D25A39" w:rsidRDefault="00D25A39" w:rsidP="00175A3D">
      <w:pPr>
        <w:spacing w:after="0" w:line="240" w:lineRule="auto"/>
        <w:rPr>
          <w:rFonts w:asciiTheme="majorBidi" w:hAnsiTheme="majorBidi" w:cstheme="majorBidi"/>
        </w:rPr>
      </w:pPr>
      <w:r>
        <w:rPr>
          <w:rFonts w:asciiTheme="majorBidi" w:hAnsiTheme="majorBidi" w:cstheme="majorBidi"/>
        </w:rPr>
        <w:t>Total stabilized MSM weights:</w:t>
      </w:r>
    </w:p>
    <w:p w14:paraId="791282F4" w14:textId="77777777" w:rsidR="00D25A39" w:rsidRPr="00694488" w:rsidRDefault="00F24789" w:rsidP="00175A3D">
      <w:pPr>
        <w:spacing w:after="0" w:line="240" w:lineRule="auto"/>
        <w:rPr>
          <w:rFonts w:ascii="Calibri" w:eastAsia="MS Mincho" w:hAnsi="Calibri" w:cs="Arial"/>
          <w:sz w:val="24"/>
          <w:szCs w:val="24"/>
        </w:rPr>
      </w:pPr>
      <m:oMathPara>
        <m:oMath>
          <m:sSup>
            <m:sSupPr>
              <m:ctrlPr>
                <w:rPr>
                  <w:rFonts w:ascii="Cambria Math" w:eastAsia="MS Mincho" w:hAnsi="Cambria Math" w:cs="Arial"/>
                  <w:i/>
                  <w:sz w:val="24"/>
                  <w:szCs w:val="24"/>
                </w:rPr>
              </m:ctrlPr>
            </m:sSupPr>
            <m:e>
              <m:r>
                <w:rPr>
                  <w:rFonts w:ascii="Cambria Math" w:eastAsia="MS Mincho" w:hAnsi="Cambria Math" w:cs="Arial"/>
                  <w:sz w:val="24"/>
                  <w:szCs w:val="24"/>
                </w:rPr>
                <m:t>SW</m:t>
              </m:r>
            </m:e>
            <m:sup>
              <m:r>
                <w:rPr>
                  <w:rFonts w:ascii="Cambria Math" w:eastAsia="MS Mincho" w:hAnsi="Cambria Math" w:cs="Arial"/>
                  <w:sz w:val="24"/>
                  <w:szCs w:val="24"/>
                </w:rPr>
                <m:t>Total</m:t>
              </m:r>
            </m:sup>
          </m:sSup>
          <m:d>
            <m:dPr>
              <m:ctrlPr>
                <w:rPr>
                  <w:rFonts w:ascii="Cambria Math" w:eastAsia="MS Mincho" w:hAnsi="Cambria Math" w:cs="Arial"/>
                  <w:i/>
                  <w:sz w:val="24"/>
                  <w:szCs w:val="24"/>
                </w:rPr>
              </m:ctrlPr>
            </m:dPr>
            <m:e>
              <m:r>
                <w:rPr>
                  <w:rFonts w:ascii="Cambria Math" w:eastAsia="MS Mincho" w:hAnsi="Cambria Math" w:cs="Arial"/>
                  <w:sz w:val="24"/>
                  <w:szCs w:val="24"/>
                </w:rPr>
                <m:t>t</m:t>
              </m:r>
            </m:e>
          </m:d>
          <m:r>
            <w:rPr>
              <w:rFonts w:ascii="Cambria Math" w:eastAsia="MS Mincho" w:hAnsi="Cambria Math" w:cs="Arial"/>
              <w:sz w:val="24"/>
              <w:szCs w:val="24"/>
            </w:rPr>
            <m:t>=</m:t>
          </m:r>
          <m:sSup>
            <m:sSupPr>
              <m:ctrlPr>
                <w:rPr>
                  <w:rFonts w:ascii="Cambria Math" w:eastAsia="MS Mincho" w:hAnsi="Cambria Math" w:cs="Arial"/>
                  <w:i/>
                  <w:sz w:val="24"/>
                  <w:szCs w:val="24"/>
                </w:rPr>
              </m:ctrlPr>
            </m:sSupPr>
            <m:e>
              <m:r>
                <w:rPr>
                  <w:rFonts w:ascii="Cambria Math" w:eastAsia="MS Mincho" w:hAnsi="Cambria Math" w:cs="Arial"/>
                  <w:sz w:val="24"/>
                  <w:szCs w:val="24"/>
                </w:rPr>
                <m:t>SW</m:t>
              </m:r>
            </m:e>
            <m:sup>
              <m:r>
                <w:rPr>
                  <w:rFonts w:ascii="Cambria Math" w:eastAsia="MS Mincho" w:hAnsi="Cambria Math" w:cs="Arial"/>
                  <w:sz w:val="24"/>
                  <w:szCs w:val="24"/>
                </w:rPr>
                <m:t>E</m:t>
              </m:r>
            </m:sup>
          </m:sSup>
          <m:d>
            <m:dPr>
              <m:ctrlPr>
                <w:rPr>
                  <w:rFonts w:ascii="Cambria Math" w:eastAsia="MS Mincho" w:hAnsi="Cambria Math" w:cs="Arial"/>
                  <w:i/>
                  <w:sz w:val="24"/>
                  <w:szCs w:val="24"/>
                </w:rPr>
              </m:ctrlPr>
            </m:dPr>
            <m:e>
              <m:r>
                <w:rPr>
                  <w:rFonts w:ascii="Cambria Math" w:eastAsia="MS Mincho" w:hAnsi="Cambria Math" w:cs="Arial"/>
                  <w:sz w:val="24"/>
                  <w:szCs w:val="24"/>
                </w:rPr>
                <m:t>t</m:t>
              </m:r>
            </m:e>
          </m:d>
          <m:r>
            <w:rPr>
              <w:rFonts w:ascii="Cambria Math" w:eastAsia="MS Mincho" w:hAnsi="Cambria Math" w:cs="Arial"/>
              <w:sz w:val="24"/>
              <w:szCs w:val="24"/>
            </w:rPr>
            <m:t>*</m:t>
          </m:r>
          <m:sSup>
            <m:sSupPr>
              <m:ctrlPr>
                <w:rPr>
                  <w:rFonts w:ascii="Cambria Math" w:eastAsia="MS Mincho" w:hAnsi="Cambria Math" w:cs="Arial"/>
                  <w:i/>
                  <w:sz w:val="24"/>
                  <w:szCs w:val="24"/>
                </w:rPr>
              </m:ctrlPr>
            </m:sSupPr>
            <m:e>
              <m:r>
                <w:rPr>
                  <w:rFonts w:ascii="Cambria Math" w:eastAsia="MS Mincho" w:hAnsi="Cambria Math" w:cs="Arial"/>
                  <w:sz w:val="24"/>
                  <w:szCs w:val="24"/>
                </w:rPr>
                <m:t>SW</m:t>
              </m:r>
            </m:e>
            <m:sup>
              <m:r>
                <w:rPr>
                  <w:rFonts w:ascii="Cambria Math" w:eastAsia="MS Mincho" w:hAnsi="Cambria Math" w:cs="Arial"/>
                  <w:sz w:val="24"/>
                  <w:szCs w:val="24"/>
                </w:rPr>
                <m:t>C</m:t>
              </m:r>
            </m:sup>
          </m:sSup>
          <m:d>
            <m:dPr>
              <m:ctrlPr>
                <w:rPr>
                  <w:rFonts w:ascii="Cambria Math" w:eastAsia="MS Mincho" w:hAnsi="Cambria Math" w:cs="Arial"/>
                  <w:i/>
                  <w:sz w:val="24"/>
                  <w:szCs w:val="24"/>
                </w:rPr>
              </m:ctrlPr>
            </m:dPr>
            <m:e>
              <m:r>
                <w:rPr>
                  <w:rFonts w:ascii="Cambria Math" w:eastAsia="MS Mincho" w:hAnsi="Cambria Math" w:cs="Arial"/>
                  <w:sz w:val="24"/>
                  <w:szCs w:val="24"/>
                </w:rPr>
                <m:t>t</m:t>
              </m:r>
            </m:e>
          </m:d>
        </m:oMath>
      </m:oMathPara>
    </w:p>
    <w:p w14:paraId="09400BD4" w14:textId="77777777" w:rsidR="00D25A39" w:rsidRPr="00E547B5" w:rsidRDefault="00D25A39" w:rsidP="00175A3D">
      <w:pPr>
        <w:spacing w:after="0" w:line="240" w:lineRule="auto"/>
        <w:rPr>
          <w:rFonts w:asciiTheme="majorBidi" w:hAnsiTheme="majorBidi" w:cstheme="majorBidi"/>
        </w:rPr>
      </w:pPr>
    </w:p>
    <w:p w14:paraId="0F3A1596" w14:textId="5C026104" w:rsidR="00E547B5" w:rsidRPr="00843A4E" w:rsidRDefault="00D25A39" w:rsidP="00175A3D">
      <w:pPr>
        <w:spacing w:after="0" w:line="240" w:lineRule="auto"/>
        <w:rPr>
          <w:rFonts w:asciiTheme="majorBidi" w:hAnsiTheme="majorBidi" w:cstheme="majorBidi"/>
          <w:i/>
          <w:iCs/>
        </w:rPr>
      </w:pPr>
      <w:r w:rsidRPr="001D6923">
        <w:rPr>
          <w:rFonts w:asciiTheme="majorBidi" w:hAnsiTheme="majorBidi" w:cstheme="majorBidi"/>
          <w:b/>
          <w:bCs/>
          <w:i/>
          <w:iCs/>
        </w:rPr>
        <w:lastRenderedPageBreak/>
        <w:t>Supplementary</w:t>
      </w:r>
      <w:r w:rsidRPr="001D6923">
        <w:rPr>
          <w:rFonts w:asciiTheme="majorBidi" w:hAnsiTheme="majorBidi" w:cstheme="majorBidi"/>
          <w:b/>
          <w:bCs/>
        </w:rPr>
        <w:t xml:space="preserve"> Methods 2. </w:t>
      </w:r>
      <w:r w:rsidR="00E547B5" w:rsidRPr="00843A4E">
        <w:rPr>
          <w:rFonts w:asciiTheme="majorBidi" w:hAnsiTheme="majorBidi" w:cstheme="majorBidi"/>
        </w:rPr>
        <w:t>Sensitivity Analyses</w:t>
      </w:r>
      <w:r w:rsidR="002A3B2A" w:rsidRPr="00843A4E">
        <w:rPr>
          <w:rFonts w:asciiTheme="majorBidi" w:hAnsiTheme="majorBidi" w:cstheme="majorBidi"/>
        </w:rPr>
        <w:t>.</w:t>
      </w:r>
    </w:p>
    <w:p w14:paraId="09E10E02" w14:textId="77777777" w:rsidR="00F94D93" w:rsidRDefault="00F94D93" w:rsidP="00175A3D">
      <w:pPr>
        <w:spacing w:after="0" w:line="240" w:lineRule="auto"/>
        <w:ind w:firstLine="720"/>
        <w:rPr>
          <w:rFonts w:asciiTheme="majorBidi" w:hAnsiTheme="majorBidi" w:cstheme="majorBidi"/>
        </w:rPr>
      </w:pPr>
    </w:p>
    <w:p w14:paraId="292820FA" w14:textId="4E1800BC" w:rsidR="00C56FE6" w:rsidRDefault="00E547B5" w:rsidP="00175A3D">
      <w:pPr>
        <w:spacing w:after="0" w:line="240" w:lineRule="auto"/>
        <w:ind w:firstLine="720"/>
        <w:rPr>
          <w:rFonts w:asciiTheme="majorBidi" w:hAnsiTheme="majorBidi" w:cstheme="majorBidi"/>
        </w:rPr>
      </w:pPr>
      <w:r w:rsidRPr="00E547B5">
        <w:rPr>
          <w:rFonts w:asciiTheme="majorBidi" w:hAnsiTheme="majorBidi" w:cstheme="majorBidi"/>
        </w:rPr>
        <w:t xml:space="preserve">The validity of final MSM weights and the robustness of the findings were assessed by performing several sensitivity analyses. First, different combinations of </w:t>
      </w:r>
      <w:r w:rsidR="002A3B2A">
        <w:rPr>
          <w:rFonts w:asciiTheme="majorBidi" w:hAnsiTheme="majorBidi" w:cstheme="majorBidi"/>
        </w:rPr>
        <w:t xml:space="preserve">the </w:t>
      </w:r>
      <w:r w:rsidRPr="00E547B5">
        <w:rPr>
          <w:rFonts w:asciiTheme="majorBidi" w:hAnsiTheme="majorBidi" w:cstheme="majorBidi"/>
        </w:rPr>
        <w:t>time-invariant</w:t>
      </w:r>
      <w:r w:rsidR="002A3B2A">
        <w:rPr>
          <w:rFonts w:asciiTheme="majorBidi" w:hAnsiTheme="majorBidi" w:cstheme="majorBidi"/>
        </w:rPr>
        <w:t xml:space="preserve"> </w:t>
      </w:r>
      <w:r w:rsidR="00567C07">
        <w:rPr>
          <w:rFonts w:asciiTheme="majorBidi" w:hAnsiTheme="majorBidi" w:cstheme="majorBidi"/>
        </w:rPr>
        <w:t>“</w:t>
      </w:r>
      <w:r w:rsidR="002A3B2A">
        <w:rPr>
          <w:rFonts w:asciiTheme="majorBidi" w:hAnsiTheme="majorBidi" w:cstheme="majorBidi"/>
        </w:rPr>
        <w:t>baseline-only,</w:t>
      </w:r>
      <w:r w:rsidR="00567C07">
        <w:rPr>
          <w:rFonts w:asciiTheme="majorBidi" w:hAnsiTheme="majorBidi" w:cstheme="majorBidi"/>
        </w:rPr>
        <w:t>”</w:t>
      </w:r>
      <w:r w:rsidRPr="00E547B5">
        <w:rPr>
          <w:rFonts w:asciiTheme="majorBidi" w:hAnsiTheme="majorBidi" w:cstheme="majorBidi"/>
        </w:rPr>
        <w:t xml:space="preserve"> and time-varying covariates </w:t>
      </w:r>
      <w:r w:rsidR="002A3B2A">
        <w:rPr>
          <w:rFonts w:asciiTheme="majorBidi" w:hAnsiTheme="majorBidi" w:cstheme="majorBidi"/>
        </w:rPr>
        <w:t>were considered and examined during</w:t>
      </w:r>
      <w:r w:rsidRPr="00E547B5">
        <w:rPr>
          <w:rFonts w:asciiTheme="majorBidi" w:hAnsiTheme="majorBidi" w:cstheme="majorBidi"/>
        </w:rPr>
        <w:t xml:space="preserve"> estimations of the </w:t>
      </w:r>
      <w:r w:rsidR="00567C07">
        <w:rPr>
          <w:rFonts w:asciiTheme="majorBidi" w:hAnsiTheme="majorBidi" w:cstheme="majorBidi"/>
        </w:rPr>
        <w:t xml:space="preserve">MSM </w:t>
      </w:r>
      <w:r w:rsidRPr="00E547B5">
        <w:rPr>
          <w:rFonts w:asciiTheme="majorBidi" w:hAnsiTheme="majorBidi" w:cstheme="majorBidi"/>
        </w:rPr>
        <w:t xml:space="preserve">weights. </w:t>
      </w:r>
      <w:r w:rsidR="002A3B2A">
        <w:rPr>
          <w:rFonts w:asciiTheme="majorBidi" w:hAnsiTheme="majorBidi" w:cstheme="majorBidi"/>
        </w:rPr>
        <w:t>These variables were</w:t>
      </w:r>
      <w:r w:rsidRPr="00E547B5">
        <w:rPr>
          <w:rFonts w:asciiTheme="majorBidi" w:hAnsiTheme="majorBidi" w:cstheme="majorBidi"/>
        </w:rPr>
        <w:t xml:space="preserve"> alternatively and sequentially added to or dropped from the models to evaluate their effects on the variability of the final MSM weights. These steps also incorporated replacing </w:t>
      </w:r>
      <w:r w:rsidR="002A3B2A">
        <w:rPr>
          <w:rFonts w:asciiTheme="majorBidi" w:hAnsiTheme="majorBidi" w:cstheme="majorBidi"/>
        </w:rPr>
        <w:t xml:space="preserve">time-varying </w:t>
      </w:r>
      <w:r w:rsidRPr="00E547B5">
        <w:rPr>
          <w:rFonts w:asciiTheme="majorBidi" w:hAnsiTheme="majorBidi" w:cstheme="majorBidi"/>
        </w:rPr>
        <w:t xml:space="preserve">age variable with a categorical term, </w:t>
      </w:r>
      <w:r w:rsidR="002A3B2A">
        <w:rPr>
          <w:rFonts w:asciiTheme="majorBidi" w:hAnsiTheme="majorBidi" w:cstheme="majorBidi"/>
        </w:rPr>
        <w:t xml:space="preserve">and </w:t>
      </w:r>
      <w:r w:rsidRPr="00E547B5">
        <w:rPr>
          <w:rFonts w:asciiTheme="majorBidi" w:hAnsiTheme="majorBidi" w:cstheme="majorBidi"/>
        </w:rPr>
        <w:t>BMI, comorbid medical conditions,</w:t>
      </w:r>
      <w:r w:rsidR="002A3B2A">
        <w:rPr>
          <w:rFonts w:asciiTheme="majorBidi" w:hAnsiTheme="majorBidi" w:cstheme="majorBidi"/>
        </w:rPr>
        <w:t xml:space="preserve"> CES-D score, cognition score, ADL,</w:t>
      </w:r>
      <w:r w:rsidRPr="00E547B5">
        <w:rPr>
          <w:rFonts w:asciiTheme="majorBidi" w:hAnsiTheme="majorBidi" w:cstheme="majorBidi"/>
        </w:rPr>
        <w:t xml:space="preserve"> and ADL limitations variables with their linear, quadratic, or three-knot spline terms, as well as adding meaningful interaction terms between the </w:t>
      </w:r>
      <w:r w:rsidR="009B6056">
        <w:rPr>
          <w:rFonts w:asciiTheme="majorBidi" w:hAnsiTheme="majorBidi" w:cstheme="majorBidi"/>
        </w:rPr>
        <w:t xml:space="preserve">time-varying </w:t>
      </w:r>
      <w:r w:rsidRPr="00E547B5">
        <w:rPr>
          <w:rFonts w:asciiTheme="majorBidi" w:hAnsiTheme="majorBidi" w:cstheme="majorBidi"/>
        </w:rPr>
        <w:t xml:space="preserve">variables. </w:t>
      </w:r>
    </w:p>
    <w:p w14:paraId="3708A3E0" w14:textId="77777777" w:rsidR="00F94D93" w:rsidRDefault="00F94D93" w:rsidP="00175A3D">
      <w:pPr>
        <w:spacing w:after="0" w:line="240" w:lineRule="auto"/>
        <w:ind w:firstLine="720"/>
        <w:rPr>
          <w:rFonts w:asciiTheme="majorBidi" w:hAnsiTheme="majorBidi" w:cstheme="majorBidi"/>
        </w:rPr>
      </w:pPr>
    </w:p>
    <w:p w14:paraId="30445775" w14:textId="3ACB9854" w:rsidR="00E547B5" w:rsidRPr="00E547B5" w:rsidRDefault="00E547B5" w:rsidP="00175A3D">
      <w:pPr>
        <w:spacing w:after="0" w:line="240" w:lineRule="auto"/>
        <w:ind w:firstLine="720"/>
        <w:rPr>
          <w:rFonts w:asciiTheme="majorBidi" w:hAnsiTheme="majorBidi" w:cstheme="majorBidi"/>
        </w:rPr>
      </w:pPr>
      <w:r w:rsidRPr="00E547B5">
        <w:rPr>
          <w:rFonts w:asciiTheme="majorBidi" w:hAnsiTheme="majorBidi" w:cstheme="majorBidi"/>
        </w:rPr>
        <w:t xml:space="preserve">Second, we further truncated the final selected weights at the </w:t>
      </w:r>
      <w:r w:rsidR="009B6056">
        <w:rPr>
          <w:rFonts w:asciiTheme="majorBidi" w:hAnsiTheme="majorBidi" w:cstheme="majorBidi"/>
        </w:rPr>
        <w:t>5</w:t>
      </w:r>
      <w:r w:rsidRPr="00E547B5">
        <w:rPr>
          <w:rFonts w:asciiTheme="majorBidi" w:hAnsiTheme="majorBidi" w:cstheme="majorBidi"/>
          <w:vertAlign w:val="superscript"/>
        </w:rPr>
        <w:t>st</w:t>
      </w:r>
      <w:r w:rsidRPr="00E547B5">
        <w:rPr>
          <w:rFonts w:asciiTheme="majorBidi" w:hAnsiTheme="majorBidi" w:cstheme="majorBidi"/>
        </w:rPr>
        <w:t xml:space="preserve"> and 9</w:t>
      </w:r>
      <w:r w:rsidR="009B6056">
        <w:rPr>
          <w:rFonts w:asciiTheme="majorBidi" w:hAnsiTheme="majorBidi" w:cstheme="majorBidi"/>
        </w:rPr>
        <w:t>5</w:t>
      </w:r>
      <w:r w:rsidRPr="00E547B5">
        <w:rPr>
          <w:rFonts w:asciiTheme="majorBidi" w:hAnsiTheme="majorBidi" w:cstheme="majorBidi"/>
          <w:vertAlign w:val="superscript"/>
        </w:rPr>
        <w:t>th</w:t>
      </w:r>
      <w:r w:rsidRPr="00E547B5">
        <w:rPr>
          <w:rFonts w:asciiTheme="majorBidi" w:hAnsiTheme="majorBidi" w:cstheme="majorBidi"/>
        </w:rPr>
        <w:t xml:space="preserve"> percentiles </w:t>
      </w:r>
      <w:r w:rsidR="009B6056">
        <w:rPr>
          <w:rFonts w:asciiTheme="majorBidi" w:hAnsiTheme="majorBidi" w:cstheme="majorBidi"/>
        </w:rPr>
        <w:t>and compared the final products using untruncated weights</w:t>
      </w:r>
      <w:r w:rsidR="00567C07">
        <w:rPr>
          <w:rFonts w:asciiTheme="majorBidi" w:hAnsiTheme="majorBidi" w:cstheme="majorBidi"/>
        </w:rPr>
        <w:t xml:space="preserve"> (mean</w:t>
      </w:r>
      <w:r w:rsidR="00567C07" w:rsidRPr="00567C07">
        <w:rPr>
          <w:rFonts w:asciiTheme="majorBidi" w:hAnsiTheme="majorBidi" w:cstheme="majorBidi"/>
        </w:rPr>
        <w:t>=1.05; SD</w:t>
      </w:r>
      <w:r w:rsidR="00785AC8">
        <w:rPr>
          <w:rFonts w:asciiTheme="majorBidi" w:hAnsiTheme="majorBidi" w:cstheme="majorBidi"/>
        </w:rPr>
        <w:t>=</w:t>
      </w:r>
      <w:r w:rsidR="00567C07" w:rsidRPr="00567C07">
        <w:rPr>
          <w:rFonts w:asciiTheme="majorBidi" w:hAnsiTheme="majorBidi" w:cstheme="majorBidi"/>
        </w:rPr>
        <w:t xml:space="preserve">0.36; </w:t>
      </w:r>
      <w:r w:rsidR="00785AC8">
        <w:rPr>
          <w:rFonts w:asciiTheme="majorBidi" w:hAnsiTheme="majorBidi" w:cstheme="majorBidi"/>
        </w:rPr>
        <w:t>minimum</w:t>
      </w:r>
      <w:r w:rsidR="00567C07" w:rsidRPr="00567C07">
        <w:rPr>
          <w:rFonts w:asciiTheme="majorBidi" w:hAnsiTheme="majorBidi" w:cstheme="majorBidi"/>
        </w:rPr>
        <w:t xml:space="preserve">=0.224; </w:t>
      </w:r>
      <w:r w:rsidR="00785AC8">
        <w:rPr>
          <w:rFonts w:asciiTheme="majorBidi" w:hAnsiTheme="majorBidi" w:cstheme="majorBidi"/>
        </w:rPr>
        <w:t>maximum</w:t>
      </w:r>
      <w:r w:rsidR="00567C07" w:rsidRPr="00567C07">
        <w:rPr>
          <w:rFonts w:asciiTheme="majorBidi" w:hAnsiTheme="majorBidi" w:cstheme="majorBidi"/>
        </w:rPr>
        <w:t>=13.98</w:t>
      </w:r>
      <w:r w:rsidR="00785AC8">
        <w:rPr>
          <w:rFonts w:asciiTheme="majorBidi" w:hAnsiTheme="majorBidi" w:cstheme="majorBidi"/>
        </w:rPr>
        <w:t>)</w:t>
      </w:r>
      <w:r w:rsidR="009B6056">
        <w:rPr>
          <w:rFonts w:asciiTheme="majorBidi" w:hAnsiTheme="majorBidi" w:cstheme="majorBidi"/>
        </w:rPr>
        <w:t>, weights truncated at 1</w:t>
      </w:r>
      <w:r w:rsidR="009B6056" w:rsidRPr="009B6056">
        <w:rPr>
          <w:rFonts w:asciiTheme="majorBidi" w:hAnsiTheme="majorBidi" w:cstheme="majorBidi"/>
          <w:vertAlign w:val="superscript"/>
        </w:rPr>
        <w:t>st</w:t>
      </w:r>
      <w:r w:rsidR="009B6056">
        <w:rPr>
          <w:rFonts w:asciiTheme="majorBidi" w:hAnsiTheme="majorBidi" w:cstheme="majorBidi"/>
        </w:rPr>
        <w:t xml:space="preserve"> and 99</w:t>
      </w:r>
      <w:r w:rsidR="009B6056" w:rsidRPr="009B6056">
        <w:rPr>
          <w:rFonts w:asciiTheme="majorBidi" w:hAnsiTheme="majorBidi" w:cstheme="majorBidi"/>
          <w:vertAlign w:val="superscript"/>
        </w:rPr>
        <w:t>th</w:t>
      </w:r>
      <w:r w:rsidR="009B6056">
        <w:rPr>
          <w:rFonts w:asciiTheme="majorBidi" w:hAnsiTheme="majorBidi" w:cstheme="majorBidi"/>
        </w:rPr>
        <w:t xml:space="preserve"> percentiles (our selected </w:t>
      </w:r>
      <w:r w:rsidR="00EB6BC2">
        <w:rPr>
          <w:rFonts w:asciiTheme="majorBidi" w:hAnsiTheme="majorBidi" w:cstheme="majorBidi"/>
        </w:rPr>
        <w:t>MSM weights</w:t>
      </w:r>
      <w:r w:rsidR="001B7DB9">
        <w:rPr>
          <w:rFonts w:asciiTheme="majorBidi" w:hAnsiTheme="majorBidi" w:cstheme="majorBidi"/>
        </w:rPr>
        <w:t>, mean=</w:t>
      </w:r>
      <w:r w:rsidR="001B7DB9" w:rsidRPr="001B7DB9">
        <w:rPr>
          <w:rFonts w:asciiTheme="majorBidi" w:hAnsiTheme="majorBidi" w:cstheme="majorBidi"/>
        </w:rPr>
        <w:t>1.00</w:t>
      </w:r>
      <w:r w:rsidR="001B7DB9">
        <w:rPr>
          <w:rFonts w:asciiTheme="majorBidi" w:hAnsiTheme="majorBidi" w:cstheme="majorBidi"/>
        </w:rPr>
        <w:t>; SD=</w:t>
      </w:r>
      <w:r w:rsidR="001B7DB9" w:rsidRPr="001B7DB9">
        <w:rPr>
          <w:rFonts w:asciiTheme="majorBidi" w:hAnsiTheme="majorBidi" w:cstheme="majorBidi"/>
        </w:rPr>
        <w:t>0.29</w:t>
      </w:r>
      <w:r w:rsidR="001B7DB9">
        <w:rPr>
          <w:rFonts w:asciiTheme="majorBidi" w:hAnsiTheme="majorBidi" w:cstheme="majorBidi"/>
        </w:rPr>
        <w:t>; minimum=</w:t>
      </w:r>
      <w:r w:rsidR="001B7DB9" w:rsidRPr="001B7DB9">
        <w:rPr>
          <w:rFonts w:asciiTheme="majorBidi" w:hAnsiTheme="majorBidi" w:cstheme="majorBidi"/>
        </w:rPr>
        <w:t>0.64</w:t>
      </w:r>
      <w:r w:rsidR="001B7DB9">
        <w:rPr>
          <w:rFonts w:asciiTheme="majorBidi" w:hAnsiTheme="majorBidi" w:cstheme="majorBidi"/>
        </w:rPr>
        <w:t>;</w:t>
      </w:r>
      <w:r w:rsidR="001B7DB9" w:rsidRPr="001B7DB9">
        <w:rPr>
          <w:rFonts w:asciiTheme="majorBidi" w:hAnsiTheme="majorBidi" w:cstheme="majorBidi"/>
        </w:rPr>
        <w:t xml:space="preserve"> </w:t>
      </w:r>
      <w:r w:rsidR="001B7DB9">
        <w:rPr>
          <w:rFonts w:asciiTheme="majorBidi" w:hAnsiTheme="majorBidi" w:cstheme="majorBidi"/>
        </w:rPr>
        <w:t>maximum=</w:t>
      </w:r>
      <w:r w:rsidR="001B7DB9" w:rsidRPr="001B7DB9">
        <w:rPr>
          <w:rFonts w:asciiTheme="majorBidi" w:hAnsiTheme="majorBidi" w:cstheme="majorBidi"/>
        </w:rPr>
        <w:t>2.54</w:t>
      </w:r>
      <w:r w:rsidR="009B6056">
        <w:rPr>
          <w:rFonts w:asciiTheme="majorBidi" w:hAnsiTheme="majorBidi" w:cstheme="majorBidi"/>
        </w:rPr>
        <w:t>), and weights truncated at 5</w:t>
      </w:r>
      <w:r w:rsidR="009B6056" w:rsidRPr="009B6056">
        <w:rPr>
          <w:rFonts w:asciiTheme="majorBidi" w:hAnsiTheme="majorBidi" w:cstheme="majorBidi"/>
          <w:vertAlign w:val="superscript"/>
        </w:rPr>
        <w:t>th</w:t>
      </w:r>
      <w:r w:rsidR="009B6056">
        <w:rPr>
          <w:rFonts w:asciiTheme="majorBidi" w:hAnsiTheme="majorBidi" w:cstheme="majorBidi"/>
        </w:rPr>
        <w:t xml:space="preserve"> and 95</w:t>
      </w:r>
      <w:r w:rsidR="009B6056" w:rsidRPr="009B6056">
        <w:rPr>
          <w:rFonts w:asciiTheme="majorBidi" w:hAnsiTheme="majorBidi" w:cstheme="majorBidi"/>
          <w:vertAlign w:val="superscript"/>
        </w:rPr>
        <w:t>th</w:t>
      </w:r>
      <w:r w:rsidR="009B6056">
        <w:rPr>
          <w:rFonts w:asciiTheme="majorBidi" w:hAnsiTheme="majorBidi" w:cstheme="majorBidi"/>
        </w:rPr>
        <w:t xml:space="preserve"> percentiles</w:t>
      </w:r>
      <w:r w:rsidR="001B7DB9">
        <w:rPr>
          <w:rFonts w:asciiTheme="majorBidi" w:hAnsiTheme="majorBidi" w:cstheme="majorBidi"/>
        </w:rPr>
        <w:t xml:space="preserve"> (mean</w:t>
      </w:r>
      <w:r w:rsidR="001B7DB9" w:rsidRPr="001B7DB9">
        <w:rPr>
          <w:rFonts w:asciiTheme="majorBidi" w:hAnsiTheme="majorBidi" w:cstheme="majorBidi"/>
        </w:rPr>
        <w:t>=0.99; SD=0.</w:t>
      </w:r>
      <w:r w:rsidR="001B7DB9">
        <w:rPr>
          <w:rFonts w:asciiTheme="majorBidi" w:hAnsiTheme="majorBidi" w:cstheme="majorBidi"/>
        </w:rPr>
        <w:t>20</w:t>
      </w:r>
      <w:r w:rsidR="001B7DB9" w:rsidRPr="001B7DB9">
        <w:rPr>
          <w:rFonts w:asciiTheme="majorBidi" w:hAnsiTheme="majorBidi" w:cstheme="majorBidi"/>
        </w:rPr>
        <w:t xml:space="preserve">; </w:t>
      </w:r>
      <w:r w:rsidR="001B7DB9">
        <w:rPr>
          <w:rFonts w:asciiTheme="majorBidi" w:hAnsiTheme="majorBidi" w:cstheme="majorBidi"/>
        </w:rPr>
        <w:t>m</w:t>
      </w:r>
      <w:r w:rsidR="001B7DB9" w:rsidRPr="001B7DB9">
        <w:rPr>
          <w:rFonts w:asciiTheme="majorBidi" w:hAnsiTheme="majorBidi" w:cstheme="majorBidi"/>
        </w:rPr>
        <w:t>in</w:t>
      </w:r>
      <w:r w:rsidR="001B7DB9">
        <w:rPr>
          <w:rFonts w:asciiTheme="majorBidi" w:hAnsiTheme="majorBidi" w:cstheme="majorBidi"/>
        </w:rPr>
        <w:t>imum</w:t>
      </w:r>
      <w:r w:rsidR="001B7DB9" w:rsidRPr="001B7DB9">
        <w:rPr>
          <w:rFonts w:asciiTheme="majorBidi" w:hAnsiTheme="majorBidi" w:cstheme="majorBidi"/>
        </w:rPr>
        <w:t>=0.7</w:t>
      </w:r>
      <w:r w:rsidR="001B7DB9">
        <w:rPr>
          <w:rFonts w:asciiTheme="majorBidi" w:hAnsiTheme="majorBidi" w:cstheme="majorBidi"/>
        </w:rPr>
        <w:t>7</w:t>
      </w:r>
      <w:r w:rsidR="001B7DB9" w:rsidRPr="001B7DB9">
        <w:rPr>
          <w:rFonts w:asciiTheme="majorBidi" w:hAnsiTheme="majorBidi" w:cstheme="majorBidi"/>
        </w:rPr>
        <w:t xml:space="preserve">; </w:t>
      </w:r>
      <w:r w:rsidR="001B7DB9">
        <w:rPr>
          <w:rFonts w:asciiTheme="majorBidi" w:hAnsiTheme="majorBidi" w:cstheme="majorBidi"/>
        </w:rPr>
        <w:t>m</w:t>
      </w:r>
      <w:r w:rsidR="001B7DB9" w:rsidRPr="001B7DB9">
        <w:rPr>
          <w:rFonts w:asciiTheme="majorBidi" w:hAnsiTheme="majorBidi" w:cstheme="majorBidi"/>
        </w:rPr>
        <w:t>ax</w:t>
      </w:r>
      <w:r w:rsidR="001B7DB9">
        <w:rPr>
          <w:rFonts w:asciiTheme="majorBidi" w:hAnsiTheme="majorBidi" w:cstheme="majorBidi"/>
        </w:rPr>
        <w:t>imum</w:t>
      </w:r>
      <w:r w:rsidR="001B7DB9" w:rsidRPr="001B7DB9">
        <w:rPr>
          <w:rFonts w:asciiTheme="majorBidi" w:hAnsiTheme="majorBidi" w:cstheme="majorBidi"/>
        </w:rPr>
        <w:t>=1.56</w:t>
      </w:r>
      <w:r w:rsidR="001B7DB9">
        <w:rPr>
          <w:rFonts w:asciiTheme="majorBidi" w:hAnsiTheme="majorBidi" w:cstheme="majorBidi"/>
        </w:rPr>
        <w:t>)</w:t>
      </w:r>
      <w:r w:rsidR="009B6056">
        <w:rPr>
          <w:rFonts w:asciiTheme="majorBidi" w:hAnsiTheme="majorBidi" w:cstheme="majorBidi"/>
        </w:rPr>
        <w:t xml:space="preserve"> </w:t>
      </w:r>
      <w:r w:rsidRPr="00E547B5">
        <w:rPr>
          <w:rFonts w:asciiTheme="majorBidi" w:hAnsiTheme="majorBidi" w:cstheme="majorBidi"/>
        </w:rPr>
        <w:t>to evaluate the bias-variance tradeoff</w:t>
      </w:r>
      <w:r w:rsidR="009B6056">
        <w:rPr>
          <w:rFonts w:asciiTheme="majorBidi" w:hAnsiTheme="majorBidi" w:cstheme="majorBidi"/>
        </w:rPr>
        <w:t xml:space="preserve"> in the final results</w:t>
      </w:r>
      <w:r w:rsidRPr="00E547B5">
        <w:rPr>
          <w:rFonts w:asciiTheme="majorBidi" w:hAnsiTheme="majorBidi" w:cstheme="majorBidi"/>
        </w:rPr>
        <w:t>.</w:t>
      </w:r>
      <w:r w:rsidR="006239BD" w:rsidRPr="006239BD">
        <w:rPr>
          <w:rFonts w:ascii="Times New Roman" w:hAnsi="Times New Roman" w:cs="Times New Roman"/>
          <w:szCs w:val="24"/>
          <w:vertAlign w:val="superscript"/>
        </w:rPr>
        <w:t>4</w:t>
      </w:r>
      <w:r w:rsidRPr="00E547B5">
        <w:rPr>
          <w:rFonts w:asciiTheme="majorBidi" w:hAnsiTheme="majorBidi" w:cstheme="majorBidi"/>
        </w:rPr>
        <w:t xml:space="preserve"> The direct effect of weight truncation is a reduction in the instability of the weights and an increase in precision in model outcomes; however, </w:t>
      </w:r>
      <w:r w:rsidR="006F06F3">
        <w:rPr>
          <w:rFonts w:asciiTheme="majorBidi" w:hAnsiTheme="majorBidi" w:cstheme="majorBidi"/>
        </w:rPr>
        <w:t xml:space="preserve">with further truncation </w:t>
      </w:r>
      <w:r w:rsidRPr="00E547B5">
        <w:rPr>
          <w:rFonts w:asciiTheme="majorBidi" w:hAnsiTheme="majorBidi" w:cstheme="majorBidi"/>
        </w:rPr>
        <w:t>the probability of introducing bias to the estimated weights increases.</w:t>
      </w:r>
      <w:r w:rsidR="006239BD" w:rsidRPr="006239BD">
        <w:rPr>
          <w:rFonts w:ascii="Times New Roman" w:hAnsi="Times New Roman" w:cs="Times New Roman"/>
          <w:szCs w:val="24"/>
          <w:vertAlign w:val="superscript"/>
        </w:rPr>
        <w:t>4</w:t>
      </w:r>
      <w:r w:rsidR="00C56FE6">
        <w:rPr>
          <w:rFonts w:asciiTheme="majorBidi" w:hAnsiTheme="majorBidi" w:cstheme="majorBidi"/>
        </w:rPr>
        <w:t xml:space="preserve"> </w:t>
      </w:r>
      <w:r w:rsidRPr="00E547B5">
        <w:rPr>
          <w:rFonts w:asciiTheme="majorBidi" w:hAnsiTheme="majorBidi" w:cstheme="majorBidi"/>
        </w:rPr>
        <w:t xml:space="preserve">Third, since information on three out of the four insomnia symptoms were not collected </w:t>
      </w:r>
      <w:r w:rsidR="00E03EEA">
        <w:rPr>
          <w:rFonts w:asciiTheme="majorBidi" w:hAnsiTheme="majorBidi" w:cstheme="majorBidi"/>
        </w:rPr>
        <w:t xml:space="preserve">during </w:t>
      </w:r>
      <w:r w:rsidRPr="00E547B5">
        <w:rPr>
          <w:rFonts w:asciiTheme="majorBidi" w:hAnsiTheme="majorBidi" w:cstheme="majorBidi"/>
        </w:rPr>
        <w:t>the 2008 and 2012 survey waves, we completely dropped the observations representing those two waves from the pooled data and restricted the analyses to the remaining waves of data. Finally</w:t>
      </w:r>
      <w:r w:rsidR="009B6056">
        <w:rPr>
          <w:rFonts w:asciiTheme="majorBidi" w:hAnsiTheme="majorBidi" w:cstheme="majorBidi"/>
        </w:rPr>
        <w:t>, since the fourth insomnia symptom</w:t>
      </w:r>
      <w:r w:rsidR="00D91EDF">
        <w:rPr>
          <w:rFonts w:asciiTheme="majorBidi" w:hAnsiTheme="majorBidi" w:cstheme="majorBidi"/>
        </w:rPr>
        <w:t xml:space="preserve"> in our study</w:t>
      </w:r>
      <w:r w:rsidR="009B6056">
        <w:rPr>
          <w:rFonts w:asciiTheme="majorBidi" w:hAnsiTheme="majorBidi" w:cstheme="majorBidi"/>
        </w:rPr>
        <w:t>,</w:t>
      </w:r>
      <w:r w:rsidR="00D00FC8">
        <w:rPr>
          <w:rFonts w:asciiTheme="majorBidi" w:hAnsiTheme="majorBidi" w:cstheme="majorBidi"/>
        </w:rPr>
        <w:t xml:space="preserve"> </w:t>
      </w:r>
      <w:r w:rsidR="00D00FC8" w:rsidRPr="00D00FC8">
        <w:rPr>
          <w:rFonts w:asciiTheme="majorBidi" w:hAnsiTheme="majorBidi" w:cstheme="majorBidi"/>
        </w:rPr>
        <w:t>nonrestorative sleep</w:t>
      </w:r>
      <w:r w:rsidR="00D00FC8">
        <w:rPr>
          <w:rFonts w:asciiTheme="majorBidi" w:hAnsiTheme="majorBidi" w:cstheme="majorBidi"/>
        </w:rPr>
        <w:t xml:space="preserve">, is believed to </w:t>
      </w:r>
      <w:r w:rsidR="00EB6BC2" w:rsidRPr="00EB6BC2">
        <w:rPr>
          <w:rFonts w:asciiTheme="majorBidi" w:hAnsiTheme="majorBidi" w:cstheme="majorBidi"/>
        </w:rPr>
        <w:t xml:space="preserve">have different functional </w:t>
      </w:r>
      <w:r w:rsidR="00EB6BC2">
        <w:rPr>
          <w:rFonts w:asciiTheme="majorBidi" w:hAnsiTheme="majorBidi" w:cstheme="majorBidi"/>
        </w:rPr>
        <w:t xml:space="preserve">and </w:t>
      </w:r>
      <w:r w:rsidR="00EB6BC2" w:rsidRPr="00EB6BC2">
        <w:rPr>
          <w:rFonts w:asciiTheme="majorBidi" w:hAnsiTheme="majorBidi" w:cstheme="majorBidi"/>
        </w:rPr>
        <w:t xml:space="preserve">epidemiological correlates than other </w:t>
      </w:r>
      <w:r w:rsidR="00EB6BC2">
        <w:rPr>
          <w:rFonts w:asciiTheme="majorBidi" w:hAnsiTheme="majorBidi" w:cstheme="majorBidi"/>
        </w:rPr>
        <w:t xml:space="preserve">three </w:t>
      </w:r>
      <w:r w:rsidR="00EB6BC2" w:rsidRPr="00EB6BC2">
        <w:rPr>
          <w:rFonts w:asciiTheme="majorBidi" w:hAnsiTheme="majorBidi" w:cstheme="majorBidi"/>
        </w:rPr>
        <w:t>insomnia symptoms</w:t>
      </w:r>
      <w:r w:rsidR="00B81878">
        <w:rPr>
          <w:rFonts w:asciiTheme="majorBidi" w:hAnsiTheme="majorBidi" w:cstheme="majorBidi"/>
        </w:rPr>
        <w:t xml:space="preserve"> and because it is considered as a broad complaint of poor sleep</w:t>
      </w:r>
      <w:r w:rsidR="00EB6BC2">
        <w:rPr>
          <w:rFonts w:asciiTheme="majorBidi" w:hAnsiTheme="majorBidi" w:cstheme="majorBidi"/>
        </w:rPr>
        <w:t>,</w:t>
      </w:r>
      <w:r w:rsidR="006239BD" w:rsidRPr="006239BD">
        <w:rPr>
          <w:rFonts w:ascii="Times New Roman" w:hAnsi="Times New Roman" w:cs="Times New Roman"/>
          <w:szCs w:val="24"/>
          <w:vertAlign w:val="superscript"/>
        </w:rPr>
        <w:t>5–7</w:t>
      </w:r>
      <w:r w:rsidR="00EB6BC2">
        <w:rPr>
          <w:rFonts w:asciiTheme="majorBidi" w:hAnsiTheme="majorBidi" w:cstheme="majorBidi"/>
        </w:rPr>
        <w:t xml:space="preserve"> </w:t>
      </w:r>
      <w:r w:rsidR="00B81878">
        <w:rPr>
          <w:rFonts w:asciiTheme="majorBidi" w:hAnsiTheme="majorBidi" w:cstheme="majorBidi"/>
        </w:rPr>
        <w:t>we dropped it</w:t>
      </w:r>
      <w:r w:rsidR="00EB6BC2">
        <w:rPr>
          <w:rFonts w:asciiTheme="majorBidi" w:hAnsiTheme="majorBidi" w:cstheme="majorBidi"/>
        </w:rPr>
        <w:t xml:space="preserve"> from the MSM weight estimation and </w:t>
      </w:r>
      <w:r w:rsidR="006505A1">
        <w:rPr>
          <w:rFonts w:asciiTheme="majorBidi" w:hAnsiTheme="majorBidi" w:cstheme="majorBidi"/>
        </w:rPr>
        <w:t xml:space="preserve">from the </w:t>
      </w:r>
      <w:r w:rsidR="00EB6BC2">
        <w:rPr>
          <w:rFonts w:asciiTheme="majorBidi" w:hAnsiTheme="majorBidi" w:cstheme="majorBidi"/>
        </w:rPr>
        <w:t xml:space="preserve">analyses of </w:t>
      </w:r>
      <w:proofErr w:type="gramStart"/>
      <w:r w:rsidR="00EB6BC2">
        <w:rPr>
          <w:rFonts w:asciiTheme="majorBidi" w:hAnsiTheme="majorBidi" w:cstheme="majorBidi"/>
        </w:rPr>
        <w:t>final results</w:t>
      </w:r>
      <w:proofErr w:type="gramEnd"/>
      <w:r w:rsidR="00EB6BC2">
        <w:rPr>
          <w:rFonts w:asciiTheme="majorBidi" w:hAnsiTheme="majorBidi" w:cstheme="majorBidi"/>
        </w:rPr>
        <w:t>. Then</w:t>
      </w:r>
      <w:r w:rsidR="00E03EEA">
        <w:rPr>
          <w:rFonts w:asciiTheme="majorBidi" w:hAnsiTheme="majorBidi" w:cstheme="majorBidi"/>
        </w:rPr>
        <w:t>,</w:t>
      </w:r>
      <w:r w:rsidR="00EB6BC2">
        <w:rPr>
          <w:rFonts w:asciiTheme="majorBidi" w:hAnsiTheme="majorBidi" w:cstheme="majorBidi"/>
        </w:rPr>
        <w:t xml:space="preserve"> the abovementioned steps were repeated for the three other symptoms and their associations with </w:t>
      </w:r>
      <w:r w:rsidR="00C30229">
        <w:rPr>
          <w:rFonts w:asciiTheme="majorBidi" w:hAnsiTheme="majorBidi" w:cstheme="majorBidi"/>
        </w:rPr>
        <w:t xml:space="preserve">the three measures of </w:t>
      </w:r>
      <w:r w:rsidR="00EB6BC2">
        <w:rPr>
          <w:rFonts w:asciiTheme="majorBidi" w:hAnsiTheme="majorBidi" w:cstheme="majorBidi"/>
        </w:rPr>
        <w:t>health</w:t>
      </w:r>
      <w:r w:rsidR="00477E53">
        <w:rPr>
          <w:rFonts w:asciiTheme="majorBidi" w:hAnsiTheme="majorBidi" w:cstheme="majorBidi"/>
        </w:rPr>
        <w:t>care</w:t>
      </w:r>
      <w:r w:rsidR="00EB6BC2">
        <w:rPr>
          <w:rFonts w:asciiTheme="majorBidi" w:hAnsiTheme="majorBidi" w:cstheme="majorBidi"/>
        </w:rPr>
        <w:t xml:space="preserve"> </w:t>
      </w:r>
      <w:r w:rsidR="00C30229">
        <w:rPr>
          <w:rFonts w:asciiTheme="majorBidi" w:hAnsiTheme="majorBidi" w:cstheme="majorBidi"/>
        </w:rPr>
        <w:t>services</w:t>
      </w:r>
      <w:r w:rsidR="00EB6BC2">
        <w:rPr>
          <w:rFonts w:asciiTheme="majorBidi" w:hAnsiTheme="majorBidi" w:cstheme="majorBidi"/>
        </w:rPr>
        <w:t xml:space="preserve"> utilization</w:t>
      </w:r>
      <w:r w:rsidR="00C30229">
        <w:rPr>
          <w:rFonts w:asciiTheme="majorBidi" w:hAnsiTheme="majorBidi" w:cstheme="majorBidi"/>
        </w:rPr>
        <w:t xml:space="preserve"> (i.e., overnight hospital stay, nursing home stay, and home </w:t>
      </w:r>
      <w:r w:rsidR="00F86A50">
        <w:rPr>
          <w:rFonts w:asciiTheme="majorBidi" w:hAnsiTheme="majorBidi" w:cstheme="majorBidi"/>
        </w:rPr>
        <w:t>healthcare</w:t>
      </w:r>
      <w:r w:rsidR="00C30229">
        <w:rPr>
          <w:rFonts w:asciiTheme="majorBidi" w:hAnsiTheme="majorBidi" w:cstheme="majorBidi"/>
        </w:rPr>
        <w:t xml:space="preserve"> services)</w:t>
      </w:r>
      <w:r w:rsidR="00EB6BC2">
        <w:rPr>
          <w:rFonts w:asciiTheme="majorBidi" w:hAnsiTheme="majorBidi" w:cstheme="majorBidi"/>
        </w:rPr>
        <w:t xml:space="preserve"> were </w:t>
      </w:r>
      <w:r w:rsidR="00175A3D">
        <w:rPr>
          <w:rFonts w:asciiTheme="majorBidi" w:hAnsiTheme="majorBidi" w:cstheme="majorBidi"/>
        </w:rPr>
        <w:t>examined</w:t>
      </w:r>
      <w:r w:rsidR="00175A3D" w:rsidRPr="00427490">
        <w:rPr>
          <w:rFonts w:asciiTheme="majorBidi" w:hAnsiTheme="majorBidi" w:cstheme="majorBidi"/>
        </w:rPr>
        <w:t xml:space="preserve"> </w:t>
      </w:r>
      <w:r w:rsidR="00427490" w:rsidRPr="00427490">
        <w:rPr>
          <w:rFonts w:asciiTheme="majorBidi" w:hAnsiTheme="majorBidi" w:cstheme="majorBidi"/>
        </w:rPr>
        <w:t>at follow-up</w:t>
      </w:r>
      <w:r w:rsidR="00EB6BC2">
        <w:rPr>
          <w:rFonts w:asciiTheme="majorBidi" w:hAnsiTheme="majorBidi" w:cstheme="majorBidi"/>
        </w:rPr>
        <w:t xml:space="preserve">. </w:t>
      </w:r>
    </w:p>
    <w:p w14:paraId="5DE589E0" w14:textId="3924A27D" w:rsidR="00FA62A6" w:rsidRDefault="00FA62A6"/>
    <w:p w14:paraId="4D7A667B" w14:textId="6BBA6B0D" w:rsidR="00575C03" w:rsidRDefault="00575C03"/>
    <w:p w14:paraId="69A9C0EA" w14:textId="305AC021" w:rsidR="00575C03" w:rsidRDefault="00575C03"/>
    <w:p w14:paraId="248973C7" w14:textId="482B5F33" w:rsidR="00575C03" w:rsidRDefault="00575C03"/>
    <w:p w14:paraId="42F0136D" w14:textId="0F2605A8" w:rsidR="00575C03" w:rsidRDefault="00575C03"/>
    <w:p w14:paraId="40B3B554" w14:textId="4940334D" w:rsidR="00575C03" w:rsidRDefault="00575C03"/>
    <w:p w14:paraId="3EFCFE5E" w14:textId="0AB73D7C" w:rsidR="00575C03" w:rsidRDefault="00575C03"/>
    <w:p w14:paraId="32BE6FA7" w14:textId="4ECE1696" w:rsidR="00575C03" w:rsidRDefault="00575C03"/>
    <w:p w14:paraId="534545D1" w14:textId="23944E26" w:rsidR="00575C03" w:rsidRDefault="00575C03"/>
    <w:p w14:paraId="1F0D746A" w14:textId="77777777" w:rsidR="00081180" w:rsidRDefault="00081180">
      <w:pPr>
        <w:sectPr w:rsidR="00081180">
          <w:pgSz w:w="12240" w:h="15840"/>
          <w:pgMar w:top="1440" w:right="1440" w:bottom="1440" w:left="1440" w:header="720" w:footer="720" w:gutter="0"/>
          <w:cols w:space="720"/>
          <w:docGrid w:linePitch="360"/>
        </w:sectPr>
      </w:pPr>
    </w:p>
    <w:p w14:paraId="211AF758" w14:textId="25F50931" w:rsidR="00081180" w:rsidRPr="00D867B3" w:rsidRDefault="00081180" w:rsidP="00D90BF1">
      <w:pPr>
        <w:spacing w:after="0" w:line="240" w:lineRule="auto"/>
        <w:rPr>
          <w:rFonts w:asciiTheme="majorBidi" w:hAnsiTheme="majorBidi" w:cstheme="majorBidi"/>
          <w:b/>
          <w:bCs/>
        </w:rPr>
      </w:pPr>
      <w:r w:rsidRPr="009A05F6">
        <w:rPr>
          <w:rFonts w:asciiTheme="majorBidi" w:hAnsiTheme="majorBidi" w:cstheme="majorBidi"/>
          <w:b/>
          <w:bCs/>
          <w:i/>
          <w:iCs/>
        </w:rPr>
        <w:lastRenderedPageBreak/>
        <w:t>Supplementary</w:t>
      </w:r>
      <w:r w:rsidRPr="00D867B3">
        <w:rPr>
          <w:rFonts w:asciiTheme="majorBidi" w:hAnsiTheme="majorBidi" w:cstheme="majorBidi"/>
          <w:b/>
          <w:bCs/>
        </w:rPr>
        <w:t xml:space="preserve"> Results 1.</w:t>
      </w:r>
      <w:r w:rsidRPr="00D867B3">
        <w:rPr>
          <w:rFonts w:asciiTheme="majorBidi" w:hAnsiTheme="majorBidi" w:cstheme="majorBidi"/>
          <w:b/>
          <w:bCs/>
          <w:color w:val="000000"/>
        </w:rPr>
        <w:t xml:space="preserve"> </w:t>
      </w:r>
      <w:r w:rsidR="00F50765" w:rsidRPr="00A752B9">
        <w:rPr>
          <w:rFonts w:asciiTheme="majorBidi" w:hAnsiTheme="majorBidi" w:cstheme="majorBidi"/>
          <w:color w:val="000000"/>
        </w:rPr>
        <w:t xml:space="preserve">Longitudinal associations between the time-varying number and type of insomnia symptoms and overnight hospital stays, nursing home stays, and home </w:t>
      </w:r>
      <w:r w:rsidR="00F86A50">
        <w:rPr>
          <w:rFonts w:asciiTheme="majorBidi" w:hAnsiTheme="majorBidi" w:cstheme="majorBidi"/>
          <w:color w:val="000000"/>
        </w:rPr>
        <w:t>healthcare</w:t>
      </w:r>
      <w:r w:rsidR="00F50765" w:rsidRPr="00A752B9">
        <w:rPr>
          <w:rFonts w:asciiTheme="majorBidi" w:hAnsiTheme="majorBidi" w:cstheme="majorBidi"/>
          <w:color w:val="000000"/>
        </w:rPr>
        <w:t xml:space="preserve"> services, employing </w:t>
      </w:r>
      <w:r w:rsidR="00F50765" w:rsidRPr="00A752B9">
        <w:rPr>
          <w:rFonts w:asciiTheme="majorBidi" w:hAnsiTheme="majorBidi" w:cstheme="majorBidi"/>
        </w:rPr>
        <w:t>u</w:t>
      </w:r>
      <w:r w:rsidRPr="00A752B9">
        <w:rPr>
          <w:rFonts w:asciiTheme="majorBidi" w:hAnsiTheme="majorBidi" w:cstheme="majorBidi"/>
        </w:rPr>
        <w:t>ntruncated MSM weights</w:t>
      </w:r>
      <w:r w:rsidR="00F50765" w:rsidRPr="00A752B9">
        <w:rPr>
          <w:rFonts w:asciiTheme="majorBidi" w:hAnsiTheme="majorBidi" w:cstheme="majorBidi"/>
        </w:rPr>
        <w:t>.</w:t>
      </w:r>
    </w:p>
    <w:tbl>
      <w:tblPr>
        <w:tblW w:w="13565" w:type="dxa"/>
        <w:jc w:val="center"/>
        <w:tblLook w:val="04A0" w:firstRow="1" w:lastRow="0" w:firstColumn="1" w:lastColumn="0" w:noHBand="0" w:noVBand="1"/>
      </w:tblPr>
      <w:tblGrid>
        <w:gridCol w:w="4149"/>
        <w:gridCol w:w="2423"/>
        <w:gridCol w:w="769"/>
        <w:gridCol w:w="2469"/>
        <w:gridCol w:w="726"/>
        <w:gridCol w:w="2422"/>
        <w:gridCol w:w="743"/>
      </w:tblGrid>
      <w:tr w:rsidR="005B4A37" w:rsidRPr="00081180" w14:paraId="7FDCA050" w14:textId="77777777" w:rsidTr="00B754FD">
        <w:trPr>
          <w:trHeight w:val="350"/>
          <w:jc w:val="center"/>
        </w:trPr>
        <w:tc>
          <w:tcPr>
            <w:tcW w:w="4149" w:type="dxa"/>
            <w:tcBorders>
              <w:top w:val="single" w:sz="4" w:space="0" w:color="auto"/>
              <w:left w:val="nil"/>
              <w:bottom w:val="nil"/>
              <w:right w:val="nil"/>
            </w:tcBorders>
            <w:shd w:val="clear" w:color="auto" w:fill="auto"/>
            <w:noWrap/>
            <w:vAlign w:val="bottom"/>
            <w:hideMark/>
          </w:tcPr>
          <w:p w14:paraId="74ACDEFF" w14:textId="77777777" w:rsidR="00081180" w:rsidRPr="00081180" w:rsidRDefault="00081180" w:rsidP="00D90BF1">
            <w:pPr>
              <w:spacing w:after="0" w:line="240" w:lineRule="auto"/>
              <w:rPr>
                <w:rFonts w:asciiTheme="majorBidi" w:eastAsia="Times New Roman" w:hAnsiTheme="majorBidi" w:cstheme="majorBidi"/>
              </w:rPr>
            </w:pPr>
          </w:p>
        </w:tc>
        <w:tc>
          <w:tcPr>
            <w:tcW w:w="3192" w:type="dxa"/>
            <w:gridSpan w:val="2"/>
            <w:tcBorders>
              <w:top w:val="single" w:sz="4" w:space="0" w:color="auto"/>
              <w:left w:val="nil"/>
              <w:bottom w:val="single" w:sz="4" w:space="0" w:color="auto"/>
              <w:right w:val="nil"/>
            </w:tcBorders>
            <w:shd w:val="clear" w:color="auto" w:fill="auto"/>
            <w:noWrap/>
            <w:vAlign w:val="center"/>
            <w:hideMark/>
          </w:tcPr>
          <w:p w14:paraId="26F3E169" w14:textId="77777777" w:rsidR="00081180" w:rsidRPr="00081180" w:rsidRDefault="00081180" w:rsidP="00D90BF1">
            <w:pPr>
              <w:spacing w:after="0" w:line="240" w:lineRule="auto"/>
              <w:jc w:val="center"/>
              <w:rPr>
                <w:rFonts w:asciiTheme="majorBidi" w:eastAsia="Times New Roman" w:hAnsiTheme="majorBidi" w:cstheme="majorBidi"/>
                <w:color w:val="000000"/>
                <w:u w:val="single"/>
              </w:rPr>
            </w:pPr>
            <w:r w:rsidRPr="00081180">
              <w:rPr>
                <w:rFonts w:asciiTheme="majorBidi" w:eastAsia="Times New Roman" w:hAnsiTheme="majorBidi" w:cstheme="majorBidi"/>
                <w:color w:val="000000"/>
                <w:u w:val="single"/>
              </w:rPr>
              <w:t>Overnight hospital stays</w:t>
            </w:r>
          </w:p>
        </w:tc>
        <w:tc>
          <w:tcPr>
            <w:tcW w:w="3059" w:type="dxa"/>
            <w:gridSpan w:val="2"/>
            <w:tcBorders>
              <w:top w:val="single" w:sz="4" w:space="0" w:color="auto"/>
              <w:left w:val="nil"/>
              <w:bottom w:val="single" w:sz="4" w:space="0" w:color="auto"/>
              <w:right w:val="nil"/>
            </w:tcBorders>
            <w:shd w:val="clear" w:color="auto" w:fill="auto"/>
            <w:noWrap/>
            <w:vAlign w:val="center"/>
            <w:hideMark/>
          </w:tcPr>
          <w:p w14:paraId="751B4DE3" w14:textId="1C1876B6" w:rsidR="00081180" w:rsidRPr="00081180" w:rsidRDefault="00081180" w:rsidP="00D90BF1">
            <w:pPr>
              <w:spacing w:after="0" w:line="240" w:lineRule="auto"/>
              <w:jc w:val="center"/>
              <w:rPr>
                <w:rFonts w:asciiTheme="majorBidi" w:eastAsia="Times New Roman" w:hAnsiTheme="majorBidi" w:cstheme="majorBidi"/>
                <w:color w:val="000000"/>
                <w:u w:val="single"/>
              </w:rPr>
            </w:pPr>
            <w:r w:rsidRPr="00081180">
              <w:rPr>
                <w:rFonts w:asciiTheme="majorBidi" w:eastAsia="Times New Roman" w:hAnsiTheme="majorBidi" w:cstheme="majorBidi"/>
                <w:color w:val="000000"/>
                <w:u w:val="single"/>
              </w:rPr>
              <w:t>Nursing home stays</w:t>
            </w:r>
          </w:p>
        </w:tc>
        <w:tc>
          <w:tcPr>
            <w:tcW w:w="3165" w:type="dxa"/>
            <w:gridSpan w:val="2"/>
            <w:tcBorders>
              <w:top w:val="single" w:sz="4" w:space="0" w:color="auto"/>
              <w:left w:val="nil"/>
              <w:bottom w:val="single" w:sz="4" w:space="0" w:color="auto"/>
              <w:right w:val="nil"/>
            </w:tcBorders>
            <w:shd w:val="clear" w:color="auto" w:fill="auto"/>
            <w:noWrap/>
            <w:vAlign w:val="center"/>
            <w:hideMark/>
          </w:tcPr>
          <w:p w14:paraId="3387E804" w14:textId="59662A4E" w:rsidR="00081180" w:rsidRPr="00081180" w:rsidRDefault="00081180" w:rsidP="00D90BF1">
            <w:pPr>
              <w:spacing w:after="0" w:line="240" w:lineRule="auto"/>
              <w:jc w:val="center"/>
              <w:rPr>
                <w:rFonts w:asciiTheme="majorBidi" w:eastAsia="Times New Roman" w:hAnsiTheme="majorBidi" w:cstheme="majorBidi"/>
                <w:color w:val="000000"/>
                <w:u w:val="single"/>
              </w:rPr>
            </w:pPr>
            <w:r w:rsidRPr="00081180">
              <w:rPr>
                <w:rFonts w:asciiTheme="majorBidi" w:eastAsia="Times New Roman" w:hAnsiTheme="majorBidi" w:cstheme="majorBidi"/>
                <w:color w:val="000000"/>
                <w:u w:val="single"/>
              </w:rPr>
              <w:t xml:space="preserve">Home </w:t>
            </w:r>
            <w:r w:rsidR="00F86A50">
              <w:rPr>
                <w:rFonts w:asciiTheme="majorBidi" w:eastAsia="Times New Roman" w:hAnsiTheme="majorBidi" w:cstheme="majorBidi"/>
                <w:color w:val="000000"/>
                <w:u w:val="single"/>
              </w:rPr>
              <w:t>healthcare</w:t>
            </w:r>
            <w:r w:rsidRPr="00081180">
              <w:rPr>
                <w:rFonts w:asciiTheme="majorBidi" w:eastAsia="Times New Roman" w:hAnsiTheme="majorBidi" w:cstheme="majorBidi"/>
                <w:color w:val="000000"/>
                <w:u w:val="single"/>
              </w:rPr>
              <w:t xml:space="preserve"> services</w:t>
            </w:r>
          </w:p>
        </w:tc>
      </w:tr>
      <w:tr w:rsidR="00FC4640" w:rsidRPr="00081180" w14:paraId="7B7D2FAE" w14:textId="77777777" w:rsidTr="003B7C74">
        <w:trPr>
          <w:trHeight w:val="249"/>
          <w:jc w:val="center"/>
        </w:trPr>
        <w:tc>
          <w:tcPr>
            <w:tcW w:w="4149" w:type="dxa"/>
            <w:tcBorders>
              <w:top w:val="nil"/>
              <w:left w:val="nil"/>
              <w:bottom w:val="single" w:sz="4" w:space="0" w:color="auto"/>
              <w:right w:val="nil"/>
            </w:tcBorders>
            <w:shd w:val="clear" w:color="auto" w:fill="auto"/>
            <w:noWrap/>
            <w:vAlign w:val="bottom"/>
            <w:hideMark/>
          </w:tcPr>
          <w:p w14:paraId="4DFF2C7A" w14:textId="77777777" w:rsidR="00081180" w:rsidRPr="00081180" w:rsidRDefault="00081180" w:rsidP="00D90BF1">
            <w:pPr>
              <w:spacing w:after="0" w:line="240" w:lineRule="auto"/>
              <w:rPr>
                <w:rFonts w:asciiTheme="majorBidi" w:eastAsia="Times New Roman" w:hAnsiTheme="majorBidi" w:cstheme="majorBidi"/>
                <w:color w:val="000000"/>
              </w:rPr>
            </w:pPr>
            <w:r w:rsidRPr="00081180">
              <w:rPr>
                <w:rFonts w:asciiTheme="majorBidi" w:eastAsia="Times New Roman" w:hAnsiTheme="majorBidi" w:cstheme="majorBidi"/>
                <w:color w:val="000000"/>
              </w:rPr>
              <w:t> </w:t>
            </w:r>
          </w:p>
        </w:tc>
        <w:tc>
          <w:tcPr>
            <w:tcW w:w="2423" w:type="dxa"/>
            <w:tcBorders>
              <w:top w:val="single" w:sz="4" w:space="0" w:color="auto"/>
              <w:left w:val="nil"/>
              <w:bottom w:val="single" w:sz="4" w:space="0" w:color="auto"/>
              <w:right w:val="nil"/>
            </w:tcBorders>
            <w:shd w:val="clear" w:color="auto" w:fill="auto"/>
            <w:noWrap/>
            <w:vAlign w:val="bottom"/>
            <w:hideMark/>
          </w:tcPr>
          <w:p w14:paraId="3A77688C" w14:textId="77777777" w:rsidR="003B7C74"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 xml:space="preserve">Adjusted OR </w:t>
            </w:r>
          </w:p>
          <w:p w14:paraId="515A1145" w14:textId="7B452CCE"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 xml:space="preserve">(95% </w:t>
            </w:r>
            <w:proofErr w:type="gramStart"/>
            <w:r w:rsidRPr="00081180">
              <w:rPr>
                <w:rFonts w:asciiTheme="majorBidi" w:eastAsia="Times New Roman" w:hAnsiTheme="majorBidi" w:cstheme="majorBidi"/>
                <w:color w:val="000000"/>
              </w:rPr>
              <w:t>CI)</w:t>
            </w:r>
            <w:r w:rsidR="003B7C74" w:rsidRPr="003B7C74">
              <w:rPr>
                <w:rFonts w:asciiTheme="majorBidi" w:eastAsia="Times New Roman" w:hAnsiTheme="majorBidi" w:cstheme="majorBidi"/>
                <w:color w:val="000000"/>
              </w:rPr>
              <w:t>†</w:t>
            </w:r>
            <w:proofErr w:type="gramEnd"/>
          </w:p>
        </w:tc>
        <w:tc>
          <w:tcPr>
            <w:tcW w:w="769" w:type="dxa"/>
            <w:tcBorders>
              <w:top w:val="single" w:sz="4" w:space="0" w:color="auto"/>
              <w:left w:val="nil"/>
              <w:bottom w:val="single" w:sz="4" w:space="0" w:color="auto"/>
              <w:right w:val="nil"/>
            </w:tcBorders>
            <w:shd w:val="clear" w:color="auto" w:fill="auto"/>
            <w:noWrap/>
            <w:vAlign w:val="bottom"/>
            <w:hideMark/>
          </w:tcPr>
          <w:p w14:paraId="075572D0" w14:textId="77777777" w:rsidR="00081180" w:rsidRPr="00081180" w:rsidRDefault="00081180" w:rsidP="00D90BF1">
            <w:pPr>
              <w:spacing w:after="0" w:line="240" w:lineRule="auto"/>
              <w:jc w:val="right"/>
              <w:rPr>
                <w:rFonts w:asciiTheme="majorBidi" w:eastAsia="Times New Roman" w:hAnsiTheme="majorBidi" w:cstheme="majorBidi"/>
                <w:i/>
                <w:iCs/>
                <w:color w:val="000000"/>
              </w:rPr>
            </w:pPr>
            <w:r w:rsidRPr="00081180">
              <w:rPr>
                <w:rFonts w:asciiTheme="majorBidi" w:eastAsia="Times New Roman" w:hAnsiTheme="majorBidi" w:cstheme="majorBidi"/>
                <w:i/>
                <w:iCs/>
                <w:color w:val="000000"/>
              </w:rPr>
              <w:t>P</w:t>
            </w:r>
          </w:p>
        </w:tc>
        <w:tc>
          <w:tcPr>
            <w:tcW w:w="2469" w:type="dxa"/>
            <w:tcBorders>
              <w:top w:val="single" w:sz="4" w:space="0" w:color="auto"/>
              <w:left w:val="nil"/>
              <w:bottom w:val="single" w:sz="4" w:space="0" w:color="auto"/>
              <w:right w:val="nil"/>
            </w:tcBorders>
            <w:shd w:val="clear" w:color="auto" w:fill="auto"/>
            <w:noWrap/>
            <w:vAlign w:val="bottom"/>
            <w:hideMark/>
          </w:tcPr>
          <w:p w14:paraId="52253EC5" w14:textId="77777777" w:rsidR="003B7C74"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 xml:space="preserve">Adjusted OR </w:t>
            </w:r>
          </w:p>
          <w:p w14:paraId="74225ADE" w14:textId="03FC25DC"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 xml:space="preserve">(95% </w:t>
            </w:r>
            <w:proofErr w:type="gramStart"/>
            <w:r w:rsidRPr="00081180">
              <w:rPr>
                <w:rFonts w:asciiTheme="majorBidi" w:eastAsia="Times New Roman" w:hAnsiTheme="majorBidi" w:cstheme="majorBidi"/>
                <w:color w:val="000000"/>
              </w:rPr>
              <w:t>CI)</w:t>
            </w:r>
            <w:r w:rsidR="003B7C74" w:rsidRPr="003B7C74">
              <w:rPr>
                <w:rFonts w:asciiTheme="majorBidi" w:eastAsia="Times New Roman" w:hAnsiTheme="majorBidi" w:cstheme="majorBidi"/>
                <w:color w:val="000000"/>
              </w:rPr>
              <w:t>†</w:t>
            </w:r>
            <w:proofErr w:type="gramEnd"/>
          </w:p>
        </w:tc>
        <w:tc>
          <w:tcPr>
            <w:tcW w:w="590" w:type="dxa"/>
            <w:tcBorders>
              <w:top w:val="single" w:sz="4" w:space="0" w:color="auto"/>
              <w:left w:val="nil"/>
              <w:bottom w:val="single" w:sz="4" w:space="0" w:color="auto"/>
              <w:right w:val="nil"/>
            </w:tcBorders>
            <w:shd w:val="clear" w:color="auto" w:fill="auto"/>
            <w:noWrap/>
            <w:vAlign w:val="bottom"/>
            <w:hideMark/>
          </w:tcPr>
          <w:p w14:paraId="6504F786" w14:textId="77777777" w:rsidR="00081180" w:rsidRPr="00081180" w:rsidRDefault="00081180" w:rsidP="00D90BF1">
            <w:pPr>
              <w:spacing w:after="0" w:line="240" w:lineRule="auto"/>
              <w:jc w:val="right"/>
              <w:rPr>
                <w:rFonts w:asciiTheme="majorBidi" w:eastAsia="Times New Roman" w:hAnsiTheme="majorBidi" w:cstheme="majorBidi"/>
                <w:i/>
                <w:iCs/>
                <w:color w:val="000000"/>
              </w:rPr>
            </w:pPr>
            <w:r w:rsidRPr="00081180">
              <w:rPr>
                <w:rFonts w:asciiTheme="majorBidi" w:eastAsia="Times New Roman" w:hAnsiTheme="majorBidi" w:cstheme="majorBidi"/>
                <w:i/>
                <w:iCs/>
                <w:color w:val="000000"/>
              </w:rPr>
              <w:t>P</w:t>
            </w:r>
          </w:p>
        </w:tc>
        <w:tc>
          <w:tcPr>
            <w:tcW w:w="2422" w:type="dxa"/>
            <w:tcBorders>
              <w:top w:val="single" w:sz="4" w:space="0" w:color="auto"/>
              <w:left w:val="nil"/>
              <w:bottom w:val="single" w:sz="4" w:space="0" w:color="auto"/>
              <w:right w:val="nil"/>
            </w:tcBorders>
            <w:shd w:val="clear" w:color="auto" w:fill="auto"/>
            <w:noWrap/>
            <w:vAlign w:val="bottom"/>
            <w:hideMark/>
          </w:tcPr>
          <w:p w14:paraId="453AB8C4" w14:textId="77777777" w:rsidR="003B7C74"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Adjusted</w:t>
            </w:r>
            <w:r w:rsidR="003B7C74">
              <w:rPr>
                <w:rFonts w:asciiTheme="majorBidi" w:eastAsia="Times New Roman" w:hAnsiTheme="majorBidi" w:cstheme="majorBidi"/>
                <w:color w:val="000000"/>
              </w:rPr>
              <w:t xml:space="preserve"> </w:t>
            </w:r>
            <w:r w:rsidRPr="00081180">
              <w:rPr>
                <w:rFonts w:asciiTheme="majorBidi" w:eastAsia="Times New Roman" w:hAnsiTheme="majorBidi" w:cstheme="majorBidi"/>
                <w:color w:val="000000"/>
              </w:rPr>
              <w:t>OR</w:t>
            </w:r>
          </w:p>
          <w:p w14:paraId="0A98B9B5" w14:textId="736D5AA1"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 xml:space="preserve"> (95% </w:t>
            </w:r>
            <w:proofErr w:type="gramStart"/>
            <w:r w:rsidRPr="00081180">
              <w:rPr>
                <w:rFonts w:asciiTheme="majorBidi" w:eastAsia="Times New Roman" w:hAnsiTheme="majorBidi" w:cstheme="majorBidi"/>
                <w:color w:val="000000"/>
              </w:rPr>
              <w:t>CI)</w:t>
            </w:r>
            <w:r w:rsidR="003B7C74" w:rsidRPr="003B7C74">
              <w:rPr>
                <w:rFonts w:asciiTheme="majorBidi" w:eastAsia="Times New Roman" w:hAnsiTheme="majorBidi" w:cstheme="majorBidi"/>
                <w:color w:val="000000"/>
              </w:rPr>
              <w:t>†</w:t>
            </w:r>
            <w:proofErr w:type="gramEnd"/>
          </w:p>
        </w:tc>
        <w:tc>
          <w:tcPr>
            <w:tcW w:w="743" w:type="dxa"/>
            <w:tcBorders>
              <w:top w:val="single" w:sz="4" w:space="0" w:color="auto"/>
              <w:left w:val="nil"/>
              <w:bottom w:val="single" w:sz="4" w:space="0" w:color="auto"/>
              <w:right w:val="nil"/>
            </w:tcBorders>
            <w:shd w:val="clear" w:color="auto" w:fill="auto"/>
            <w:noWrap/>
            <w:vAlign w:val="bottom"/>
            <w:hideMark/>
          </w:tcPr>
          <w:p w14:paraId="2019090E" w14:textId="77777777" w:rsidR="00081180" w:rsidRPr="00081180" w:rsidRDefault="00081180" w:rsidP="00D90BF1">
            <w:pPr>
              <w:spacing w:after="0" w:line="240" w:lineRule="auto"/>
              <w:jc w:val="right"/>
              <w:rPr>
                <w:rFonts w:asciiTheme="majorBidi" w:eastAsia="Times New Roman" w:hAnsiTheme="majorBidi" w:cstheme="majorBidi"/>
                <w:i/>
                <w:iCs/>
                <w:color w:val="000000"/>
              </w:rPr>
            </w:pPr>
            <w:r w:rsidRPr="00081180">
              <w:rPr>
                <w:rFonts w:asciiTheme="majorBidi" w:eastAsia="Times New Roman" w:hAnsiTheme="majorBidi" w:cstheme="majorBidi"/>
                <w:i/>
                <w:iCs/>
                <w:color w:val="000000"/>
              </w:rPr>
              <w:t>P</w:t>
            </w:r>
          </w:p>
        </w:tc>
      </w:tr>
      <w:tr w:rsidR="00FC4640" w:rsidRPr="00FC4640" w14:paraId="6B752ADD" w14:textId="77777777" w:rsidTr="003B7C74">
        <w:trPr>
          <w:trHeight w:val="499"/>
          <w:jc w:val="center"/>
        </w:trPr>
        <w:tc>
          <w:tcPr>
            <w:tcW w:w="4149" w:type="dxa"/>
            <w:tcBorders>
              <w:top w:val="nil"/>
              <w:left w:val="nil"/>
              <w:bottom w:val="nil"/>
              <w:right w:val="nil"/>
            </w:tcBorders>
            <w:shd w:val="clear" w:color="auto" w:fill="auto"/>
            <w:vAlign w:val="center"/>
            <w:hideMark/>
          </w:tcPr>
          <w:p w14:paraId="0C9B1F00" w14:textId="667EFFBE" w:rsidR="00081180" w:rsidRPr="00081180" w:rsidRDefault="00081180" w:rsidP="00D90BF1">
            <w:pPr>
              <w:spacing w:after="0" w:line="240" w:lineRule="auto"/>
              <w:rPr>
                <w:rFonts w:asciiTheme="majorBidi" w:eastAsia="Times New Roman" w:hAnsiTheme="majorBidi" w:cstheme="majorBidi"/>
                <w:color w:val="000000"/>
                <w:u w:val="single"/>
              </w:rPr>
            </w:pPr>
            <w:r w:rsidRPr="00081180">
              <w:rPr>
                <w:rFonts w:asciiTheme="majorBidi" w:eastAsia="Times New Roman" w:hAnsiTheme="majorBidi" w:cstheme="majorBidi"/>
                <w:color w:val="000000"/>
                <w:u w:val="single"/>
              </w:rPr>
              <w:t xml:space="preserve">Number of insomnia symptoms (ref: </w:t>
            </w:r>
            <w:r w:rsidR="005705B6">
              <w:rPr>
                <w:rFonts w:asciiTheme="majorBidi" w:eastAsia="Times New Roman" w:hAnsiTheme="majorBidi" w:cstheme="majorBidi"/>
                <w:color w:val="000000"/>
                <w:u w:val="single"/>
              </w:rPr>
              <w:t>n</w:t>
            </w:r>
            <w:r w:rsidRPr="00081180">
              <w:rPr>
                <w:rFonts w:asciiTheme="majorBidi" w:eastAsia="Times New Roman" w:hAnsiTheme="majorBidi" w:cstheme="majorBidi"/>
                <w:color w:val="000000"/>
                <w:u w:val="single"/>
              </w:rPr>
              <w:t>o symptoms)</w:t>
            </w:r>
          </w:p>
        </w:tc>
        <w:tc>
          <w:tcPr>
            <w:tcW w:w="2423" w:type="dxa"/>
            <w:tcBorders>
              <w:top w:val="nil"/>
              <w:left w:val="nil"/>
              <w:bottom w:val="nil"/>
              <w:right w:val="nil"/>
            </w:tcBorders>
            <w:shd w:val="clear" w:color="auto" w:fill="auto"/>
            <w:noWrap/>
            <w:vAlign w:val="center"/>
            <w:hideMark/>
          </w:tcPr>
          <w:p w14:paraId="3600EEFC" w14:textId="77777777" w:rsidR="00081180" w:rsidRPr="00081180" w:rsidRDefault="00081180" w:rsidP="00D90BF1">
            <w:pPr>
              <w:spacing w:after="0" w:line="240" w:lineRule="auto"/>
              <w:rPr>
                <w:rFonts w:asciiTheme="majorBidi" w:eastAsia="Times New Roman" w:hAnsiTheme="majorBidi" w:cstheme="majorBidi"/>
                <w:color w:val="000000"/>
                <w:u w:val="single"/>
              </w:rPr>
            </w:pPr>
          </w:p>
        </w:tc>
        <w:tc>
          <w:tcPr>
            <w:tcW w:w="769" w:type="dxa"/>
            <w:tcBorders>
              <w:top w:val="nil"/>
              <w:left w:val="nil"/>
              <w:bottom w:val="nil"/>
              <w:right w:val="nil"/>
            </w:tcBorders>
            <w:shd w:val="clear" w:color="auto" w:fill="auto"/>
            <w:noWrap/>
            <w:vAlign w:val="center"/>
            <w:hideMark/>
          </w:tcPr>
          <w:p w14:paraId="5CDD04EC" w14:textId="77777777" w:rsidR="00081180" w:rsidRPr="00081180" w:rsidRDefault="00081180" w:rsidP="00D90BF1">
            <w:pPr>
              <w:spacing w:after="0" w:line="240" w:lineRule="auto"/>
              <w:jc w:val="right"/>
              <w:rPr>
                <w:rFonts w:asciiTheme="majorBidi" w:eastAsia="Times New Roman" w:hAnsiTheme="majorBidi" w:cstheme="majorBidi"/>
              </w:rPr>
            </w:pPr>
          </w:p>
        </w:tc>
        <w:tc>
          <w:tcPr>
            <w:tcW w:w="2469" w:type="dxa"/>
            <w:tcBorders>
              <w:top w:val="nil"/>
              <w:left w:val="nil"/>
              <w:bottom w:val="nil"/>
              <w:right w:val="nil"/>
            </w:tcBorders>
            <w:shd w:val="clear" w:color="auto" w:fill="auto"/>
            <w:noWrap/>
            <w:vAlign w:val="center"/>
            <w:hideMark/>
          </w:tcPr>
          <w:p w14:paraId="2612C799" w14:textId="77777777" w:rsidR="00081180" w:rsidRPr="00081180" w:rsidRDefault="00081180" w:rsidP="00D90BF1">
            <w:pPr>
              <w:spacing w:after="0" w:line="240" w:lineRule="auto"/>
              <w:jc w:val="right"/>
              <w:rPr>
                <w:rFonts w:asciiTheme="majorBidi" w:eastAsia="Times New Roman" w:hAnsiTheme="majorBidi" w:cstheme="majorBidi"/>
              </w:rPr>
            </w:pPr>
          </w:p>
        </w:tc>
        <w:tc>
          <w:tcPr>
            <w:tcW w:w="590" w:type="dxa"/>
            <w:tcBorders>
              <w:top w:val="nil"/>
              <w:left w:val="nil"/>
              <w:bottom w:val="nil"/>
              <w:right w:val="nil"/>
            </w:tcBorders>
            <w:shd w:val="clear" w:color="auto" w:fill="auto"/>
            <w:noWrap/>
            <w:vAlign w:val="center"/>
            <w:hideMark/>
          </w:tcPr>
          <w:p w14:paraId="398007B5" w14:textId="77777777" w:rsidR="00081180" w:rsidRPr="00081180" w:rsidRDefault="00081180" w:rsidP="00D90BF1">
            <w:pPr>
              <w:spacing w:after="0" w:line="240" w:lineRule="auto"/>
              <w:jc w:val="right"/>
              <w:rPr>
                <w:rFonts w:asciiTheme="majorBidi" w:eastAsia="Times New Roman" w:hAnsiTheme="majorBidi" w:cstheme="majorBidi"/>
              </w:rPr>
            </w:pPr>
          </w:p>
        </w:tc>
        <w:tc>
          <w:tcPr>
            <w:tcW w:w="2422" w:type="dxa"/>
            <w:tcBorders>
              <w:top w:val="nil"/>
              <w:left w:val="nil"/>
              <w:bottom w:val="nil"/>
              <w:right w:val="nil"/>
            </w:tcBorders>
            <w:shd w:val="clear" w:color="auto" w:fill="auto"/>
            <w:noWrap/>
            <w:vAlign w:val="center"/>
            <w:hideMark/>
          </w:tcPr>
          <w:p w14:paraId="7FB47D65" w14:textId="77777777" w:rsidR="00081180" w:rsidRPr="00081180" w:rsidRDefault="00081180" w:rsidP="00D90BF1">
            <w:pPr>
              <w:spacing w:after="0" w:line="240" w:lineRule="auto"/>
              <w:jc w:val="right"/>
              <w:rPr>
                <w:rFonts w:asciiTheme="majorBidi" w:eastAsia="Times New Roman" w:hAnsiTheme="majorBidi" w:cstheme="majorBidi"/>
              </w:rPr>
            </w:pPr>
          </w:p>
        </w:tc>
        <w:tc>
          <w:tcPr>
            <w:tcW w:w="743" w:type="dxa"/>
            <w:tcBorders>
              <w:top w:val="nil"/>
              <w:left w:val="nil"/>
              <w:bottom w:val="nil"/>
              <w:right w:val="nil"/>
            </w:tcBorders>
            <w:shd w:val="clear" w:color="auto" w:fill="auto"/>
            <w:noWrap/>
            <w:vAlign w:val="center"/>
            <w:hideMark/>
          </w:tcPr>
          <w:p w14:paraId="4A3B994E" w14:textId="77777777" w:rsidR="00081180" w:rsidRPr="00081180" w:rsidRDefault="00081180" w:rsidP="00D90BF1">
            <w:pPr>
              <w:spacing w:after="0" w:line="240" w:lineRule="auto"/>
              <w:jc w:val="right"/>
              <w:rPr>
                <w:rFonts w:asciiTheme="majorBidi" w:eastAsia="Times New Roman" w:hAnsiTheme="majorBidi" w:cstheme="majorBidi"/>
              </w:rPr>
            </w:pPr>
          </w:p>
        </w:tc>
      </w:tr>
      <w:tr w:rsidR="00FC4640" w:rsidRPr="00FC4640" w14:paraId="61F00ED1" w14:textId="77777777" w:rsidTr="003B7C74">
        <w:trPr>
          <w:trHeight w:val="249"/>
          <w:jc w:val="center"/>
        </w:trPr>
        <w:tc>
          <w:tcPr>
            <w:tcW w:w="4149" w:type="dxa"/>
            <w:tcBorders>
              <w:top w:val="nil"/>
              <w:left w:val="nil"/>
              <w:bottom w:val="nil"/>
              <w:right w:val="nil"/>
            </w:tcBorders>
            <w:shd w:val="clear" w:color="auto" w:fill="auto"/>
            <w:vAlign w:val="center"/>
            <w:hideMark/>
          </w:tcPr>
          <w:p w14:paraId="08FA3ED9" w14:textId="77777777" w:rsidR="00081180" w:rsidRPr="00081180" w:rsidRDefault="00081180" w:rsidP="00D90BF1">
            <w:pPr>
              <w:spacing w:after="0" w:line="240" w:lineRule="auto"/>
              <w:ind w:left="288"/>
              <w:rPr>
                <w:rFonts w:asciiTheme="majorBidi" w:eastAsia="Times New Roman" w:hAnsiTheme="majorBidi" w:cstheme="majorBidi"/>
                <w:color w:val="000000"/>
              </w:rPr>
            </w:pPr>
            <w:r w:rsidRPr="00081180">
              <w:rPr>
                <w:rFonts w:asciiTheme="majorBidi" w:eastAsia="Times New Roman" w:hAnsiTheme="majorBidi" w:cstheme="majorBidi"/>
                <w:color w:val="000000"/>
              </w:rPr>
              <w:t>One</w:t>
            </w:r>
          </w:p>
        </w:tc>
        <w:tc>
          <w:tcPr>
            <w:tcW w:w="2423" w:type="dxa"/>
            <w:tcBorders>
              <w:top w:val="nil"/>
              <w:left w:val="nil"/>
              <w:bottom w:val="nil"/>
              <w:right w:val="nil"/>
            </w:tcBorders>
            <w:shd w:val="clear" w:color="auto" w:fill="auto"/>
            <w:noWrap/>
            <w:vAlign w:val="center"/>
            <w:hideMark/>
          </w:tcPr>
          <w:p w14:paraId="0349C74E" w14:textId="51E0EA40"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1.24 (1.19</w:t>
            </w:r>
            <w:r w:rsidR="00470A75">
              <w:rPr>
                <w:rFonts w:asciiTheme="majorBidi" w:eastAsia="Times New Roman" w:hAnsiTheme="majorBidi" w:cstheme="majorBidi"/>
                <w:color w:val="000000"/>
              </w:rPr>
              <w:t>–</w:t>
            </w:r>
            <w:r w:rsidRPr="00081180">
              <w:rPr>
                <w:rFonts w:asciiTheme="majorBidi" w:eastAsia="Times New Roman" w:hAnsiTheme="majorBidi" w:cstheme="majorBidi"/>
                <w:color w:val="000000"/>
              </w:rPr>
              <w:t>1.30)</w:t>
            </w:r>
          </w:p>
        </w:tc>
        <w:tc>
          <w:tcPr>
            <w:tcW w:w="769" w:type="dxa"/>
            <w:tcBorders>
              <w:top w:val="nil"/>
              <w:left w:val="nil"/>
              <w:bottom w:val="nil"/>
              <w:right w:val="nil"/>
            </w:tcBorders>
            <w:shd w:val="clear" w:color="auto" w:fill="auto"/>
            <w:noWrap/>
            <w:vAlign w:val="center"/>
            <w:hideMark/>
          </w:tcPr>
          <w:p w14:paraId="406F9EDA" w14:textId="77777777"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&lt;.001</w:t>
            </w:r>
          </w:p>
        </w:tc>
        <w:tc>
          <w:tcPr>
            <w:tcW w:w="2469" w:type="dxa"/>
            <w:tcBorders>
              <w:top w:val="nil"/>
              <w:left w:val="nil"/>
              <w:bottom w:val="nil"/>
              <w:right w:val="nil"/>
            </w:tcBorders>
            <w:shd w:val="clear" w:color="auto" w:fill="auto"/>
            <w:noWrap/>
            <w:vAlign w:val="center"/>
            <w:hideMark/>
          </w:tcPr>
          <w:p w14:paraId="152DEEC9" w14:textId="12B26A5C"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1.19 (1.07</w:t>
            </w:r>
            <w:r w:rsidR="00470A75">
              <w:rPr>
                <w:rFonts w:asciiTheme="majorBidi" w:eastAsia="Times New Roman" w:hAnsiTheme="majorBidi" w:cstheme="majorBidi"/>
                <w:color w:val="000000"/>
              </w:rPr>
              <w:t>–</w:t>
            </w:r>
            <w:r w:rsidRPr="00081180">
              <w:rPr>
                <w:rFonts w:asciiTheme="majorBidi" w:eastAsia="Times New Roman" w:hAnsiTheme="majorBidi" w:cstheme="majorBidi"/>
                <w:color w:val="000000"/>
              </w:rPr>
              <w:t>1.32)</w:t>
            </w:r>
          </w:p>
        </w:tc>
        <w:tc>
          <w:tcPr>
            <w:tcW w:w="590" w:type="dxa"/>
            <w:tcBorders>
              <w:top w:val="nil"/>
              <w:left w:val="nil"/>
              <w:bottom w:val="nil"/>
              <w:right w:val="nil"/>
            </w:tcBorders>
            <w:shd w:val="clear" w:color="auto" w:fill="auto"/>
            <w:noWrap/>
            <w:vAlign w:val="center"/>
            <w:hideMark/>
          </w:tcPr>
          <w:p w14:paraId="1E2E5A7B" w14:textId="4A914510" w:rsidR="00081180" w:rsidRPr="00081180" w:rsidRDefault="00FC4640" w:rsidP="00D90BF1">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&lt;</w:t>
            </w:r>
            <w:r w:rsidR="00081180" w:rsidRPr="00081180">
              <w:rPr>
                <w:rFonts w:asciiTheme="majorBidi" w:eastAsia="Times New Roman" w:hAnsiTheme="majorBidi" w:cstheme="majorBidi"/>
                <w:color w:val="000000"/>
              </w:rPr>
              <w:t>.00</w:t>
            </w:r>
            <w:r>
              <w:rPr>
                <w:rFonts w:asciiTheme="majorBidi" w:eastAsia="Times New Roman" w:hAnsiTheme="majorBidi" w:cstheme="majorBidi"/>
                <w:color w:val="000000"/>
              </w:rPr>
              <w:t>1</w:t>
            </w:r>
          </w:p>
        </w:tc>
        <w:tc>
          <w:tcPr>
            <w:tcW w:w="2422" w:type="dxa"/>
            <w:tcBorders>
              <w:top w:val="nil"/>
              <w:left w:val="nil"/>
              <w:bottom w:val="nil"/>
              <w:right w:val="nil"/>
            </w:tcBorders>
            <w:shd w:val="clear" w:color="auto" w:fill="auto"/>
            <w:noWrap/>
            <w:vAlign w:val="center"/>
            <w:hideMark/>
          </w:tcPr>
          <w:p w14:paraId="7351E2C4" w14:textId="7D450C1C"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1.29 (1.20</w:t>
            </w:r>
            <w:r w:rsidR="00470A75">
              <w:rPr>
                <w:rFonts w:asciiTheme="majorBidi" w:eastAsia="Times New Roman" w:hAnsiTheme="majorBidi" w:cstheme="majorBidi"/>
                <w:color w:val="000000"/>
              </w:rPr>
              <w:t>–</w:t>
            </w:r>
            <w:r w:rsidRPr="00081180">
              <w:rPr>
                <w:rFonts w:asciiTheme="majorBidi" w:eastAsia="Times New Roman" w:hAnsiTheme="majorBidi" w:cstheme="majorBidi"/>
                <w:color w:val="000000"/>
              </w:rPr>
              <w:t>1.38)</w:t>
            </w:r>
          </w:p>
        </w:tc>
        <w:tc>
          <w:tcPr>
            <w:tcW w:w="743" w:type="dxa"/>
            <w:tcBorders>
              <w:top w:val="nil"/>
              <w:left w:val="nil"/>
              <w:bottom w:val="nil"/>
              <w:right w:val="nil"/>
            </w:tcBorders>
            <w:shd w:val="clear" w:color="auto" w:fill="auto"/>
            <w:noWrap/>
            <w:vAlign w:val="center"/>
            <w:hideMark/>
          </w:tcPr>
          <w:p w14:paraId="2775815A" w14:textId="77777777"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&lt;.001</w:t>
            </w:r>
          </w:p>
        </w:tc>
      </w:tr>
      <w:tr w:rsidR="00FC4640" w:rsidRPr="00FC4640" w14:paraId="14B43CDB" w14:textId="77777777" w:rsidTr="003B7C74">
        <w:trPr>
          <w:trHeight w:val="249"/>
          <w:jc w:val="center"/>
        </w:trPr>
        <w:tc>
          <w:tcPr>
            <w:tcW w:w="4149" w:type="dxa"/>
            <w:tcBorders>
              <w:top w:val="nil"/>
              <w:left w:val="nil"/>
              <w:bottom w:val="nil"/>
              <w:right w:val="nil"/>
            </w:tcBorders>
            <w:shd w:val="clear" w:color="auto" w:fill="auto"/>
            <w:vAlign w:val="center"/>
            <w:hideMark/>
          </w:tcPr>
          <w:p w14:paraId="51755FCF" w14:textId="77777777" w:rsidR="00081180" w:rsidRPr="00081180" w:rsidRDefault="00081180" w:rsidP="00D90BF1">
            <w:pPr>
              <w:spacing w:after="0" w:line="240" w:lineRule="auto"/>
              <w:ind w:left="288"/>
              <w:rPr>
                <w:rFonts w:asciiTheme="majorBidi" w:eastAsia="Times New Roman" w:hAnsiTheme="majorBidi" w:cstheme="majorBidi"/>
                <w:color w:val="000000"/>
              </w:rPr>
            </w:pPr>
            <w:r w:rsidRPr="00081180">
              <w:rPr>
                <w:rFonts w:asciiTheme="majorBidi" w:eastAsia="Times New Roman" w:hAnsiTheme="majorBidi" w:cstheme="majorBidi"/>
                <w:color w:val="000000"/>
              </w:rPr>
              <w:t>Two</w:t>
            </w:r>
          </w:p>
        </w:tc>
        <w:tc>
          <w:tcPr>
            <w:tcW w:w="2423" w:type="dxa"/>
            <w:tcBorders>
              <w:top w:val="nil"/>
              <w:left w:val="nil"/>
              <w:bottom w:val="nil"/>
              <w:right w:val="nil"/>
            </w:tcBorders>
            <w:shd w:val="clear" w:color="auto" w:fill="auto"/>
            <w:noWrap/>
            <w:vAlign w:val="center"/>
            <w:hideMark/>
          </w:tcPr>
          <w:p w14:paraId="1EE97A05" w14:textId="00A36E39"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1.38 (1.30</w:t>
            </w:r>
            <w:r w:rsidR="00470A75" w:rsidRPr="00470A75">
              <w:rPr>
                <w:rFonts w:asciiTheme="majorBidi" w:eastAsia="Times New Roman" w:hAnsiTheme="majorBidi" w:cstheme="majorBidi"/>
                <w:color w:val="000000"/>
              </w:rPr>
              <w:t>–</w:t>
            </w:r>
            <w:r w:rsidRPr="00081180">
              <w:rPr>
                <w:rFonts w:asciiTheme="majorBidi" w:eastAsia="Times New Roman" w:hAnsiTheme="majorBidi" w:cstheme="majorBidi"/>
                <w:color w:val="000000"/>
              </w:rPr>
              <w:t>1.48)</w:t>
            </w:r>
          </w:p>
        </w:tc>
        <w:tc>
          <w:tcPr>
            <w:tcW w:w="769" w:type="dxa"/>
            <w:tcBorders>
              <w:top w:val="nil"/>
              <w:left w:val="nil"/>
              <w:bottom w:val="nil"/>
              <w:right w:val="nil"/>
            </w:tcBorders>
            <w:shd w:val="clear" w:color="auto" w:fill="auto"/>
            <w:noWrap/>
            <w:vAlign w:val="center"/>
            <w:hideMark/>
          </w:tcPr>
          <w:p w14:paraId="7DFAC1EB" w14:textId="77777777"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&lt;.001</w:t>
            </w:r>
          </w:p>
        </w:tc>
        <w:tc>
          <w:tcPr>
            <w:tcW w:w="2469" w:type="dxa"/>
            <w:tcBorders>
              <w:top w:val="nil"/>
              <w:left w:val="nil"/>
              <w:bottom w:val="nil"/>
              <w:right w:val="nil"/>
            </w:tcBorders>
            <w:shd w:val="clear" w:color="auto" w:fill="auto"/>
            <w:noWrap/>
            <w:vAlign w:val="center"/>
            <w:hideMark/>
          </w:tcPr>
          <w:p w14:paraId="17EE45BE" w14:textId="7B0DD2CD"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1.27 (1.10</w:t>
            </w:r>
            <w:r w:rsidR="00470A75">
              <w:rPr>
                <w:rFonts w:asciiTheme="majorBidi" w:eastAsia="Times New Roman" w:hAnsiTheme="majorBidi" w:cstheme="majorBidi"/>
                <w:color w:val="000000"/>
              </w:rPr>
              <w:t>–</w:t>
            </w:r>
            <w:r w:rsidRPr="00081180">
              <w:rPr>
                <w:rFonts w:asciiTheme="majorBidi" w:eastAsia="Times New Roman" w:hAnsiTheme="majorBidi" w:cstheme="majorBidi"/>
                <w:color w:val="000000"/>
              </w:rPr>
              <w:t>1.46)</w:t>
            </w:r>
          </w:p>
        </w:tc>
        <w:tc>
          <w:tcPr>
            <w:tcW w:w="590" w:type="dxa"/>
            <w:tcBorders>
              <w:top w:val="nil"/>
              <w:left w:val="nil"/>
              <w:bottom w:val="nil"/>
              <w:right w:val="nil"/>
            </w:tcBorders>
            <w:shd w:val="clear" w:color="auto" w:fill="auto"/>
            <w:noWrap/>
            <w:vAlign w:val="center"/>
            <w:hideMark/>
          </w:tcPr>
          <w:p w14:paraId="2AF636C2" w14:textId="2D265C86" w:rsidR="00081180" w:rsidRPr="00081180" w:rsidRDefault="00FC4640" w:rsidP="00D90BF1">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&lt;</w:t>
            </w:r>
            <w:r w:rsidR="00081180" w:rsidRPr="00081180">
              <w:rPr>
                <w:rFonts w:asciiTheme="majorBidi" w:eastAsia="Times New Roman" w:hAnsiTheme="majorBidi" w:cstheme="majorBidi"/>
                <w:color w:val="000000"/>
              </w:rPr>
              <w:t>.00</w:t>
            </w:r>
            <w:r>
              <w:rPr>
                <w:rFonts w:asciiTheme="majorBidi" w:eastAsia="Times New Roman" w:hAnsiTheme="majorBidi" w:cstheme="majorBidi"/>
                <w:color w:val="000000"/>
              </w:rPr>
              <w:t>1</w:t>
            </w:r>
          </w:p>
        </w:tc>
        <w:tc>
          <w:tcPr>
            <w:tcW w:w="2422" w:type="dxa"/>
            <w:tcBorders>
              <w:top w:val="nil"/>
              <w:left w:val="nil"/>
              <w:bottom w:val="nil"/>
              <w:right w:val="nil"/>
            </w:tcBorders>
            <w:shd w:val="clear" w:color="auto" w:fill="auto"/>
            <w:noWrap/>
            <w:vAlign w:val="center"/>
            <w:hideMark/>
          </w:tcPr>
          <w:p w14:paraId="429F74D0" w14:textId="43F60BEF"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1.50 (1.36</w:t>
            </w:r>
            <w:r w:rsidR="00470A75">
              <w:rPr>
                <w:rFonts w:asciiTheme="majorBidi" w:eastAsia="Times New Roman" w:hAnsiTheme="majorBidi" w:cstheme="majorBidi"/>
                <w:color w:val="000000"/>
              </w:rPr>
              <w:t>–</w:t>
            </w:r>
            <w:r w:rsidRPr="00081180">
              <w:rPr>
                <w:rFonts w:asciiTheme="majorBidi" w:eastAsia="Times New Roman" w:hAnsiTheme="majorBidi" w:cstheme="majorBidi"/>
                <w:color w:val="000000"/>
              </w:rPr>
              <w:t>1.65)</w:t>
            </w:r>
          </w:p>
        </w:tc>
        <w:tc>
          <w:tcPr>
            <w:tcW w:w="743" w:type="dxa"/>
            <w:tcBorders>
              <w:top w:val="nil"/>
              <w:left w:val="nil"/>
              <w:bottom w:val="nil"/>
              <w:right w:val="nil"/>
            </w:tcBorders>
            <w:shd w:val="clear" w:color="auto" w:fill="auto"/>
            <w:noWrap/>
            <w:vAlign w:val="center"/>
            <w:hideMark/>
          </w:tcPr>
          <w:p w14:paraId="7A511C36" w14:textId="77777777"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&lt;.001</w:t>
            </w:r>
          </w:p>
        </w:tc>
      </w:tr>
      <w:tr w:rsidR="00FC4640" w:rsidRPr="00FC4640" w14:paraId="4B047A24" w14:textId="77777777" w:rsidTr="003B7C74">
        <w:trPr>
          <w:trHeight w:val="249"/>
          <w:jc w:val="center"/>
        </w:trPr>
        <w:tc>
          <w:tcPr>
            <w:tcW w:w="4149" w:type="dxa"/>
            <w:tcBorders>
              <w:top w:val="nil"/>
              <w:left w:val="nil"/>
              <w:bottom w:val="nil"/>
              <w:right w:val="nil"/>
            </w:tcBorders>
            <w:shd w:val="clear" w:color="auto" w:fill="auto"/>
            <w:vAlign w:val="center"/>
            <w:hideMark/>
          </w:tcPr>
          <w:p w14:paraId="618F4D23" w14:textId="77777777" w:rsidR="00081180" w:rsidRPr="00081180" w:rsidRDefault="00081180" w:rsidP="00D90BF1">
            <w:pPr>
              <w:spacing w:after="0" w:line="240" w:lineRule="auto"/>
              <w:ind w:left="288"/>
              <w:rPr>
                <w:rFonts w:asciiTheme="majorBidi" w:eastAsia="Times New Roman" w:hAnsiTheme="majorBidi" w:cstheme="majorBidi"/>
                <w:color w:val="000000"/>
              </w:rPr>
            </w:pPr>
            <w:r w:rsidRPr="00081180">
              <w:rPr>
                <w:rFonts w:asciiTheme="majorBidi" w:eastAsia="Times New Roman" w:hAnsiTheme="majorBidi" w:cstheme="majorBidi"/>
                <w:color w:val="000000"/>
              </w:rPr>
              <w:t>Three</w:t>
            </w:r>
          </w:p>
        </w:tc>
        <w:tc>
          <w:tcPr>
            <w:tcW w:w="2423" w:type="dxa"/>
            <w:tcBorders>
              <w:top w:val="nil"/>
              <w:left w:val="nil"/>
              <w:bottom w:val="nil"/>
              <w:right w:val="nil"/>
            </w:tcBorders>
            <w:shd w:val="clear" w:color="auto" w:fill="auto"/>
            <w:noWrap/>
            <w:vAlign w:val="center"/>
            <w:hideMark/>
          </w:tcPr>
          <w:p w14:paraId="518F1EAA" w14:textId="2E5F95B1"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1.62 (1.48</w:t>
            </w:r>
            <w:r w:rsidR="00470A75">
              <w:rPr>
                <w:rFonts w:asciiTheme="majorBidi" w:eastAsia="Times New Roman" w:hAnsiTheme="majorBidi" w:cstheme="majorBidi"/>
                <w:color w:val="000000"/>
              </w:rPr>
              <w:t>–</w:t>
            </w:r>
            <w:r w:rsidRPr="00081180">
              <w:rPr>
                <w:rFonts w:asciiTheme="majorBidi" w:eastAsia="Times New Roman" w:hAnsiTheme="majorBidi" w:cstheme="majorBidi"/>
                <w:color w:val="000000"/>
              </w:rPr>
              <w:t xml:space="preserve">1.77) </w:t>
            </w:r>
          </w:p>
        </w:tc>
        <w:tc>
          <w:tcPr>
            <w:tcW w:w="769" w:type="dxa"/>
            <w:tcBorders>
              <w:top w:val="nil"/>
              <w:left w:val="nil"/>
              <w:bottom w:val="nil"/>
              <w:right w:val="nil"/>
            </w:tcBorders>
            <w:shd w:val="clear" w:color="auto" w:fill="auto"/>
            <w:noWrap/>
            <w:vAlign w:val="center"/>
            <w:hideMark/>
          </w:tcPr>
          <w:p w14:paraId="7A984F9F" w14:textId="77777777"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&lt;.001</w:t>
            </w:r>
          </w:p>
        </w:tc>
        <w:tc>
          <w:tcPr>
            <w:tcW w:w="2469" w:type="dxa"/>
            <w:tcBorders>
              <w:top w:val="nil"/>
              <w:left w:val="nil"/>
              <w:bottom w:val="nil"/>
              <w:right w:val="nil"/>
            </w:tcBorders>
            <w:shd w:val="clear" w:color="auto" w:fill="auto"/>
            <w:noWrap/>
            <w:vAlign w:val="center"/>
            <w:hideMark/>
          </w:tcPr>
          <w:p w14:paraId="40338E3B" w14:textId="78282DFD"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1.39 (1.16</w:t>
            </w:r>
            <w:r w:rsidR="00470A75">
              <w:rPr>
                <w:rFonts w:asciiTheme="majorBidi" w:eastAsia="Times New Roman" w:hAnsiTheme="majorBidi" w:cstheme="majorBidi"/>
                <w:color w:val="000000"/>
              </w:rPr>
              <w:t>–</w:t>
            </w:r>
            <w:r w:rsidRPr="00081180">
              <w:rPr>
                <w:rFonts w:asciiTheme="majorBidi" w:eastAsia="Times New Roman" w:hAnsiTheme="majorBidi" w:cstheme="majorBidi"/>
                <w:color w:val="000000"/>
              </w:rPr>
              <w:t>1.67)</w:t>
            </w:r>
          </w:p>
        </w:tc>
        <w:tc>
          <w:tcPr>
            <w:tcW w:w="590" w:type="dxa"/>
            <w:tcBorders>
              <w:top w:val="nil"/>
              <w:left w:val="nil"/>
              <w:bottom w:val="nil"/>
              <w:right w:val="nil"/>
            </w:tcBorders>
            <w:shd w:val="clear" w:color="auto" w:fill="auto"/>
            <w:noWrap/>
            <w:vAlign w:val="center"/>
            <w:hideMark/>
          </w:tcPr>
          <w:p w14:paraId="14E456DC" w14:textId="44580524" w:rsidR="00081180" w:rsidRPr="00081180" w:rsidRDefault="00FC4640" w:rsidP="00D90BF1">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&lt;.001</w:t>
            </w:r>
          </w:p>
        </w:tc>
        <w:tc>
          <w:tcPr>
            <w:tcW w:w="2422" w:type="dxa"/>
            <w:tcBorders>
              <w:top w:val="nil"/>
              <w:left w:val="nil"/>
              <w:bottom w:val="nil"/>
              <w:right w:val="nil"/>
            </w:tcBorders>
            <w:shd w:val="clear" w:color="auto" w:fill="auto"/>
            <w:noWrap/>
            <w:vAlign w:val="center"/>
            <w:hideMark/>
          </w:tcPr>
          <w:p w14:paraId="16E4FF34" w14:textId="6C215325"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1.72 (1.51</w:t>
            </w:r>
            <w:r w:rsidR="00470A75">
              <w:rPr>
                <w:rFonts w:asciiTheme="majorBidi" w:eastAsia="Times New Roman" w:hAnsiTheme="majorBidi" w:cstheme="majorBidi"/>
                <w:color w:val="000000"/>
              </w:rPr>
              <w:t>–</w:t>
            </w:r>
            <w:r w:rsidRPr="00081180">
              <w:rPr>
                <w:rFonts w:asciiTheme="majorBidi" w:eastAsia="Times New Roman" w:hAnsiTheme="majorBidi" w:cstheme="majorBidi"/>
                <w:color w:val="000000"/>
              </w:rPr>
              <w:t>1.95)</w:t>
            </w:r>
          </w:p>
        </w:tc>
        <w:tc>
          <w:tcPr>
            <w:tcW w:w="743" w:type="dxa"/>
            <w:tcBorders>
              <w:top w:val="nil"/>
              <w:left w:val="nil"/>
              <w:bottom w:val="nil"/>
              <w:right w:val="nil"/>
            </w:tcBorders>
            <w:shd w:val="clear" w:color="auto" w:fill="auto"/>
            <w:noWrap/>
            <w:vAlign w:val="center"/>
            <w:hideMark/>
          </w:tcPr>
          <w:p w14:paraId="6A1F3A17" w14:textId="77777777"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&lt;.001</w:t>
            </w:r>
          </w:p>
        </w:tc>
      </w:tr>
      <w:tr w:rsidR="00FC4640" w:rsidRPr="00FC4640" w14:paraId="4CD06F77" w14:textId="77777777" w:rsidTr="003B7C74">
        <w:trPr>
          <w:trHeight w:val="249"/>
          <w:jc w:val="center"/>
        </w:trPr>
        <w:tc>
          <w:tcPr>
            <w:tcW w:w="4149" w:type="dxa"/>
            <w:tcBorders>
              <w:top w:val="nil"/>
              <w:left w:val="nil"/>
              <w:bottom w:val="nil"/>
              <w:right w:val="nil"/>
            </w:tcBorders>
            <w:shd w:val="clear" w:color="auto" w:fill="auto"/>
            <w:vAlign w:val="center"/>
            <w:hideMark/>
          </w:tcPr>
          <w:p w14:paraId="05CEA59A" w14:textId="77777777" w:rsidR="00081180" w:rsidRPr="00081180" w:rsidRDefault="00081180" w:rsidP="00D90BF1">
            <w:pPr>
              <w:spacing w:after="0" w:line="240" w:lineRule="auto"/>
              <w:ind w:left="288"/>
              <w:rPr>
                <w:rFonts w:asciiTheme="majorBidi" w:eastAsia="Times New Roman" w:hAnsiTheme="majorBidi" w:cstheme="majorBidi"/>
                <w:color w:val="000000"/>
              </w:rPr>
            </w:pPr>
            <w:r w:rsidRPr="00081180">
              <w:rPr>
                <w:rFonts w:asciiTheme="majorBidi" w:eastAsia="Times New Roman" w:hAnsiTheme="majorBidi" w:cstheme="majorBidi"/>
                <w:color w:val="000000"/>
              </w:rPr>
              <w:t>Four</w:t>
            </w:r>
          </w:p>
        </w:tc>
        <w:tc>
          <w:tcPr>
            <w:tcW w:w="2423" w:type="dxa"/>
            <w:tcBorders>
              <w:top w:val="nil"/>
              <w:left w:val="nil"/>
              <w:bottom w:val="nil"/>
              <w:right w:val="nil"/>
            </w:tcBorders>
            <w:shd w:val="clear" w:color="auto" w:fill="auto"/>
            <w:noWrap/>
            <w:vAlign w:val="center"/>
            <w:hideMark/>
          </w:tcPr>
          <w:p w14:paraId="63B3B559" w14:textId="742EC4F3"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1.77 (1.51</w:t>
            </w:r>
            <w:r w:rsidR="00470A75">
              <w:rPr>
                <w:rFonts w:asciiTheme="majorBidi" w:eastAsia="Times New Roman" w:hAnsiTheme="majorBidi" w:cstheme="majorBidi"/>
                <w:color w:val="000000"/>
              </w:rPr>
              <w:t>–</w:t>
            </w:r>
            <w:r w:rsidRPr="00081180">
              <w:rPr>
                <w:rFonts w:asciiTheme="majorBidi" w:eastAsia="Times New Roman" w:hAnsiTheme="majorBidi" w:cstheme="majorBidi"/>
                <w:color w:val="000000"/>
              </w:rPr>
              <w:t xml:space="preserve">2.08) </w:t>
            </w:r>
          </w:p>
        </w:tc>
        <w:tc>
          <w:tcPr>
            <w:tcW w:w="769" w:type="dxa"/>
            <w:tcBorders>
              <w:top w:val="nil"/>
              <w:left w:val="nil"/>
              <w:bottom w:val="nil"/>
              <w:right w:val="nil"/>
            </w:tcBorders>
            <w:shd w:val="clear" w:color="auto" w:fill="auto"/>
            <w:noWrap/>
            <w:vAlign w:val="center"/>
            <w:hideMark/>
          </w:tcPr>
          <w:p w14:paraId="0040FE36" w14:textId="77777777"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&lt;.001</w:t>
            </w:r>
          </w:p>
        </w:tc>
        <w:tc>
          <w:tcPr>
            <w:tcW w:w="2469" w:type="dxa"/>
            <w:tcBorders>
              <w:top w:val="nil"/>
              <w:left w:val="nil"/>
              <w:bottom w:val="nil"/>
              <w:right w:val="nil"/>
            </w:tcBorders>
            <w:shd w:val="clear" w:color="auto" w:fill="auto"/>
            <w:noWrap/>
            <w:vAlign w:val="center"/>
            <w:hideMark/>
          </w:tcPr>
          <w:p w14:paraId="58652027" w14:textId="1B648B80"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1.49 (1.11</w:t>
            </w:r>
            <w:r w:rsidR="00470A75">
              <w:rPr>
                <w:rFonts w:asciiTheme="majorBidi" w:eastAsia="Times New Roman" w:hAnsiTheme="majorBidi" w:cstheme="majorBidi"/>
                <w:color w:val="000000"/>
              </w:rPr>
              <w:t>–</w:t>
            </w:r>
            <w:r w:rsidRPr="00081180">
              <w:rPr>
                <w:rFonts w:asciiTheme="majorBidi" w:eastAsia="Times New Roman" w:hAnsiTheme="majorBidi" w:cstheme="majorBidi"/>
                <w:color w:val="000000"/>
              </w:rPr>
              <w:t>2.00)</w:t>
            </w:r>
          </w:p>
        </w:tc>
        <w:tc>
          <w:tcPr>
            <w:tcW w:w="590" w:type="dxa"/>
            <w:tcBorders>
              <w:top w:val="nil"/>
              <w:left w:val="nil"/>
              <w:bottom w:val="nil"/>
              <w:right w:val="nil"/>
            </w:tcBorders>
            <w:shd w:val="clear" w:color="auto" w:fill="auto"/>
            <w:noWrap/>
            <w:vAlign w:val="center"/>
            <w:hideMark/>
          </w:tcPr>
          <w:p w14:paraId="3A8F5D66" w14:textId="07CE4528"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.008</w:t>
            </w:r>
          </w:p>
        </w:tc>
        <w:tc>
          <w:tcPr>
            <w:tcW w:w="2422" w:type="dxa"/>
            <w:tcBorders>
              <w:top w:val="nil"/>
              <w:left w:val="nil"/>
              <w:bottom w:val="nil"/>
              <w:right w:val="nil"/>
            </w:tcBorders>
            <w:shd w:val="clear" w:color="auto" w:fill="auto"/>
            <w:noWrap/>
            <w:vAlign w:val="center"/>
            <w:hideMark/>
          </w:tcPr>
          <w:p w14:paraId="28FEE321" w14:textId="1A9CC7AA"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1.66 (1.35</w:t>
            </w:r>
            <w:r w:rsidR="00470A75">
              <w:rPr>
                <w:rFonts w:asciiTheme="majorBidi" w:eastAsia="Times New Roman" w:hAnsiTheme="majorBidi" w:cstheme="majorBidi"/>
                <w:color w:val="000000"/>
              </w:rPr>
              <w:t>–</w:t>
            </w:r>
            <w:r w:rsidRPr="00081180">
              <w:rPr>
                <w:rFonts w:asciiTheme="majorBidi" w:eastAsia="Times New Roman" w:hAnsiTheme="majorBidi" w:cstheme="majorBidi"/>
                <w:color w:val="000000"/>
              </w:rPr>
              <w:t>2.04)</w:t>
            </w:r>
          </w:p>
        </w:tc>
        <w:tc>
          <w:tcPr>
            <w:tcW w:w="743" w:type="dxa"/>
            <w:tcBorders>
              <w:top w:val="nil"/>
              <w:left w:val="nil"/>
              <w:bottom w:val="nil"/>
              <w:right w:val="nil"/>
            </w:tcBorders>
            <w:shd w:val="clear" w:color="auto" w:fill="auto"/>
            <w:noWrap/>
            <w:vAlign w:val="center"/>
            <w:hideMark/>
          </w:tcPr>
          <w:p w14:paraId="555C30FE" w14:textId="77777777"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&lt;.001</w:t>
            </w:r>
          </w:p>
        </w:tc>
      </w:tr>
      <w:tr w:rsidR="00FC4640" w:rsidRPr="00FC4640" w14:paraId="106942EF" w14:textId="77777777" w:rsidTr="003B7C74">
        <w:trPr>
          <w:trHeight w:val="249"/>
          <w:jc w:val="center"/>
        </w:trPr>
        <w:tc>
          <w:tcPr>
            <w:tcW w:w="4149" w:type="dxa"/>
            <w:tcBorders>
              <w:top w:val="nil"/>
              <w:left w:val="nil"/>
              <w:bottom w:val="nil"/>
              <w:right w:val="nil"/>
            </w:tcBorders>
            <w:shd w:val="clear" w:color="auto" w:fill="auto"/>
            <w:vAlign w:val="center"/>
            <w:hideMark/>
          </w:tcPr>
          <w:p w14:paraId="73511759" w14:textId="77777777" w:rsidR="00081180" w:rsidRPr="00081180" w:rsidRDefault="00081180" w:rsidP="00D90BF1">
            <w:pPr>
              <w:spacing w:after="0" w:line="240" w:lineRule="auto"/>
              <w:rPr>
                <w:rFonts w:asciiTheme="majorBidi" w:eastAsia="Times New Roman" w:hAnsiTheme="majorBidi" w:cstheme="majorBidi"/>
                <w:color w:val="000000"/>
                <w:u w:val="single"/>
              </w:rPr>
            </w:pPr>
            <w:r w:rsidRPr="00081180">
              <w:rPr>
                <w:rFonts w:asciiTheme="majorBidi" w:eastAsia="Times New Roman" w:hAnsiTheme="majorBidi" w:cstheme="majorBidi"/>
                <w:color w:val="000000"/>
                <w:u w:val="single"/>
              </w:rPr>
              <w:t>Individual insomnia symptoms</w:t>
            </w:r>
          </w:p>
        </w:tc>
        <w:tc>
          <w:tcPr>
            <w:tcW w:w="2423" w:type="dxa"/>
            <w:tcBorders>
              <w:top w:val="nil"/>
              <w:left w:val="nil"/>
              <w:bottom w:val="nil"/>
              <w:right w:val="nil"/>
            </w:tcBorders>
            <w:shd w:val="clear" w:color="auto" w:fill="auto"/>
            <w:noWrap/>
            <w:vAlign w:val="center"/>
            <w:hideMark/>
          </w:tcPr>
          <w:p w14:paraId="08F9997C" w14:textId="77777777" w:rsidR="00081180" w:rsidRPr="00081180" w:rsidRDefault="00081180" w:rsidP="00D90BF1">
            <w:pPr>
              <w:spacing w:after="0" w:line="240" w:lineRule="auto"/>
              <w:rPr>
                <w:rFonts w:asciiTheme="majorBidi" w:eastAsia="Times New Roman" w:hAnsiTheme="majorBidi" w:cstheme="majorBidi"/>
                <w:color w:val="000000"/>
                <w:u w:val="single"/>
              </w:rPr>
            </w:pPr>
          </w:p>
        </w:tc>
        <w:tc>
          <w:tcPr>
            <w:tcW w:w="769" w:type="dxa"/>
            <w:tcBorders>
              <w:top w:val="nil"/>
              <w:left w:val="nil"/>
              <w:bottom w:val="nil"/>
              <w:right w:val="nil"/>
            </w:tcBorders>
            <w:shd w:val="clear" w:color="auto" w:fill="auto"/>
            <w:noWrap/>
            <w:vAlign w:val="center"/>
            <w:hideMark/>
          </w:tcPr>
          <w:p w14:paraId="6A81F01A" w14:textId="77777777" w:rsidR="00081180" w:rsidRPr="00081180" w:rsidRDefault="00081180" w:rsidP="00D90BF1">
            <w:pPr>
              <w:spacing w:after="0" w:line="240" w:lineRule="auto"/>
              <w:jc w:val="right"/>
              <w:rPr>
                <w:rFonts w:asciiTheme="majorBidi" w:eastAsia="Times New Roman" w:hAnsiTheme="majorBidi" w:cstheme="majorBidi"/>
              </w:rPr>
            </w:pPr>
          </w:p>
        </w:tc>
        <w:tc>
          <w:tcPr>
            <w:tcW w:w="2469" w:type="dxa"/>
            <w:tcBorders>
              <w:top w:val="nil"/>
              <w:left w:val="nil"/>
              <w:bottom w:val="nil"/>
              <w:right w:val="nil"/>
            </w:tcBorders>
            <w:shd w:val="clear" w:color="auto" w:fill="auto"/>
            <w:noWrap/>
            <w:vAlign w:val="center"/>
            <w:hideMark/>
          </w:tcPr>
          <w:p w14:paraId="15E50F48" w14:textId="77777777" w:rsidR="00081180" w:rsidRPr="00081180" w:rsidRDefault="00081180" w:rsidP="00D90BF1">
            <w:pPr>
              <w:spacing w:after="0" w:line="240" w:lineRule="auto"/>
              <w:jc w:val="right"/>
              <w:rPr>
                <w:rFonts w:asciiTheme="majorBidi" w:eastAsia="Times New Roman" w:hAnsiTheme="majorBidi" w:cstheme="majorBidi"/>
              </w:rPr>
            </w:pPr>
          </w:p>
        </w:tc>
        <w:tc>
          <w:tcPr>
            <w:tcW w:w="590" w:type="dxa"/>
            <w:tcBorders>
              <w:top w:val="nil"/>
              <w:left w:val="nil"/>
              <w:bottom w:val="nil"/>
              <w:right w:val="nil"/>
            </w:tcBorders>
            <w:shd w:val="clear" w:color="auto" w:fill="auto"/>
            <w:noWrap/>
            <w:vAlign w:val="center"/>
            <w:hideMark/>
          </w:tcPr>
          <w:p w14:paraId="0F87FDF9" w14:textId="77777777" w:rsidR="00081180" w:rsidRPr="00081180" w:rsidRDefault="00081180" w:rsidP="00D90BF1">
            <w:pPr>
              <w:spacing w:after="0" w:line="240" w:lineRule="auto"/>
              <w:jc w:val="right"/>
              <w:rPr>
                <w:rFonts w:asciiTheme="majorBidi" w:eastAsia="Times New Roman" w:hAnsiTheme="majorBidi" w:cstheme="majorBidi"/>
              </w:rPr>
            </w:pPr>
          </w:p>
        </w:tc>
        <w:tc>
          <w:tcPr>
            <w:tcW w:w="2422" w:type="dxa"/>
            <w:tcBorders>
              <w:top w:val="nil"/>
              <w:left w:val="nil"/>
              <w:bottom w:val="nil"/>
              <w:right w:val="nil"/>
            </w:tcBorders>
            <w:shd w:val="clear" w:color="auto" w:fill="auto"/>
            <w:noWrap/>
            <w:vAlign w:val="center"/>
            <w:hideMark/>
          </w:tcPr>
          <w:p w14:paraId="6F26F180" w14:textId="77777777" w:rsidR="00081180" w:rsidRPr="00081180" w:rsidRDefault="00081180" w:rsidP="00D90BF1">
            <w:pPr>
              <w:spacing w:after="0" w:line="240" w:lineRule="auto"/>
              <w:jc w:val="right"/>
              <w:rPr>
                <w:rFonts w:asciiTheme="majorBidi" w:eastAsia="Times New Roman" w:hAnsiTheme="majorBidi" w:cstheme="majorBidi"/>
              </w:rPr>
            </w:pPr>
          </w:p>
        </w:tc>
        <w:tc>
          <w:tcPr>
            <w:tcW w:w="743" w:type="dxa"/>
            <w:tcBorders>
              <w:top w:val="nil"/>
              <w:left w:val="nil"/>
              <w:bottom w:val="nil"/>
              <w:right w:val="nil"/>
            </w:tcBorders>
            <w:shd w:val="clear" w:color="auto" w:fill="auto"/>
            <w:noWrap/>
            <w:vAlign w:val="center"/>
            <w:hideMark/>
          </w:tcPr>
          <w:p w14:paraId="440BB69B" w14:textId="77777777" w:rsidR="00081180" w:rsidRPr="00081180" w:rsidRDefault="00081180" w:rsidP="00D90BF1">
            <w:pPr>
              <w:spacing w:after="0" w:line="240" w:lineRule="auto"/>
              <w:jc w:val="right"/>
              <w:rPr>
                <w:rFonts w:asciiTheme="majorBidi" w:eastAsia="Times New Roman" w:hAnsiTheme="majorBidi" w:cstheme="majorBidi"/>
              </w:rPr>
            </w:pPr>
          </w:p>
        </w:tc>
      </w:tr>
      <w:tr w:rsidR="00FC4640" w:rsidRPr="00FC4640" w14:paraId="5D027109" w14:textId="77777777" w:rsidTr="003B7C74">
        <w:trPr>
          <w:trHeight w:val="249"/>
          <w:jc w:val="center"/>
        </w:trPr>
        <w:tc>
          <w:tcPr>
            <w:tcW w:w="4149" w:type="dxa"/>
            <w:tcBorders>
              <w:top w:val="nil"/>
              <w:left w:val="nil"/>
              <w:bottom w:val="nil"/>
              <w:right w:val="nil"/>
            </w:tcBorders>
            <w:shd w:val="clear" w:color="auto" w:fill="auto"/>
            <w:vAlign w:val="center"/>
            <w:hideMark/>
          </w:tcPr>
          <w:p w14:paraId="31399082" w14:textId="77777777" w:rsidR="00081180" w:rsidRPr="00081180" w:rsidRDefault="00081180" w:rsidP="00D90BF1">
            <w:pPr>
              <w:spacing w:after="0" w:line="240" w:lineRule="auto"/>
              <w:rPr>
                <w:rFonts w:asciiTheme="majorBidi" w:eastAsia="Times New Roman" w:hAnsiTheme="majorBidi" w:cstheme="majorBidi"/>
                <w:color w:val="000000"/>
              </w:rPr>
            </w:pPr>
            <w:r w:rsidRPr="00081180">
              <w:rPr>
                <w:rFonts w:asciiTheme="majorBidi" w:eastAsia="Times New Roman" w:hAnsiTheme="majorBidi" w:cstheme="majorBidi"/>
                <w:color w:val="000000"/>
              </w:rPr>
              <w:t>Difficulty initiating sleep (ref: no)</w:t>
            </w:r>
          </w:p>
        </w:tc>
        <w:tc>
          <w:tcPr>
            <w:tcW w:w="2423" w:type="dxa"/>
            <w:tcBorders>
              <w:top w:val="nil"/>
              <w:left w:val="nil"/>
              <w:bottom w:val="nil"/>
              <w:right w:val="nil"/>
            </w:tcBorders>
            <w:shd w:val="clear" w:color="auto" w:fill="auto"/>
            <w:noWrap/>
            <w:vAlign w:val="center"/>
            <w:hideMark/>
          </w:tcPr>
          <w:p w14:paraId="0869A239" w14:textId="49103656"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1.24 (1.16</w:t>
            </w:r>
            <w:r w:rsidR="00470A75">
              <w:rPr>
                <w:rFonts w:asciiTheme="majorBidi" w:eastAsia="Times New Roman" w:hAnsiTheme="majorBidi" w:cstheme="majorBidi"/>
                <w:color w:val="000000"/>
              </w:rPr>
              <w:t>–</w:t>
            </w:r>
            <w:r w:rsidRPr="00081180">
              <w:rPr>
                <w:rFonts w:asciiTheme="majorBidi" w:eastAsia="Times New Roman" w:hAnsiTheme="majorBidi" w:cstheme="majorBidi"/>
                <w:color w:val="000000"/>
              </w:rPr>
              <w:t>1.32)</w:t>
            </w:r>
          </w:p>
        </w:tc>
        <w:tc>
          <w:tcPr>
            <w:tcW w:w="769" w:type="dxa"/>
            <w:tcBorders>
              <w:top w:val="nil"/>
              <w:left w:val="nil"/>
              <w:bottom w:val="nil"/>
              <w:right w:val="nil"/>
            </w:tcBorders>
            <w:shd w:val="clear" w:color="auto" w:fill="auto"/>
            <w:noWrap/>
            <w:vAlign w:val="center"/>
            <w:hideMark/>
          </w:tcPr>
          <w:p w14:paraId="578113C3" w14:textId="77777777"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&lt;.001</w:t>
            </w:r>
          </w:p>
        </w:tc>
        <w:tc>
          <w:tcPr>
            <w:tcW w:w="2469" w:type="dxa"/>
            <w:tcBorders>
              <w:top w:val="nil"/>
              <w:left w:val="nil"/>
              <w:bottom w:val="nil"/>
              <w:right w:val="nil"/>
            </w:tcBorders>
            <w:shd w:val="clear" w:color="auto" w:fill="auto"/>
            <w:noWrap/>
            <w:vAlign w:val="center"/>
            <w:hideMark/>
          </w:tcPr>
          <w:p w14:paraId="0DDFFC61" w14:textId="2366C0DD"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1.20 (1.05</w:t>
            </w:r>
            <w:r w:rsidR="00470A75">
              <w:rPr>
                <w:rFonts w:asciiTheme="majorBidi" w:eastAsia="Times New Roman" w:hAnsiTheme="majorBidi" w:cstheme="majorBidi"/>
                <w:color w:val="000000"/>
              </w:rPr>
              <w:t>–</w:t>
            </w:r>
            <w:r w:rsidRPr="00081180">
              <w:rPr>
                <w:rFonts w:asciiTheme="majorBidi" w:eastAsia="Times New Roman" w:hAnsiTheme="majorBidi" w:cstheme="majorBidi"/>
                <w:color w:val="000000"/>
              </w:rPr>
              <w:t>1.37)</w:t>
            </w:r>
          </w:p>
        </w:tc>
        <w:tc>
          <w:tcPr>
            <w:tcW w:w="590" w:type="dxa"/>
            <w:tcBorders>
              <w:top w:val="nil"/>
              <w:left w:val="nil"/>
              <w:bottom w:val="nil"/>
              <w:right w:val="nil"/>
            </w:tcBorders>
            <w:shd w:val="clear" w:color="auto" w:fill="auto"/>
            <w:noWrap/>
            <w:vAlign w:val="center"/>
            <w:hideMark/>
          </w:tcPr>
          <w:p w14:paraId="64E1D53A" w14:textId="7C8E38E6"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.0</w:t>
            </w:r>
            <w:r w:rsidR="00FC4640">
              <w:rPr>
                <w:rFonts w:asciiTheme="majorBidi" w:eastAsia="Times New Roman" w:hAnsiTheme="majorBidi" w:cstheme="majorBidi"/>
                <w:color w:val="000000"/>
              </w:rPr>
              <w:t>1</w:t>
            </w:r>
          </w:p>
        </w:tc>
        <w:tc>
          <w:tcPr>
            <w:tcW w:w="2422" w:type="dxa"/>
            <w:tcBorders>
              <w:top w:val="nil"/>
              <w:left w:val="nil"/>
              <w:bottom w:val="nil"/>
              <w:right w:val="nil"/>
            </w:tcBorders>
            <w:shd w:val="clear" w:color="auto" w:fill="auto"/>
            <w:noWrap/>
            <w:vAlign w:val="center"/>
            <w:hideMark/>
          </w:tcPr>
          <w:p w14:paraId="46BDF08E" w14:textId="42DE625A"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1.24 (1.13</w:t>
            </w:r>
            <w:r w:rsidR="00470A75">
              <w:rPr>
                <w:rFonts w:asciiTheme="majorBidi" w:eastAsia="Times New Roman" w:hAnsiTheme="majorBidi" w:cstheme="majorBidi"/>
                <w:color w:val="000000"/>
              </w:rPr>
              <w:t>–</w:t>
            </w:r>
            <w:r w:rsidRPr="00081180">
              <w:rPr>
                <w:rFonts w:asciiTheme="majorBidi" w:eastAsia="Times New Roman" w:hAnsiTheme="majorBidi" w:cstheme="majorBidi"/>
                <w:color w:val="000000"/>
              </w:rPr>
              <w:t>1.37)</w:t>
            </w:r>
          </w:p>
        </w:tc>
        <w:tc>
          <w:tcPr>
            <w:tcW w:w="743" w:type="dxa"/>
            <w:tcBorders>
              <w:top w:val="nil"/>
              <w:left w:val="nil"/>
              <w:bottom w:val="nil"/>
              <w:right w:val="nil"/>
            </w:tcBorders>
            <w:shd w:val="clear" w:color="auto" w:fill="auto"/>
            <w:noWrap/>
            <w:vAlign w:val="center"/>
            <w:hideMark/>
          </w:tcPr>
          <w:p w14:paraId="7FC2534B" w14:textId="77777777"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&lt;.001</w:t>
            </w:r>
          </w:p>
        </w:tc>
      </w:tr>
      <w:tr w:rsidR="00FC4640" w:rsidRPr="00FC4640" w14:paraId="0094DD9A" w14:textId="77777777" w:rsidTr="003B7C74">
        <w:trPr>
          <w:trHeight w:val="249"/>
          <w:jc w:val="center"/>
        </w:trPr>
        <w:tc>
          <w:tcPr>
            <w:tcW w:w="4149" w:type="dxa"/>
            <w:tcBorders>
              <w:top w:val="nil"/>
              <w:left w:val="nil"/>
              <w:bottom w:val="nil"/>
              <w:right w:val="nil"/>
            </w:tcBorders>
            <w:shd w:val="clear" w:color="auto" w:fill="auto"/>
            <w:vAlign w:val="center"/>
            <w:hideMark/>
          </w:tcPr>
          <w:p w14:paraId="41B74BCC" w14:textId="77777777" w:rsidR="00081180" w:rsidRPr="00081180" w:rsidRDefault="00081180" w:rsidP="00D90BF1">
            <w:pPr>
              <w:spacing w:after="0" w:line="240" w:lineRule="auto"/>
              <w:rPr>
                <w:rFonts w:asciiTheme="majorBidi" w:eastAsia="Times New Roman" w:hAnsiTheme="majorBidi" w:cstheme="majorBidi"/>
                <w:color w:val="000000"/>
              </w:rPr>
            </w:pPr>
            <w:r w:rsidRPr="00081180">
              <w:rPr>
                <w:rFonts w:asciiTheme="majorBidi" w:eastAsia="Times New Roman" w:hAnsiTheme="majorBidi" w:cstheme="majorBidi"/>
                <w:color w:val="000000"/>
              </w:rPr>
              <w:t>Difficulty maintaining sleep (ref: no)</w:t>
            </w:r>
          </w:p>
        </w:tc>
        <w:tc>
          <w:tcPr>
            <w:tcW w:w="2423" w:type="dxa"/>
            <w:tcBorders>
              <w:top w:val="nil"/>
              <w:left w:val="nil"/>
              <w:bottom w:val="nil"/>
              <w:right w:val="nil"/>
            </w:tcBorders>
            <w:shd w:val="clear" w:color="auto" w:fill="auto"/>
            <w:noWrap/>
            <w:vAlign w:val="center"/>
            <w:hideMark/>
          </w:tcPr>
          <w:p w14:paraId="2FE3AFAC" w14:textId="642730C6"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1.17 (1.12</w:t>
            </w:r>
            <w:r w:rsidR="00470A75">
              <w:rPr>
                <w:rFonts w:asciiTheme="majorBidi" w:eastAsia="Times New Roman" w:hAnsiTheme="majorBidi" w:cstheme="majorBidi"/>
                <w:color w:val="000000"/>
              </w:rPr>
              <w:t>–</w:t>
            </w:r>
            <w:r w:rsidRPr="00081180">
              <w:rPr>
                <w:rFonts w:asciiTheme="majorBidi" w:eastAsia="Times New Roman" w:hAnsiTheme="majorBidi" w:cstheme="majorBidi"/>
                <w:color w:val="000000"/>
              </w:rPr>
              <w:t>1.23)</w:t>
            </w:r>
          </w:p>
        </w:tc>
        <w:tc>
          <w:tcPr>
            <w:tcW w:w="769" w:type="dxa"/>
            <w:tcBorders>
              <w:top w:val="nil"/>
              <w:left w:val="nil"/>
              <w:bottom w:val="nil"/>
              <w:right w:val="nil"/>
            </w:tcBorders>
            <w:shd w:val="clear" w:color="auto" w:fill="auto"/>
            <w:noWrap/>
            <w:vAlign w:val="center"/>
            <w:hideMark/>
          </w:tcPr>
          <w:p w14:paraId="4CD715CD" w14:textId="77777777"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&lt;.001</w:t>
            </w:r>
          </w:p>
        </w:tc>
        <w:tc>
          <w:tcPr>
            <w:tcW w:w="2469" w:type="dxa"/>
            <w:tcBorders>
              <w:top w:val="nil"/>
              <w:left w:val="nil"/>
              <w:bottom w:val="nil"/>
              <w:right w:val="nil"/>
            </w:tcBorders>
            <w:shd w:val="clear" w:color="auto" w:fill="auto"/>
            <w:noWrap/>
            <w:vAlign w:val="center"/>
            <w:hideMark/>
          </w:tcPr>
          <w:p w14:paraId="726C3BC7" w14:textId="3301CC51"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1.14 (1.03</w:t>
            </w:r>
            <w:r w:rsidR="00470A75">
              <w:rPr>
                <w:rFonts w:asciiTheme="majorBidi" w:eastAsia="Times New Roman" w:hAnsiTheme="majorBidi" w:cstheme="majorBidi"/>
                <w:color w:val="000000"/>
              </w:rPr>
              <w:t>–</w:t>
            </w:r>
            <w:r w:rsidRPr="00081180">
              <w:rPr>
                <w:rFonts w:asciiTheme="majorBidi" w:eastAsia="Times New Roman" w:hAnsiTheme="majorBidi" w:cstheme="majorBidi"/>
                <w:color w:val="000000"/>
              </w:rPr>
              <w:t>1.27)</w:t>
            </w:r>
          </w:p>
        </w:tc>
        <w:tc>
          <w:tcPr>
            <w:tcW w:w="590" w:type="dxa"/>
            <w:tcBorders>
              <w:top w:val="nil"/>
              <w:left w:val="nil"/>
              <w:bottom w:val="nil"/>
              <w:right w:val="nil"/>
            </w:tcBorders>
            <w:shd w:val="clear" w:color="auto" w:fill="auto"/>
            <w:noWrap/>
            <w:vAlign w:val="center"/>
            <w:hideMark/>
          </w:tcPr>
          <w:p w14:paraId="3D3E271F" w14:textId="15A26F50"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.01</w:t>
            </w:r>
          </w:p>
        </w:tc>
        <w:tc>
          <w:tcPr>
            <w:tcW w:w="2422" w:type="dxa"/>
            <w:tcBorders>
              <w:top w:val="nil"/>
              <w:left w:val="nil"/>
              <w:bottom w:val="nil"/>
              <w:right w:val="nil"/>
            </w:tcBorders>
            <w:shd w:val="clear" w:color="auto" w:fill="auto"/>
            <w:noWrap/>
            <w:vAlign w:val="center"/>
            <w:hideMark/>
          </w:tcPr>
          <w:p w14:paraId="146FA469" w14:textId="2A545EF8"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1.17 (1.09</w:t>
            </w:r>
            <w:r w:rsidR="00470A75">
              <w:rPr>
                <w:rFonts w:asciiTheme="majorBidi" w:eastAsia="Times New Roman" w:hAnsiTheme="majorBidi" w:cstheme="majorBidi"/>
                <w:color w:val="000000"/>
              </w:rPr>
              <w:t>–</w:t>
            </w:r>
            <w:r w:rsidRPr="00081180">
              <w:rPr>
                <w:rFonts w:asciiTheme="majorBidi" w:eastAsia="Times New Roman" w:hAnsiTheme="majorBidi" w:cstheme="majorBidi"/>
                <w:color w:val="000000"/>
              </w:rPr>
              <w:t>1.26)</w:t>
            </w:r>
          </w:p>
        </w:tc>
        <w:tc>
          <w:tcPr>
            <w:tcW w:w="743" w:type="dxa"/>
            <w:tcBorders>
              <w:top w:val="nil"/>
              <w:left w:val="nil"/>
              <w:bottom w:val="nil"/>
              <w:right w:val="nil"/>
            </w:tcBorders>
            <w:shd w:val="clear" w:color="auto" w:fill="auto"/>
            <w:noWrap/>
            <w:vAlign w:val="center"/>
            <w:hideMark/>
          </w:tcPr>
          <w:p w14:paraId="1A0302F3" w14:textId="77777777"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&lt;.001</w:t>
            </w:r>
          </w:p>
        </w:tc>
      </w:tr>
      <w:tr w:rsidR="00FC4640" w:rsidRPr="00FC4640" w14:paraId="32A74A27" w14:textId="77777777" w:rsidTr="003B7C74">
        <w:trPr>
          <w:trHeight w:val="249"/>
          <w:jc w:val="center"/>
        </w:trPr>
        <w:tc>
          <w:tcPr>
            <w:tcW w:w="4149" w:type="dxa"/>
            <w:tcBorders>
              <w:top w:val="nil"/>
              <w:left w:val="nil"/>
              <w:bottom w:val="nil"/>
              <w:right w:val="nil"/>
            </w:tcBorders>
            <w:shd w:val="clear" w:color="auto" w:fill="auto"/>
            <w:vAlign w:val="center"/>
            <w:hideMark/>
          </w:tcPr>
          <w:p w14:paraId="6A060EB2" w14:textId="77777777" w:rsidR="00081180" w:rsidRPr="00081180" w:rsidRDefault="00081180" w:rsidP="00D90BF1">
            <w:pPr>
              <w:spacing w:after="0" w:line="240" w:lineRule="auto"/>
              <w:rPr>
                <w:rFonts w:asciiTheme="majorBidi" w:eastAsia="Times New Roman" w:hAnsiTheme="majorBidi" w:cstheme="majorBidi"/>
                <w:color w:val="000000"/>
              </w:rPr>
            </w:pPr>
            <w:r w:rsidRPr="00081180">
              <w:rPr>
                <w:rFonts w:asciiTheme="majorBidi" w:eastAsia="Times New Roman" w:hAnsiTheme="majorBidi" w:cstheme="majorBidi"/>
                <w:color w:val="000000"/>
              </w:rPr>
              <w:t>Early-morning awakenings (ref: no)</w:t>
            </w:r>
          </w:p>
        </w:tc>
        <w:tc>
          <w:tcPr>
            <w:tcW w:w="2423" w:type="dxa"/>
            <w:tcBorders>
              <w:top w:val="nil"/>
              <w:left w:val="nil"/>
              <w:bottom w:val="nil"/>
              <w:right w:val="nil"/>
            </w:tcBorders>
            <w:shd w:val="clear" w:color="auto" w:fill="auto"/>
            <w:noWrap/>
            <w:vAlign w:val="center"/>
            <w:hideMark/>
          </w:tcPr>
          <w:p w14:paraId="056EB3E3" w14:textId="2E860A96"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1.07 (</w:t>
            </w:r>
            <w:r w:rsidRPr="00FC4640">
              <w:rPr>
                <w:rFonts w:asciiTheme="majorBidi" w:eastAsia="Times New Roman" w:hAnsiTheme="majorBidi" w:cstheme="majorBidi"/>
                <w:color w:val="000000"/>
              </w:rPr>
              <w:t>1.00</w:t>
            </w:r>
            <w:r w:rsidR="00470A75">
              <w:rPr>
                <w:rFonts w:asciiTheme="majorBidi" w:eastAsia="Times New Roman" w:hAnsiTheme="majorBidi" w:cstheme="majorBidi"/>
                <w:color w:val="000000"/>
              </w:rPr>
              <w:t>–</w:t>
            </w:r>
            <w:r w:rsidRPr="00081180">
              <w:rPr>
                <w:rFonts w:asciiTheme="majorBidi" w:eastAsia="Times New Roman" w:hAnsiTheme="majorBidi" w:cstheme="majorBidi"/>
                <w:color w:val="000000"/>
              </w:rPr>
              <w:t>1.14)</w:t>
            </w:r>
          </w:p>
        </w:tc>
        <w:tc>
          <w:tcPr>
            <w:tcW w:w="769" w:type="dxa"/>
            <w:tcBorders>
              <w:top w:val="nil"/>
              <w:left w:val="nil"/>
              <w:bottom w:val="nil"/>
              <w:right w:val="nil"/>
            </w:tcBorders>
            <w:shd w:val="clear" w:color="auto" w:fill="auto"/>
            <w:noWrap/>
            <w:vAlign w:val="center"/>
            <w:hideMark/>
          </w:tcPr>
          <w:p w14:paraId="02F7B5A7" w14:textId="4979F7F0"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.05</w:t>
            </w:r>
          </w:p>
        </w:tc>
        <w:tc>
          <w:tcPr>
            <w:tcW w:w="2469" w:type="dxa"/>
            <w:tcBorders>
              <w:top w:val="nil"/>
              <w:left w:val="nil"/>
              <w:bottom w:val="nil"/>
              <w:right w:val="nil"/>
            </w:tcBorders>
            <w:shd w:val="clear" w:color="auto" w:fill="auto"/>
            <w:noWrap/>
            <w:vAlign w:val="center"/>
            <w:hideMark/>
          </w:tcPr>
          <w:p w14:paraId="74008542" w14:textId="3D5F1022"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0.90 (0.78</w:t>
            </w:r>
            <w:r w:rsidR="00470A75">
              <w:rPr>
                <w:rFonts w:asciiTheme="majorBidi" w:eastAsia="Times New Roman" w:hAnsiTheme="majorBidi" w:cstheme="majorBidi"/>
                <w:color w:val="000000"/>
              </w:rPr>
              <w:t>–</w:t>
            </w:r>
            <w:r w:rsidRPr="00081180">
              <w:rPr>
                <w:rFonts w:asciiTheme="majorBidi" w:eastAsia="Times New Roman" w:hAnsiTheme="majorBidi" w:cstheme="majorBidi"/>
                <w:color w:val="000000"/>
              </w:rPr>
              <w:t>1.03)</w:t>
            </w:r>
          </w:p>
        </w:tc>
        <w:tc>
          <w:tcPr>
            <w:tcW w:w="590" w:type="dxa"/>
            <w:tcBorders>
              <w:top w:val="nil"/>
              <w:left w:val="nil"/>
              <w:bottom w:val="nil"/>
              <w:right w:val="nil"/>
            </w:tcBorders>
            <w:shd w:val="clear" w:color="auto" w:fill="auto"/>
            <w:noWrap/>
            <w:vAlign w:val="center"/>
            <w:hideMark/>
          </w:tcPr>
          <w:p w14:paraId="53051AA8" w14:textId="54ACE53A"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.1</w:t>
            </w:r>
            <w:r w:rsidR="00FC4640">
              <w:rPr>
                <w:rFonts w:asciiTheme="majorBidi" w:eastAsia="Times New Roman" w:hAnsiTheme="majorBidi" w:cstheme="majorBidi"/>
                <w:color w:val="000000"/>
              </w:rPr>
              <w:t>2</w:t>
            </w:r>
          </w:p>
        </w:tc>
        <w:tc>
          <w:tcPr>
            <w:tcW w:w="2422" w:type="dxa"/>
            <w:tcBorders>
              <w:top w:val="nil"/>
              <w:left w:val="nil"/>
              <w:bottom w:val="nil"/>
              <w:right w:val="nil"/>
            </w:tcBorders>
            <w:shd w:val="clear" w:color="auto" w:fill="auto"/>
            <w:noWrap/>
            <w:vAlign w:val="center"/>
            <w:hideMark/>
          </w:tcPr>
          <w:p w14:paraId="05DC7C2C" w14:textId="701B8240"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1.06 (0.96</w:t>
            </w:r>
            <w:r w:rsidR="00470A75">
              <w:rPr>
                <w:rFonts w:asciiTheme="majorBidi" w:eastAsia="Times New Roman" w:hAnsiTheme="majorBidi" w:cstheme="majorBidi"/>
                <w:color w:val="000000"/>
              </w:rPr>
              <w:t>–</w:t>
            </w:r>
            <w:r w:rsidRPr="00081180">
              <w:rPr>
                <w:rFonts w:asciiTheme="majorBidi" w:eastAsia="Times New Roman" w:hAnsiTheme="majorBidi" w:cstheme="majorBidi"/>
                <w:color w:val="000000"/>
              </w:rPr>
              <w:t>1.16)</w:t>
            </w:r>
          </w:p>
        </w:tc>
        <w:tc>
          <w:tcPr>
            <w:tcW w:w="743" w:type="dxa"/>
            <w:tcBorders>
              <w:top w:val="nil"/>
              <w:left w:val="nil"/>
              <w:bottom w:val="nil"/>
              <w:right w:val="nil"/>
            </w:tcBorders>
            <w:shd w:val="clear" w:color="auto" w:fill="auto"/>
            <w:noWrap/>
            <w:vAlign w:val="center"/>
            <w:hideMark/>
          </w:tcPr>
          <w:p w14:paraId="76944EFD" w14:textId="09A0C1D5"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.2</w:t>
            </w:r>
            <w:r w:rsidR="00105EA4">
              <w:rPr>
                <w:rFonts w:asciiTheme="majorBidi" w:eastAsia="Times New Roman" w:hAnsiTheme="majorBidi" w:cstheme="majorBidi"/>
                <w:color w:val="000000"/>
              </w:rPr>
              <w:t>5</w:t>
            </w:r>
          </w:p>
        </w:tc>
      </w:tr>
      <w:tr w:rsidR="00FC4640" w:rsidRPr="00FC4640" w14:paraId="4017847F" w14:textId="77777777" w:rsidTr="003B7C74">
        <w:trPr>
          <w:trHeight w:val="249"/>
          <w:jc w:val="center"/>
        </w:trPr>
        <w:tc>
          <w:tcPr>
            <w:tcW w:w="4149" w:type="dxa"/>
            <w:tcBorders>
              <w:top w:val="nil"/>
              <w:left w:val="nil"/>
              <w:bottom w:val="single" w:sz="4" w:space="0" w:color="auto"/>
              <w:right w:val="nil"/>
            </w:tcBorders>
            <w:shd w:val="clear" w:color="auto" w:fill="auto"/>
            <w:vAlign w:val="center"/>
            <w:hideMark/>
          </w:tcPr>
          <w:p w14:paraId="56D498F4" w14:textId="77777777" w:rsidR="00081180" w:rsidRPr="00081180" w:rsidRDefault="00081180" w:rsidP="00D90BF1">
            <w:pPr>
              <w:spacing w:after="0" w:line="240" w:lineRule="auto"/>
              <w:rPr>
                <w:rFonts w:asciiTheme="majorBidi" w:eastAsia="Times New Roman" w:hAnsiTheme="majorBidi" w:cstheme="majorBidi"/>
                <w:color w:val="000000"/>
              </w:rPr>
            </w:pPr>
            <w:r w:rsidRPr="00081180">
              <w:rPr>
                <w:rFonts w:asciiTheme="majorBidi" w:eastAsia="Times New Roman" w:hAnsiTheme="majorBidi" w:cstheme="majorBidi"/>
                <w:color w:val="000000"/>
              </w:rPr>
              <w:t>Nonrestorative sleep (ref: no)</w:t>
            </w:r>
          </w:p>
        </w:tc>
        <w:tc>
          <w:tcPr>
            <w:tcW w:w="2423" w:type="dxa"/>
            <w:tcBorders>
              <w:top w:val="nil"/>
              <w:left w:val="nil"/>
              <w:bottom w:val="single" w:sz="4" w:space="0" w:color="auto"/>
              <w:right w:val="nil"/>
            </w:tcBorders>
            <w:shd w:val="clear" w:color="auto" w:fill="auto"/>
            <w:noWrap/>
            <w:vAlign w:val="center"/>
            <w:hideMark/>
          </w:tcPr>
          <w:p w14:paraId="34FC99DD" w14:textId="286B8807"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1.25 (1.17</w:t>
            </w:r>
            <w:r w:rsidR="00470A75">
              <w:rPr>
                <w:rFonts w:asciiTheme="majorBidi" w:eastAsia="Times New Roman" w:hAnsiTheme="majorBidi" w:cstheme="majorBidi"/>
                <w:color w:val="000000"/>
              </w:rPr>
              <w:t>–</w:t>
            </w:r>
            <w:r w:rsidRPr="00081180">
              <w:rPr>
                <w:rFonts w:asciiTheme="majorBidi" w:eastAsia="Times New Roman" w:hAnsiTheme="majorBidi" w:cstheme="majorBidi"/>
                <w:color w:val="000000"/>
              </w:rPr>
              <w:t>1.33)</w:t>
            </w:r>
          </w:p>
        </w:tc>
        <w:tc>
          <w:tcPr>
            <w:tcW w:w="769" w:type="dxa"/>
            <w:tcBorders>
              <w:top w:val="nil"/>
              <w:left w:val="nil"/>
              <w:bottom w:val="single" w:sz="4" w:space="0" w:color="auto"/>
              <w:right w:val="nil"/>
            </w:tcBorders>
            <w:shd w:val="clear" w:color="auto" w:fill="auto"/>
            <w:noWrap/>
            <w:vAlign w:val="center"/>
            <w:hideMark/>
          </w:tcPr>
          <w:p w14:paraId="59A7893A" w14:textId="77777777"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&lt;.001</w:t>
            </w:r>
          </w:p>
        </w:tc>
        <w:tc>
          <w:tcPr>
            <w:tcW w:w="2469" w:type="dxa"/>
            <w:tcBorders>
              <w:top w:val="nil"/>
              <w:left w:val="nil"/>
              <w:bottom w:val="single" w:sz="4" w:space="0" w:color="auto"/>
              <w:right w:val="nil"/>
            </w:tcBorders>
            <w:shd w:val="clear" w:color="auto" w:fill="auto"/>
            <w:noWrap/>
            <w:vAlign w:val="center"/>
            <w:hideMark/>
          </w:tcPr>
          <w:p w14:paraId="0B485D06" w14:textId="790002B8"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1.30 (1.16</w:t>
            </w:r>
            <w:r w:rsidR="00470A75">
              <w:rPr>
                <w:rFonts w:asciiTheme="majorBidi" w:eastAsia="Times New Roman" w:hAnsiTheme="majorBidi" w:cstheme="majorBidi"/>
                <w:color w:val="000000"/>
              </w:rPr>
              <w:t>–</w:t>
            </w:r>
            <w:r w:rsidRPr="00081180">
              <w:rPr>
                <w:rFonts w:asciiTheme="majorBidi" w:eastAsia="Times New Roman" w:hAnsiTheme="majorBidi" w:cstheme="majorBidi"/>
                <w:color w:val="000000"/>
              </w:rPr>
              <w:t>1.47)</w:t>
            </w:r>
          </w:p>
        </w:tc>
        <w:tc>
          <w:tcPr>
            <w:tcW w:w="590" w:type="dxa"/>
            <w:tcBorders>
              <w:top w:val="nil"/>
              <w:left w:val="nil"/>
              <w:bottom w:val="single" w:sz="4" w:space="0" w:color="auto"/>
              <w:right w:val="nil"/>
            </w:tcBorders>
            <w:shd w:val="clear" w:color="auto" w:fill="auto"/>
            <w:noWrap/>
            <w:vAlign w:val="center"/>
            <w:hideMark/>
          </w:tcPr>
          <w:p w14:paraId="722578AE" w14:textId="07E2D0BE"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&lt;.001</w:t>
            </w:r>
          </w:p>
        </w:tc>
        <w:tc>
          <w:tcPr>
            <w:tcW w:w="2422" w:type="dxa"/>
            <w:tcBorders>
              <w:top w:val="nil"/>
              <w:left w:val="nil"/>
              <w:bottom w:val="single" w:sz="4" w:space="0" w:color="auto"/>
              <w:right w:val="nil"/>
            </w:tcBorders>
            <w:shd w:val="clear" w:color="auto" w:fill="auto"/>
            <w:noWrap/>
            <w:vAlign w:val="center"/>
            <w:hideMark/>
          </w:tcPr>
          <w:p w14:paraId="2293B2AF" w14:textId="5361BC69"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1.33 (1.22</w:t>
            </w:r>
            <w:r w:rsidR="00470A75">
              <w:rPr>
                <w:rFonts w:asciiTheme="majorBidi" w:eastAsia="Times New Roman" w:hAnsiTheme="majorBidi" w:cstheme="majorBidi"/>
                <w:color w:val="000000"/>
              </w:rPr>
              <w:t>–</w:t>
            </w:r>
            <w:r w:rsidRPr="00081180">
              <w:rPr>
                <w:rFonts w:asciiTheme="majorBidi" w:eastAsia="Times New Roman" w:hAnsiTheme="majorBidi" w:cstheme="majorBidi"/>
                <w:color w:val="000000"/>
              </w:rPr>
              <w:t>1.45)</w:t>
            </w:r>
          </w:p>
        </w:tc>
        <w:tc>
          <w:tcPr>
            <w:tcW w:w="743" w:type="dxa"/>
            <w:tcBorders>
              <w:top w:val="nil"/>
              <w:left w:val="nil"/>
              <w:bottom w:val="single" w:sz="4" w:space="0" w:color="auto"/>
              <w:right w:val="nil"/>
            </w:tcBorders>
            <w:shd w:val="clear" w:color="auto" w:fill="auto"/>
            <w:noWrap/>
            <w:vAlign w:val="center"/>
            <w:hideMark/>
          </w:tcPr>
          <w:p w14:paraId="173AA6A3" w14:textId="77777777" w:rsidR="00081180" w:rsidRPr="00081180" w:rsidRDefault="00081180" w:rsidP="00D90BF1">
            <w:pPr>
              <w:spacing w:after="0" w:line="240" w:lineRule="auto"/>
              <w:jc w:val="right"/>
              <w:rPr>
                <w:rFonts w:asciiTheme="majorBidi" w:eastAsia="Times New Roman" w:hAnsiTheme="majorBidi" w:cstheme="majorBidi"/>
                <w:color w:val="000000"/>
              </w:rPr>
            </w:pPr>
            <w:r w:rsidRPr="00081180">
              <w:rPr>
                <w:rFonts w:asciiTheme="majorBidi" w:eastAsia="Times New Roman" w:hAnsiTheme="majorBidi" w:cstheme="majorBidi"/>
                <w:color w:val="000000"/>
              </w:rPr>
              <w:t>&lt;.001</w:t>
            </w:r>
          </w:p>
        </w:tc>
      </w:tr>
      <w:tr w:rsidR="00081180" w:rsidRPr="00081180" w14:paraId="2CBED810" w14:textId="77777777" w:rsidTr="003B7C74">
        <w:trPr>
          <w:trHeight w:val="249"/>
          <w:jc w:val="center"/>
        </w:trPr>
        <w:tc>
          <w:tcPr>
            <w:tcW w:w="12822" w:type="dxa"/>
            <w:gridSpan w:val="6"/>
            <w:tcBorders>
              <w:top w:val="nil"/>
              <w:left w:val="nil"/>
              <w:bottom w:val="nil"/>
              <w:right w:val="nil"/>
            </w:tcBorders>
            <w:shd w:val="clear" w:color="auto" w:fill="auto"/>
            <w:noWrap/>
            <w:vAlign w:val="bottom"/>
            <w:hideMark/>
          </w:tcPr>
          <w:p w14:paraId="6142C856" w14:textId="3CF83CB9" w:rsidR="00081180" w:rsidRPr="00081180" w:rsidRDefault="00081180" w:rsidP="00D90BF1">
            <w:pPr>
              <w:spacing w:after="0" w:line="240" w:lineRule="auto"/>
              <w:rPr>
                <w:rFonts w:asciiTheme="majorBidi" w:eastAsia="Times New Roman" w:hAnsiTheme="majorBidi" w:cstheme="majorBidi"/>
                <w:color w:val="000000"/>
              </w:rPr>
            </w:pPr>
            <w:r w:rsidRPr="00194685">
              <w:rPr>
                <w:rFonts w:asciiTheme="majorBidi" w:eastAsia="Times New Roman" w:hAnsiTheme="majorBidi" w:cstheme="majorBidi"/>
                <w:i/>
                <w:iCs/>
                <w:color w:val="000000"/>
              </w:rPr>
              <w:t>Abbreviations</w:t>
            </w:r>
            <w:r w:rsidRPr="00081180">
              <w:rPr>
                <w:rFonts w:asciiTheme="majorBidi" w:eastAsia="Times New Roman" w:hAnsiTheme="majorBidi" w:cstheme="majorBidi"/>
                <w:color w:val="000000"/>
              </w:rPr>
              <w:t xml:space="preserve">: CI, Confidence Interval; </w:t>
            </w:r>
            <w:proofErr w:type="gramStart"/>
            <w:r w:rsidRPr="00081180">
              <w:rPr>
                <w:rFonts w:asciiTheme="majorBidi" w:eastAsia="Times New Roman" w:hAnsiTheme="majorBidi" w:cstheme="majorBidi"/>
                <w:color w:val="000000"/>
              </w:rPr>
              <w:t>OR,</w:t>
            </w:r>
            <w:proofErr w:type="gramEnd"/>
            <w:r w:rsidR="009562F4">
              <w:rPr>
                <w:rFonts w:asciiTheme="majorBidi" w:eastAsia="Times New Roman" w:hAnsiTheme="majorBidi" w:cstheme="majorBidi"/>
                <w:color w:val="000000"/>
              </w:rPr>
              <w:t xml:space="preserve"> </w:t>
            </w:r>
            <w:r w:rsidRPr="00081180">
              <w:rPr>
                <w:rFonts w:asciiTheme="majorBidi" w:eastAsia="Times New Roman" w:hAnsiTheme="majorBidi" w:cstheme="majorBidi"/>
                <w:color w:val="000000"/>
              </w:rPr>
              <w:t>Odds Ratio; MSM, Marginal Structural Model; ref, reference.</w:t>
            </w:r>
          </w:p>
        </w:tc>
        <w:tc>
          <w:tcPr>
            <w:tcW w:w="743" w:type="dxa"/>
            <w:tcBorders>
              <w:top w:val="nil"/>
              <w:left w:val="nil"/>
              <w:bottom w:val="nil"/>
              <w:right w:val="nil"/>
            </w:tcBorders>
            <w:shd w:val="clear" w:color="auto" w:fill="auto"/>
            <w:noWrap/>
            <w:vAlign w:val="bottom"/>
            <w:hideMark/>
          </w:tcPr>
          <w:p w14:paraId="5A0C8107" w14:textId="77777777" w:rsidR="00081180" w:rsidRPr="00081180" w:rsidRDefault="00081180" w:rsidP="00D90BF1">
            <w:pPr>
              <w:spacing w:after="0" w:line="240" w:lineRule="auto"/>
              <w:rPr>
                <w:rFonts w:asciiTheme="majorBidi" w:eastAsia="Times New Roman" w:hAnsiTheme="majorBidi" w:cstheme="majorBidi"/>
                <w:color w:val="000000"/>
              </w:rPr>
            </w:pPr>
          </w:p>
        </w:tc>
      </w:tr>
      <w:tr w:rsidR="00081180" w:rsidRPr="00081180" w14:paraId="61E378A4" w14:textId="77777777" w:rsidTr="004F540F">
        <w:trPr>
          <w:trHeight w:val="249"/>
          <w:jc w:val="center"/>
        </w:trPr>
        <w:tc>
          <w:tcPr>
            <w:tcW w:w="13565" w:type="dxa"/>
            <w:gridSpan w:val="7"/>
            <w:tcBorders>
              <w:top w:val="nil"/>
              <w:left w:val="nil"/>
              <w:bottom w:val="nil"/>
              <w:right w:val="nil"/>
            </w:tcBorders>
            <w:shd w:val="clear" w:color="auto" w:fill="auto"/>
            <w:noWrap/>
            <w:vAlign w:val="bottom"/>
            <w:hideMark/>
          </w:tcPr>
          <w:p w14:paraId="3073B495" w14:textId="7200CFF3" w:rsidR="00081180" w:rsidRPr="00081180" w:rsidRDefault="00393BFF" w:rsidP="00D90BF1">
            <w:pPr>
              <w:spacing w:after="0" w:line="240" w:lineRule="auto"/>
              <w:rPr>
                <w:rFonts w:asciiTheme="majorBidi" w:eastAsia="Times New Roman" w:hAnsiTheme="majorBidi" w:cstheme="majorBidi"/>
                <w:color w:val="000000"/>
              </w:rPr>
            </w:pPr>
            <w:r w:rsidRPr="00393BFF">
              <w:rPr>
                <w:rFonts w:asciiTheme="majorBidi" w:eastAsia="Times New Roman" w:hAnsiTheme="majorBidi" w:cstheme="majorBidi"/>
                <w:color w:val="000000"/>
              </w:rPr>
              <w:t>†Stabilized MSM weight</w:t>
            </w:r>
            <w:r w:rsidR="009F2303">
              <w:rPr>
                <w:rFonts w:asciiTheme="majorBidi" w:eastAsia="Times New Roman" w:hAnsiTheme="majorBidi" w:cstheme="majorBidi"/>
                <w:color w:val="000000"/>
              </w:rPr>
              <w:t>s</w:t>
            </w:r>
            <w:r w:rsidRPr="00393BFF">
              <w:rPr>
                <w:rFonts w:asciiTheme="majorBidi" w:eastAsia="Times New Roman" w:hAnsiTheme="majorBidi" w:cstheme="majorBidi"/>
                <w:color w:val="000000"/>
              </w:rPr>
              <w:t xml:space="preserve"> were applied. The models incorporated a general specification for the main effect of time and were adjusted for all time-invariant “baseline-only” respondent characteristics (sex, race and ethnicity, level of education, marital status, family poverty threshold, and census region).</w:t>
            </w:r>
          </w:p>
        </w:tc>
      </w:tr>
    </w:tbl>
    <w:p w14:paraId="0B86DEE0" w14:textId="6237D747" w:rsidR="00575C03" w:rsidRDefault="00575C03" w:rsidP="00D90BF1">
      <w:pPr>
        <w:spacing w:after="0" w:line="240" w:lineRule="auto"/>
      </w:pPr>
    </w:p>
    <w:p w14:paraId="134AB7A8" w14:textId="34745AFC" w:rsidR="00081180" w:rsidRDefault="00081180" w:rsidP="00D90BF1">
      <w:pPr>
        <w:spacing w:after="0" w:line="240" w:lineRule="auto"/>
      </w:pPr>
    </w:p>
    <w:p w14:paraId="6ED33CCD" w14:textId="38D07AB6" w:rsidR="00081180" w:rsidRDefault="00081180" w:rsidP="00D90BF1">
      <w:pPr>
        <w:spacing w:after="0" w:line="240" w:lineRule="auto"/>
      </w:pPr>
    </w:p>
    <w:p w14:paraId="310063DF" w14:textId="77042DFC" w:rsidR="00081180" w:rsidRDefault="00081180" w:rsidP="00D90BF1">
      <w:pPr>
        <w:spacing w:after="0" w:line="240" w:lineRule="auto"/>
      </w:pPr>
    </w:p>
    <w:p w14:paraId="766523CA" w14:textId="77777777" w:rsidR="00081180" w:rsidRDefault="00081180" w:rsidP="00D90BF1">
      <w:pPr>
        <w:spacing w:after="0" w:line="240" w:lineRule="auto"/>
      </w:pPr>
    </w:p>
    <w:p w14:paraId="43E112C9" w14:textId="385E9BEE" w:rsidR="00081180" w:rsidRDefault="00081180" w:rsidP="00D90BF1">
      <w:pPr>
        <w:spacing w:after="0" w:line="240" w:lineRule="auto"/>
      </w:pPr>
    </w:p>
    <w:p w14:paraId="2090C6CA" w14:textId="6D26F83D" w:rsidR="00E33782" w:rsidRDefault="00E33782" w:rsidP="00D90BF1">
      <w:pPr>
        <w:spacing w:after="0" w:line="240" w:lineRule="auto"/>
      </w:pPr>
    </w:p>
    <w:p w14:paraId="0B0E3998" w14:textId="3BC43264" w:rsidR="00E33782" w:rsidRDefault="00E33782" w:rsidP="00D90BF1">
      <w:pPr>
        <w:spacing w:after="0" w:line="240" w:lineRule="auto"/>
      </w:pPr>
    </w:p>
    <w:p w14:paraId="64B68173" w14:textId="4891062C" w:rsidR="00E33782" w:rsidRDefault="00E33782" w:rsidP="00D90BF1">
      <w:pPr>
        <w:spacing w:after="0" w:line="240" w:lineRule="auto"/>
      </w:pPr>
    </w:p>
    <w:p w14:paraId="07050387" w14:textId="77777777" w:rsidR="00D90BF1" w:rsidRDefault="00D90BF1">
      <w:pPr>
        <w:rPr>
          <w:rFonts w:asciiTheme="majorBidi" w:hAnsiTheme="majorBidi" w:cstheme="majorBidi"/>
          <w:b/>
          <w:bCs/>
          <w:i/>
          <w:iCs/>
        </w:rPr>
      </w:pPr>
      <w:r>
        <w:rPr>
          <w:rFonts w:asciiTheme="majorBidi" w:hAnsiTheme="majorBidi" w:cstheme="majorBidi"/>
          <w:b/>
          <w:bCs/>
          <w:i/>
          <w:iCs/>
        </w:rPr>
        <w:br w:type="page"/>
      </w:r>
    </w:p>
    <w:p w14:paraId="2999A6FA" w14:textId="0E2B0F92" w:rsidR="00E33782" w:rsidRPr="00D867B3" w:rsidRDefault="00E33782" w:rsidP="00D90BF1">
      <w:pPr>
        <w:spacing w:after="0" w:line="240" w:lineRule="auto"/>
        <w:rPr>
          <w:rFonts w:asciiTheme="majorBidi" w:hAnsiTheme="majorBidi" w:cstheme="majorBidi"/>
          <w:b/>
          <w:bCs/>
        </w:rPr>
      </w:pPr>
      <w:r w:rsidRPr="00A430CC">
        <w:rPr>
          <w:rFonts w:asciiTheme="majorBidi" w:hAnsiTheme="majorBidi" w:cstheme="majorBidi"/>
          <w:b/>
          <w:bCs/>
          <w:i/>
          <w:iCs/>
        </w:rPr>
        <w:lastRenderedPageBreak/>
        <w:t>Supplementary</w:t>
      </w:r>
      <w:r w:rsidRPr="00D867B3">
        <w:rPr>
          <w:rFonts w:asciiTheme="majorBidi" w:hAnsiTheme="majorBidi" w:cstheme="majorBidi"/>
          <w:b/>
          <w:bCs/>
        </w:rPr>
        <w:t xml:space="preserve"> Results 2.</w:t>
      </w:r>
      <w:r w:rsidRPr="00D867B3">
        <w:rPr>
          <w:rFonts w:asciiTheme="majorBidi" w:hAnsiTheme="majorBidi" w:cstheme="majorBidi"/>
          <w:b/>
          <w:bCs/>
          <w:color w:val="000000"/>
        </w:rPr>
        <w:t xml:space="preserve"> </w:t>
      </w:r>
      <w:r w:rsidR="00F50765" w:rsidRPr="00A752B9">
        <w:rPr>
          <w:rFonts w:asciiTheme="majorBidi" w:hAnsiTheme="majorBidi" w:cstheme="majorBidi"/>
          <w:color w:val="000000"/>
        </w:rPr>
        <w:t xml:space="preserve">Longitudinal associations between the time-varying number and type of insomnia symptoms and overnight hospital stays, nursing home stays, and home </w:t>
      </w:r>
      <w:r w:rsidR="00F86A50">
        <w:rPr>
          <w:rFonts w:asciiTheme="majorBidi" w:hAnsiTheme="majorBidi" w:cstheme="majorBidi"/>
          <w:color w:val="000000"/>
        </w:rPr>
        <w:t>healthcare</w:t>
      </w:r>
      <w:r w:rsidR="00F50765" w:rsidRPr="00A752B9">
        <w:rPr>
          <w:rFonts w:asciiTheme="majorBidi" w:hAnsiTheme="majorBidi" w:cstheme="majorBidi"/>
          <w:color w:val="000000"/>
        </w:rPr>
        <w:t xml:space="preserve"> services, employing t</w:t>
      </w:r>
      <w:r w:rsidRPr="00A752B9">
        <w:rPr>
          <w:rFonts w:asciiTheme="majorBidi" w:hAnsiTheme="majorBidi" w:cstheme="majorBidi"/>
        </w:rPr>
        <w:t xml:space="preserve">runcated </w:t>
      </w:r>
      <w:r w:rsidR="00F50765" w:rsidRPr="00A752B9">
        <w:rPr>
          <w:rFonts w:asciiTheme="majorBidi" w:hAnsiTheme="majorBidi" w:cstheme="majorBidi"/>
        </w:rPr>
        <w:t xml:space="preserve">MSM </w:t>
      </w:r>
      <w:r w:rsidRPr="00A752B9">
        <w:rPr>
          <w:rFonts w:asciiTheme="majorBidi" w:hAnsiTheme="majorBidi" w:cstheme="majorBidi"/>
        </w:rPr>
        <w:t>weights at 5th and 95th percentiles</w:t>
      </w:r>
      <w:r w:rsidR="00F50765" w:rsidRPr="00A752B9">
        <w:rPr>
          <w:rFonts w:asciiTheme="majorBidi" w:hAnsiTheme="majorBidi" w:cstheme="majorBidi"/>
        </w:rPr>
        <w:t>.</w:t>
      </w:r>
    </w:p>
    <w:tbl>
      <w:tblPr>
        <w:tblW w:w="14065" w:type="dxa"/>
        <w:jc w:val="center"/>
        <w:tblLook w:val="04A0" w:firstRow="1" w:lastRow="0" w:firstColumn="1" w:lastColumn="0" w:noHBand="0" w:noVBand="1"/>
      </w:tblPr>
      <w:tblGrid>
        <w:gridCol w:w="3775"/>
        <w:gridCol w:w="2427"/>
        <w:gridCol w:w="899"/>
        <w:gridCol w:w="2517"/>
        <w:gridCol w:w="989"/>
        <w:gridCol w:w="2537"/>
        <w:gridCol w:w="921"/>
      </w:tblGrid>
      <w:tr w:rsidR="005705B6" w:rsidRPr="005705B6" w14:paraId="4F2575B5" w14:textId="77777777" w:rsidTr="00B754FD">
        <w:trPr>
          <w:trHeight w:val="268"/>
          <w:jc w:val="center"/>
        </w:trPr>
        <w:tc>
          <w:tcPr>
            <w:tcW w:w="3775" w:type="dxa"/>
            <w:tcBorders>
              <w:top w:val="single" w:sz="4" w:space="0" w:color="auto"/>
              <w:left w:val="nil"/>
              <w:bottom w:val="nil"/>
              <w:right w:val="nil"/>
            </w:tcBorders>
            <w:shd w:val="clear" w:color="auto" w:fill="auto"/>
            <w:noWrap/>
            <w:vAlign w:val="bottom"/>
            <w:hideMark/>
          </w:tcPr>
          <w:p w14:paraId="455607ED" w14:textId="77777777" w:rsidR="005705B6" w:rsidRPr="005705B6" w:rsidRDefault="005705B6" w:rsidP="00D90BF1">
            <w:pPr>
              <w:spacing w:after="0" w:line="240" w:lineRule="auto"/>
              <w:rPr>
                <w:rFonts w:asciiTheme="majorBidi" w:eastAsia="Times New Roman" w:hAnsiTheme="majorBidi" w:cstheme="majorBidi"/>
              </w:rPr>
            </w:pPr>
          </w:p>
        </w:tc>
        <w:tc>
          <w:tcPr>
            <w:tcW w:w="3326" w:type="dxa"/>
            <w:gridSpan w:val="2"/>
            <w:tcBorders>
              <w:top w:val="single" w:sz="4" w:space="0" w:color="auto"/>
              <w:left w:val="nil"/>
              <w:bottom w:val="single" w:sz="4" w:space="0" w:color="auto"/>
              <w:right w:val="nil"/>
            </w:tcBorders>
            <w:shd w:val="clear" w:color="auto" w:fill="auto"/>
            <w:noWrap/>
            <w:vAlign w:val="center"/>
            <w:hideMark/>
          </w:tcPr>
          <w:p w14:paraId="107AF9B9" w14:textId="77777777" w:rsidR="005705B6" w:rsidRPr="005705B6" w:rsidRDefault="005705B6" w:rsidP="00D90BF1">
            <w:pPr>
              <w:spacing w:after="0" w:line="240" w:lineRule="auto"/>
              <w:jc w:val="center"/>
              <w:rPr>
                <w:rFonts w:asciiTheme="majorBidi" w:eastAsia="Times New Roman" w:hAnsiTheme="majorBidi" w:cstheme="majorBidi"/>
                <w:color w:val="000000"/>
                <w:u w:val="single"/>
              </w:rPr>
            </w:pPr>
            <w:r w:rsidRPr="005705B6">
              <w:rPr>
                <w:rFonts w:asciiTheme="majorBidi" w:eastAsia="Times New Roman" w:hAnsiTheme="majorBidi" w:cstheme="majorBidi"/>
                <w:color w:val="000000"/>
                <w:u w:val="single"/>
              </w:rPr>
              <w:t>Overnight hospital stays</w:t>
            </w:r>
          </w:p>
        </w:tc>
        <w:tc>
          <w:tcPr>
            <w:tcW w:w="3506" w:type="dxa"/>
            <w:gridSpan w:val="2"/>
            <w:tcBorders>
              <w:top w:val="single" w:sz="4" w:space="0" w:color="auto"/>
              <w:left w:val="nil"/>
              <w:bottom w:val="single" w:sz="4" w:space="0" w:color="auto"/>
              <w:right w:val="nil"/>
            </w:tcBorders>
            <w:shd w:val="clear" w:color="auto" w:fill="auto"/>
            <w:noWrap/>
            <w:vAlign w:val="center"/>
            <w:hideMark/>
          </w:tcPr>
          <w:p w14:paraId="58CAF3E4" w14:textId="757114C6" w:rsidR="005705B6" w:rsidRPr="005705B6" w:rsidRDefault="005705B6" w:rsidP="00D90BF1">
            <w:pPr>
              <w:spacing w:after="0" w:line="240" w:lineRule="auto"/>
              <w:jc w:val="center"/>
              <w:rPr>
                <w:rFonts w:asciiTheme="majorBidi" w:eastAsia="Times New Roman" w:hAnsiTheme="majorBidi" w:cstheme="majorBidi"/>
                <w:color w:val="000000"/>
                <w:u w:val="single"/>
              </w:rPr>
            </w:pPr>
            <w:r w:rsidRPr="005705B6">
              <w:rPr>
                <w:rFonts w:asciiTheme="majorBidi" w:eastAsia="Times New Roman" w:hAnsiTheme="majorBidi" w:cstheme="majorBidi"/>
                <w:color w:val="000000"/>
                <w:u w:val="single"/>
              </w:rPr>
              <w:t>Nursing home stays</w:t>
            </w:r>
          </w:p>
        </w:tc>
        <w:tc>
          <w:tcPr>
            <w:tcW w:w="3458" w:type="dxa"/>
            <w:gridSpan w:val="2"/>
            <w:tcBorders>
              <w:top w:val="single" w:sz="4" w:space="0" w:color="auto"/>
              <w:left w:val="nil"/>
              <w:bottom w:val="single" w:sz="4" w:space="0" w:color="auto"/>
              <w:right w:val="nil"/>
            </w:tcBorders>
            <w:shd w:val="clear" w:color="auto" w:fill="auto"/>
            <w:noWrap/>
            <w:vAlign w:val="center"/>
            <w:hideMark/>
          </w:tcPr>
          <w:p w14:paraId="7CFB48D1" w14:textId="35954D17" w:rsidR="005705B6" w:rsidRPr="005705B6" w:rsidRDefault="005705B6" w:rsidP="00D90BF1">
            <w:pPr>
              <w:spacing w:after="0" w:line="240" w:lineRule="auto"/>
              <w:jc w:val="center"/>
              <w:rPr>
                <w:rFonts w:asciiTheme="majorBidi" w:eastAsia="Times New Roman" w:hAnsiTheme="majorBidi" w:cstheme="majorBidi"/>
                <w:color w:val="000000"/>
                <w:u w:val="single"/>
              </w:rPr>
            </w:pPr>
            <w:r w:rsidRPr="005705B6">
              <w:rPr>
                <w:rFonts w:asciiTheme="majorBidi" w:eastAsia="Times New Roman" w:hAnsiTheme="majorBidi" w:cstheme="majorBidi"/>
                <w:color w:val="000000"/>
                <w:u w:val="single"/>
              </w:rPr>
              <w:t xml:space="preserve">Home </w:t>
            </w:r>
            <w:r w:rsidR="00F86A50">
              <w:rPr>
                <w:rFonts w:asciiTheme="majorBidi" w:eastAsia="Times New Roman" w:hAnsiTheme="majorBidi" w:cstheme="majorBidi"/>
                <w:color w:val="000000"/>
                <w:u w:val="single"/>
              </w:rPr>
              <w:t>healthcare</w:t>
            </w:r>
            <w:r w:rsidRPr="005705B6">
              <w:rPr>
                <w:rFonts w:asciiTheme="majorBidi" w:eastAsia="Times New Roman" w:hAnsiTheme="majorBidi" w:cstheme="majorBidi"/>
                <w:color w:val="000000"/>
                <w:u w:val="single"/>
              </w:rPr>
              <w:t xml:space="preserve"> services</w:t>
            </w:r>
          </w:p>
        </w:tc>
      </w:tr>
      <w:tr w:rsidR="0053258E" w:rsidRPr="005705B6" w14:paraId="4225D24A" w14:textId="77777777" w:rsidTr="00B754FD">
        <w:trPr>
          <w:trHeight w:val="268"/>
          <w:jc w:val="center"/>
        </w:trPr>
        <w:tc>
          <w:tcPr>
            <w:tcW w:w="3775" w:type="dxa"/>
            <w:tcBorders>
              <w:top w:val="nil"/>
              <w:left w:val="nil"/>
              <w:bottom w:val="single" w:sz="4" w:space="0" w:color="auto"/>
              <w:right w:val="nil"/>
            </w:tcBorders>
            <w:shd w:val="clear" w:color="auto" w:fill="auto"/>
            <w:noWrap/>
            <w:vAlign w:val="bottom"/>
            <w:hideMark/>
          </w:tcPr>
          <w:p w14:paraId="6B217D4A" w14:textId="77777777" w:rsidR="005705B6" w:rsidRPr="005705B6" w:rsidRDefault="005705B6" w:rsidP="00D90BF1">
            <w:pPr>
              <w:spacing w:after="0" w:line="240" w:lineRule="auto"/>
              <w:rPr>
                <w:rFonts w:asciiTheme="majorBidi" w:eastAsia="Times New Roman" w:hAnsiTheme="majorBidi" w:cstheme="majorBidi"/>
                <w:color w:val="000000"/>
              </w:rPr>
            </w:pPr>
            <w:r w:rsidRPr="005705B6">
              <w:rPr>
                <w:rFonts w:asciiTheme="majorBidi" w:eastAsia="Times New Roman" w:hAnsiTheme="majorBidi" w:cstheme="majorBidi"/>
                <w:color w:val="000000"/>
              </w:rPr>
              <w:t> </w:t>
            </w:r>
          </w:p>
        </w:tc>
        <w:tc>
          <w:tcPr>
            <w:tcW w:w="2427" w:type="dxa"/>
            <w:tcBorders>
              <w:top w:val="single" w:sz="4" w:space="0" w:color="auto"/>
              <w:left w:val="nil"/>
              <w:bottom w:val="single" w:sz="4" w:space="0" w:color="auto"/>
              <w:right w:val="nil"/>
            </w:tcBorders>
            <w:shd w:val="clear" w:color="auto" w:fill="auto"/>
            <w:noWrap/>
            <w:vAlign w:val="bottom"/>
            <w:hideMark/>
          </w:tcPr>
          <w:p w14:paraId="301C030E" w14:textId="77777777" w:rsidR="00AD2AE3"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Adjusted OR</w:t>
            </w:r>
          </w:p>
          <w:p w14:paraId="7ED0663B" w14:textId="26A5578A"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 xml:space="preserve"> (95% </w:t>
            </w:r>
            <w:proofErr w:type="gramStart"/>
            <w:r w:rsidRPr="005705B6">
              <w:rPr>
                <w:rFonts w:asciiTheme="majorBidi" w:eastAsia="Times New Roman" w:hAnsiTheme="majorBidi" w:cstheme="majorBidi"/>
                <w:color w:val="000000"/>
              </w:rPr>
              <w:t>CI)</w:t>
            </w:r>
            <w:r w:rsidR="00AD2AE3" w:rsidRPr="00AD2AE3">
              <w:rPr>
                <w:rFonts w:asciiTheme="majorBidi" w:eastAsia="Times New Roman" w:hAnsiTheme="majorBidi" w:cstheme="majorBidi"/>
                <w:color w:val="000000"/>
              </w:rPr>
              <w:t>†</w:t>
            </w:r>
            <w:proofErr w:type="gramEnd"/>
          </w:p>
        </w:tc>
        <w:tc>
          <w:tcPr>
            <w:tcW w:w="899" w:type="dxa"/>
            <w:tcBorders>
              <w:top w:val="single" w:sz="4" w:space="0" w:color="auto"/>
              <w:left w:val="nil"/>
              <w:bottom w:val="single" w:sz="4" w:space="0" w:color="auto"/>
              <w:right w:val="nil"/>
            </w:tcBorders>
            <w:shd w:val="clear" w:color="auto" w:fill="auto"/>
            <w:noWrap/>
            <w:vAlign w:val="bottom"/>
            <w:hideMark/>
          </w:tcPr>
          <w:p w14:paraId="1BEEEA6F" w14:textId="77777777" w:rsidR="005705B6" w:rsidRPr="002E77E6" w:rsidRDefault="005705B6" w:rsidP="00D90BF1">
            <w:pPr>
              <w:spacing w:after="0" w:line="240" w:lineRule="auto"/>
              <w:jc w:val="right"/>
              <w:rPr>
                <w:rFonts w:asciiTheme="majorBidi" w:eastAsia="Times New Roman" w:hAnsiTheme="majorBidi" w:cstheme="majorBidi"/>
                <w:i/>
                <w:iCs/>
                <w:color w:val="000000"/>
              </w:rPr>
            </w:pPr>
            <w:r w:rsidRPr="002E77E6">
              <w:rPr>
                <w:rFonts w:asciiTheme="majorBidi" w:eastAsia="Times New Roman" w:hAnsiTheme="majorBidi" w:cstheme="majorBidi"/>
                <w:i/>
                <w:iCs/>
                <w:color w:val="000000"/>
              </w:rPr>
              <w:t>P</w:t>
            </w:r>
          </w:p>
        </w:tc>
        <w:tc>
          <w:tcPr>
            <w:tcW w:w="2517" w:type="dxa"/>
            <w:tcBorders>
              <w:top w:val="single" w:sz="4" w:space="0" w:color="auto"/>
              <w:left w:val="nil"/>
              <w:bottom w:val="single" w:sz="4" w:space="0" w:color="auto"/>
              <w:right w:val="nil"/>
            </w:tcBorders>
            <w:shd w:val="clear" w:color="auto" w:fill="auto"/>
            <w:noWrap/>
            <w:vAlign w:val="bottom"/>
            <w:hideMark/>
          </w:tcPr>
          <w:p w14:paraId="35D77B63" w14:textId="77777777" w:rsidR="00AD2AE3"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Adjusted OR</w:t>
            </w:r>
          </w:p>
          <w:p w14:paraId="37A467B0" w14:textId="1765C230"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 xml:space="preserve"> (95% </w:t>
            </w:r>
            <w:proofErr w:type="gramStart"/>
            <w:r w:rsidRPr="005705B6">
              <w:rPr>
                <w:rFonts w:asciiTheme="majorBidi" w:eastAsia="Times New Roman" w:hAnsiTheme="majorBidi" w:cstheme="majorBidi"/>
                <w:color w:val="000000"/>
              </w:rPr>
              <w:t>CI)</w:t>
            </w:r>
            <w:r w:rsidR="00AD2AE3" w:rsidRPr="00AD2AE3">
              <w:rPr>
                <w:rFonts w:asciiTheme="majorBidi" w:eastAsia="Times New Roman" w:hAnsiTheme="majorBidi" w:cstheme="majorBidi"/>
                <w:color w:val="000000"/>
              </w:rPr>
              <w:t>†</w:t>
            </w:r>
            <w:proofErr w:type="gramEnd"/>
          </w:p>
        </w:tc>
        <w:tc>
          <w:tcPr>
            <w:tcW w:w="989" w:type="dxa"/>
            <w:tcBorders>
              <w:top w:val="single" w:sz="4" w:space="0" w:color="auto"/>
              <w:left w:val="nil"/>
              <w:bottom w:val="single" w:sz="4" w:space="0" w:color="auto"/>
              <w:right w:val="nil"/>
            </w:tcBorders>
            <w:shd w:val="clear" w:color="auto" w:fill="auto"/>
            <w:noWrap/>
            <w:vAlign w:val="bottom"/>
            <w:hideMark/>
          </w:tcPr>
          <w:p w14:paraId="392A89BA" w14:textId="77777777" w:rsidR="005705B6" w:rsidRPr="002E77E6" w:rsidRDefault="005705B6" w:rsidP="00D90BF1">
            <w:pPr>
              <w:spacing w:after="0" w:line="240" w:lineRule="auto"/>
              <w:jc w:val="right"/>
              <w:rPr>
                <w:rFonts w:asciiTheme="majorBidi" w:eastAsia="Times New Roman" w:hAnsiTheme="majorBidi" w:cstheme="majorBidi"/>
                <w:i/>
                <w:iCs/>
                <w:color w:val="000000"/>
              </w:rPr>
            </w:pPr>
            <w:r w:rsidRPr="002E77E6">
              <w:rPr>
                <w:rFonts w:asciiTheme="majorBidi" w:eastAsia="Times New Roman" w:hAnsiTheme="majorBidi" w:cstheme="majorBidi"/>
                <w:i/>
                <w:iCs/>
                <w:color w:val="000000"/>
              </w:rPr>
              <w:t>P</w:t>
            </w:r>
          </w:p>
        </w:tc>
        <w:tc>
          <w:tcPr>
            <w:tcW w:w="2537" w:type="dxa"/>
            <w:tcBorders>
              <w:top w:val="single" w:sz="4" w:space="0" w:color="auto"/>
              <w:left w:val="nil"/>
              <w:bottom w:val="single" w:sz="4" w:space="0" w:color="auto"/>
              <w:right w:val="nil"/>
            </w:tcBorders>
            <w:shd w:val="clear" w:color="auto" w:fill="auto"/>
            <w:noWrap/>
            <w:vAlign w:val="bottom"/>
            <w:hideMark/>
          </w:tcPr>
          <w:p w14:paraId="2A1F8CB5" w14:textId="77777777" w:rsidR="00AD2AE3"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Adjusted OR</w:t>
            </w:r>
          </w:p>
          <w:p w14:paraId="2FF286A7" w14:textId="25D9A870"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 xml:space="preserve"> (95% </w:t>
            </w:r>
            <w:proofErr w:type="gramStart"/>
            <w:r w:rsidRPr="005705B6">
              <w:rPr>
                <w:rFonts w:asciiTheme="majorBidi" w:eastAsia="Times New Roman" w:hAnsiTheme="majorBidi" w:cstheme="majorBidi"/>
                <w:color w:val="000000"/>
              </w:rPr>
              <w:t>CI)</w:t>
            </w:r>
            <w:r w:rsidR="00AD2AE3" w:rsidRPr="00AD2AE3">
              <w:rPr>
                <w:rFonts w:asciiTheme="majorBidi" w:eastAsia="Times New Roman" w:hAnsiTheme="majorBidi" w:cstheme="majorBidi"/>
                <w:color w:val="000000"/>
              </w:rPr>
              <w:t>†</w:t>
            </w:r>
            <w:proofErr w:type="gramEnd"/>
          </w:p>
        </w:tc>
        <w:tc>
          <w:tcPr>
            <w:tcW w:w="921" w:type="dxa"/>
            <w:tcBorders>
              <w:top w:val="single" w:sz="4" w:space="0" w:color="auto"/>
              <w:left w:val="nil"/>
              <w:bottom w:val="single" w:sz="4" w:space="0" w:color="auto"/>
              <w:right w:val="nil"/>
            </w:tcBorders>
            <w:shd w:val="clear" w:color="auto" w:fill="auto"/>
            <w:noWrap/>
            <w:vAlign w:val="bottom"/>
            <w:hideMark/>
          </w:tcPr>
          <w:p w14:paraId="06248598" w14:textId="77777777" w:rsidR="005705B6" w:rsidRPr="002E77E6" w:rsidRDefault="005705B6" w:rsidP="00D90BF1">
            <w:pPr>
              <w:spacing w:after="0" w:line="240" w:lineRule="auto"/>
              <w:jc w:val="right"/>
              <w:rPr>
                <w:rFonts w:asciiTheme="majorBidi" w:eastAsia="Times New Roman" w:hAnsiTheme="majorBidi" w:cstheme="majorBidi"/>
                <w:i/>
                <w:iCs/>
                <w:color w:val="000000"/>
              </w:rPr>
            </w:pPr>
            <w:r w:rsidRPr="002E77E6">
              <w:rPr>
                <w:rFonts w:asciiTheme="majorBidi" w:eastAsia="Times New Roman" w:hAnsiTheme="majorBidi" w:cstheme="majorBidi"/>
                <w:i/>
                <w:iCs/>
                <w:color w:val="000000"/>
              </w:rPr>
              <w:t>P</w:t>
            </w:r>
          </w:p>
        </w:tc>
      </w:tr>
      <w:tr w:rsidR="0053258E" w:rsidRPr="005705B6" w14:paraId="2A7F0D95" w14:textId="77777777" w:rsidTr="00B754FD">
        <w:trPr>
          <w:trHeight w:val="538"/>
          <w:jc w:val="center"/>
        </w:trPr>
        <w:tc>
          <w:tcPr>
            <w:tcW w:w="3775" w:type="dxa"/>
            <w:tcBorders>
              <w:top w:val="nil"/>
              <w:left w:val="nil"/>
              <w:bottom w:val="nil"/>
              <w:right w:val="nil"/>
            </w:tcBorders>
            <w:shd w:val="clear" w:color="auto" w:fill="auto"/>
            <w:vAlign w:val="center"/>
            <w:hideMark/>
          </w:tcPr>
          <w:p w14:paraId="400131F5" w14:textId="1B8BAFF6" w:rsidR="005705B6" w:rsidRPr="005705B6" w:rsidRDefault="005705B6" w:rsidP="00D90BF1">
            <w:pPr>
              <w:spacing w:after="0" w:line="240" w:lineRule="auto"/>
              <w:rPr>
                <w:rFonts w:asciiTheme="majorBidi" w:eastAsia="Times New Roman" w:hAnsiTheme="majorBidi" w:cstheme="majorBidi"/>
                <w:color w:val="000000"/>
                <w:u w:val="single"/>
              </w:rPr>
            </w:pPr>
            <w:r w:rsidRPr="005705B6">
              <w:rPr>
                <w:rFonts w:asciiTheme="majorBidi" w:eastAsia="Times New Roman" w:hAnsiTheme="majorBidi" w:cstheme="majorBidi"/>
                <w:color w:val="000000"/>
                <w:u w:val="single"/>
              </w:rPr>
              <w:t xml:space="preserve">Number of insomnia symptoms (ref: </w:t>
            </w:r>
            <w:r>
              <w:rPr>
                <w:rFonts w:asciiTheme="majorBidi" w:eastAsia="Times New Roman" w:hAnsiTheme="majorBidi" w:cstheme="majorBidi"/>
                <w:color w:val="000000"/>
                <w:u w:val="single"/>
              </w:rPr>
              <w:t>n</w:t>
            </w:r>
            <w:r w:rsidRPr="005705B6">
              <w:rPr>
                <w:rFonts w:asciiTheme="majorBidi" w:eastAsia="Times New Roman" w:hAnsiTheme="majorBidi" w:cstheme="majorBidi"/>
                <w:color w:val="000000"/>
                <w:u w:val="single"/>
              </w:rPr>
              <w:t>o symptoms)</w:t>
            </w:r>
          </w:p>
        </w:tc>
        <w:tc>
          <w:tcPr>
            <w:tcW w:w="2427" w:type="dxa"/>
            <w:tcBorders>
              <w:top w:val="nil"/>
              <w:left w:val="nil"/>
              <w:bottom w:val="nil"/>
              <w:right w:val="nil"/>
            </w:tcBorders>
            <w:shd w:val="clear" w:color="auto" w:fill="auto"/>
            <w:noWrap/>
            <w:vAlign w:val="center"/>
            <w:hideMark/>
          </w:tcPr>
          <w:p w14:paraId="08E64C04" w14:textId="77777777" w:rsidR="005705B6" w:rsidRPr="005705B6" w:rsidRDefault="005705B6" w:rsidP="00D90BF1">
            <w:pPr>
              <w:spacing w:after="0" w:line="240" w:lineRule="auto"/>
              <w:rPr>
                <w:rFonts w:asciiTheme="majorBidi" w:eastAsia="Times New Roman" w:hAnsiTheme="majorBidi" w:cstheme="majorBidi"/>
                <w:color w:val="000000"/>
                <w:u w:val="single"/>
              </w:rPr>
            </w:pPr>
          </w:p>
        </w:tc>
        <w:tc>
          <w:tcPr>
            <w:tcW w:w="899" w:type="dxa"/>
            <w:tcBorders>
              <w:top w:val="nil"/>
              <w:left w:val="nil"/>
              <w:bottom w:val="nil"/>
              <w:right w:val="nil"/>
            </w:tcBorders>
            <w:shd w:val="clear" w:color="auto" w:fill="auto"/>
            <w:noWrap/>
            <w:vAlign w:val="center"/>
            <w:hideMark/>
          </w:tcPr>
          <w:p w14:paraId="05FED7ED" w14:textId="77777777" w:rsidR="005705B6" w:rsidRPr="005705B6" w:rsidRDefault="005705B6" w:rsidP="00D90BF1">
            <w:pPr>
              <w:spacing w:after="0" w:line="240" w:lineRule="auto"/>
              <w:jc w:val="right"/>
              <w:rPr>
                <w:rFonts w:asciiTheme="majorBidi" w:eastAsia="Times New Roman" w:hAnsiTheme="majorBidi" w:cstheme="majorBidi"/>
              </w:rPr>
            </w:pPr>
          </w:p>
        </w:tc>
        <w:tc>
          <w:tcPr>
            <w:tcW w:w="2517" w:type="dxa"/>
            <w:tcBorders>
              <w:top w:val="nil"/>
              <w:left w:val="nil"/>
              <w:bottom w:val="nil"/>
              <w:right w:val="nil"/>
            </w:tcBorders>
            <w:shd w:val="clear" w:color="auto" w:fill="auto"/>
            <w:noWrap/>
            <w:vAlign w:val="center"/>
            <w:hideMark/>
          </w:tcPr>
          <w:p w14:paraId="1CAE417E" w14:textId="77777777" w:rsidR="005705B6" w:rsidRPr="005705B6" w:rsidRDefault="005705B6" w:rsidP="00D90BF1">
            <w:pPr>
              <w:spacing w:after="0" w:line="240" w:lineRule="auto"/>
              <w:jc w:val="right"/>
              <w:rPr>
                <w:rFonts w:asciiTheme="majorBidi" w:eastAsia="Times New Roman" w:hAnsiTheme="majorBidi" w:cstheme="majorBidi"/>
              </w:rPr>
            </w:pPr>
          </w:p>
        </w:tc>
        <w:tc>
          <w:tcPr>
            <w:tcW w:w="989" w:type="dxa"/>
            <w:tcBorders>
              <w:top w:val="nil"/>
              <w:left w:val="nil"/>
              <w:bottom w:val="nil"/>
              <w:right w:val="nil"/>
            </w:tcBorders>
            <w:shd w:val="clear" w:color="auto" w:fill="auto"/>
            <w:noWrap/>
            <w:vAlign w:val="center"/>
            <w:hideMark/>
          </w:tcPr>
          <w:p w14:paraId="6413408F" w14:textId="77777777" w:rsidR="005705B6" w:rsidRPr="005705B6" w:rsidRDefault="005705B6" w:rsidP="00D90BF1">
            <w:pPr>
              <w:spacing w:after="0" w:line="240" w:lineRule="auto"/>
              <w:jc w:val="right"/>
              <w:rPr>
                <w:rFonts w:asciiTheme="majorBidi" w:eastAsia="Times New Roman" w:hAnsiTheme="majorBidi" w:cstheme="majorBidi"/>
              </w:rPr>
            </w:pPr>
          </w:p>
        </w:tc>
        <w:tc>
          <w:tcPr>
            <w:tcW w:w="2537" w:type="dxa"/>
            <w:tcBorders>
              <w:top w:val="nil"/>
              <w:left w:val="nil"/>
              <w:bottom w:val="nil"/>
              <w:right w:val="nil"/>
            </w:tcBorders>
            <w:shd w:val="clear" w:color="auto" w:fill="auto"/>
            <w:noWrap/>
            <w:vAlign w:val="center"/>
            <w:hideMark/>
          </w:tcPr>
          <w:p w14:paraId="51A09A38" w14:textId="77777777" w:rsidR="005705B6" w:rsidRPr="005705B6" w:rsidRDefault="005705B6" w:rsidP="00D90BF1">
            <w:pPr>
              <w:spacing w:after="0" w:line="240" w:lineRule="auto"/>
              <w:jc w:val="right"/>
              <w:rPr>
                <w:rFonts w:asciiTheme="majorBidi" w:eastAsia="Times New Roman" w:hAnsiTheme="majorBidi" w:cstheme="majorBidi"/>
              </w:rPr>
            </w:pPr>
          </w:p>
        </w:tc>
        <w:tc>
          <w:tcPr>
            <w:tcW w:w="921" w:type="dxa"/>
            <w:tcBorders>
              <w:top w:val="nil"/>
              <w:left w:val="nil"/>
              <w:bottom w:val="nil"/>
              <w:right w:val="nil"/>
            </w:tcBorders>
            <w:shd w:val="clear" w:color="auto" w:fill="auto"/>
            <w:noWrap/>
            <w:vAlign w:val="center"/>
            <w:hideMark/>
          </w:tcPr>
          <w:p w14:paraId="1949423E" w14:textId="77777777" w:rsidR="005705B6" w:rsidRPr="005705B6" w:rsidRDefault="005705B6" w:rsidP="00D90BF1">
            <w:pPr>
              <w:spacing w:after="0" w:line="240" w:lineRule="auto"/>
              <w:jc w:val="right"/>
              <w:rPr>
                <w:rFonts w:asciiTheme="majorBidi" w:eastAsia="Times New Roman" w:hAnsiTheme="majorBidi" w:cstheme="majorBidi"/>
              </w:rPr>
            </w:pPr>
          </w:p>
        </w:tc>
      </w:tr>
      <w:tr w:rsidR="0053258E" w:rsidRPr="005705B6" w14:paraId="6CF95224" w14:textId="77777777" w:rsidTr="00B754FD">
        <w:trPr>
          <w:trHeight w:val="268"/>
          <w:jc w:val="center"/>
        </w:trPr>
        <w:tc>
          <w:tcPr>
            <w:tcW w:w="3775" w:type="dxa"/>
            <w:tcBorders>
              <w:top w:val="nil"/>
              <w:left w:val="nil"/>
              <w:bottom w:val="nil"/>
              <w:right w:val="nil"/>
            </w:tcBorders>
            <w:shd w:val="clear" w:color="auto" w:fill="auto"/>
            <w:vAlign w:val="center"/>
            <w:hideMark/>
          </w:tcPr>
          <w:p w14:paraId="6738C46D" w14:textId="77777777" w:rsidR="005705B6" w:rsidRPr="005705B6" w:rsidRDefault="005705B6" w:rsidP="00D90BF1">
            <w:pPr>
              <w:spacing w:after="0" w:line="240" w:lineRule="auto"/>
              <w:ind w:left="288"/>
              <w:rPr>
                <w:rFonts w:asciiTheme="majorBidi" w:eastAsia="Times New Roman" w:hAnsiTheme="majorBidi" w:cstheme="majorBidi"/>
                <w:color w:val="000000"/>
              </w:rPr>
            </w:pPr>
            <w:r w:rsidRPr="005705B6">
              <w:rPr>
                <w:rFonts w:asciiTheme="majorBidi" w:eastAsia="Times New Roman" w:hAnsiTheme="majorBidi" w:cstheme="majorBidi"/>
                <w:color w:val="000000"/>
              </w:rPr>
              <w:t>One</w:t>
            </w:r>
          </w:p>
        </w:tc>
        <w:tc>
          <w:tcPr>
            <w:tcW w:w="2427" w:type="dxa"/>
            <w:tcBorders>
              <w:top w:val="nil"/>
              <w:left w:val="nil"/>
              <w:bottom w:val="nil"/>
              <w:right w:val="nil"/>
            </w:tcBorders>
            <w:shd w:val="clear" w:color="auto" w:fill="auto"/>
            <w:noWrap/>
            <w:vAlign w:val="center"/>
            <w:hideMark/>
          </w:tcPr>
          <w:p w14:paraId="07D46563" w14:textId="5E0917CC"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1.26 (1.21</w:t>
            </w:r>
            <w:r w:rsidR="00F9147A">
              <w:rPr>
                <w:rFonts w:asciiTheme="majorBidi" w:eastAsia="Times New Roman" w:hAnsiTheme="majorBidi" w:cstheme="majorBidi"/>
                <w:color w:val="000000"/>
              </w:rPr>
              <w:t>–</w:t>
            </w:r>
            <w:r w:rsidRPr="005705B6">
              <w:rPr>
                <w:rFonts w:asciiTheme="majorBidi" w:eastAsia="Times New Roman" w:hAnsiTheme="majorBidi" w:cstheme="majorBidi"/>
                <w:color w:val="000000"/>
              </w:rPr>
              <w:t>1.32)</w:t>
            </w:r>
          </w:p>
        </w:tc>
        <w:tc>
          <w:tcPr>
            <w:tcW w:w="899" w:type="dxa"/>
            <w:tcBorders>
              <w:top w:val="nil"/>
              <w:left w:val="nil"/>
              <w:bottom w:val="nil"/>
              <w:right w:val="nil"/>
            </w:tcBorders>
            <w:shd w:val="clear" w:color="auto" w:fill="auto"/>
            <w:noWrap/>
            <w:vAlign w:val="center"/>
            <w:hideMark/>
          </w:tcPr>
          <w:p w14:paraId="7A424DFE" w14:textId="77777777"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&lt;.001</w:t>
            </w:r>
          </w:p>
        </w:tc>
        <w:tc>
          <w:tcPr>
            <w:tcW w:w="2517" w:type="dxa"/>
            <w:tcBorders>
              <w:top w:val="nil"/>
              <w:left w:val="nil"/>
              <w:bottom w:val="nil"/>
              <w:right w:val="nil"/>
            </w:tcBorders>
            <w:shd w:val="clear" w:color="auto" w:fill="auto"/>
            <w:noWrap/>
            <w:vAlign w:val="center"/>
            <w:hideMark/>
          </w:tcPr>
          <w:p w14:paraId="5CB710F8" w14:textId="21E890E4"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1.23 (1.12</w:t>
            </w:r>
            <w:r w:rsidR="00F9147A">
              <w:rPr>
                <w:rFonts w:asciiTheme="majorBidi" w:eastAsia="Times New Roman" w:hAnsiTheme="majorBidi" w:cstheme="majorBidi"/>
                <w:color w:val="000000"/>
              </w:rPr>
              <w:t>–</w:t>
            </w:r>
            <w:r w:rsidRPr="005705B6">
              <w:rPr>
                <w:rFonts w:asciiTheme="majorBidi" w:eastAsia="Times New Roman" w:hAnsiTheme="majorBidi" w:cstheme="majorBidi"/>
                <w:color w:val="000000"/>
              </w:rPr>
              <w:t>1.35)</w:t>
            </w:r>
          </w:p>
        </w:tc>
        <w:tc>
          <w:tcPr>
            <w:tcW w:w="989" w:type="dxa"/>
            <w:tcBorders>
              <w:top w:val="nil"/>
              <w:left w:val="nil"/>
              <w:bottom w:val="nil"/>
              <w:right w:val="nil"/>
            </w:tcBorders>
            <w:shd w:val="clear" w:color="auto" w:fill="auto"/>
            <w:noWrap/>
            <w:vAlign w:val="center"/>
            <w:hideMark/>
          </w:tcPr>
          <w:p w14:paraId="7612D222" w14:textId="77777777"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&lt;.001</w:t>
            </w:r>
          </w:p>
        </w:tc>
        <w:tc>
          <w:tcPr>
            <w:tcW w:w="2537" w:type="dxa"/>
            <w:tcBorders>
              <w:top w:val="nil"/>
              <w:left w:val="nil"/>
              <w:bottom w:val="nil"/>
              <w:right w:val="nil"/>
            </w:tcBorders>
            <w:shd w:val="clear" w:color="auto" w:fill="auto"/>
            <w:noWrap/>
            <w:vAlign w:val="center"/>
            <w:hideMark/>
          </w:tcPr>
          <w:p w14:paraId="4B144C99" w14:textId="6F34EFFD"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1.34 (1.25</w:t>
            </w:r>
            <w:r w:rsidR="00F9147A">
              <w:rPr>
                <w:rFonts w:asciiTheme="majorBidi" w:eastAsia="Times New Roman" w:hAnsiTheme="majorBidi" w:cstheme="majorBidi"/>
                <w:color w:val="000000"/>
              </w:rPr>
              <w:t>–</w:t>
            </w:r>
            <w:r w:rsidRPr="005705B6">
              <w:rPr>
                <w:rFonts w:asciiTheme="majorBidi" w:eastAsia="Times New Roman" w:hAnsiTheme="majorBidi" w:cstheme="majorBidi"/>
                <w:color w:val="000000"/>
              </w:rPr>
              <w:t>1.43)</w:t>
            </w:r>
          </w:p>
        </w:tc>
        <w:tc>
          <w:tcPr>
            <w:tcW w:w="921" w:type="dxa"/>
            <w:tcBorders>
              <w:top w:val="nil"/>
              <w:left w:val="nil"/>
              <w:bottom w:val="nil"/>
              <w:right w:val="nil"/>
            </w:tcBorders>
            <w:shd w:val="clear" w:color="auto" w:fill="auto"/>
            <w:noWrap/>
            <w:vAlign w:val="center"/>
            <w:hideMark/>
          </w:tcPr>
          <w:p w14:paraId="64CB794C" w14:textId="77777777"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&lt;.001</w:t>
            </w:r>
          </w:p>
        </w:tc>
      </w:tr>
      <w:tr w:rsidR="0053258E" w:rsidRPr="005705B6" w14:paraId="6CE3FB62" w14:textId="77777777" w:rsidTr="00B754FD">
        <w:trPr>
          <w:trHeight w:val="268"/>
          <w:jc w:val="center"/>
        </w:trPr>
        <w:tc>
          <w:tcPr>
            <w:tcW w:w="3775" w:type="dxa"/>
            <w:tcBorders>
              <w:top w:val="nil"/>
              <w:left w:val="nil"/>
              <w:bottom w:val="nil"/>
              <w:right w:val="nil"/>
            </w:tcBorders>
            <w:shd w:val="clear" w:color="auto" w:fill="auto"/>
            <w:vAlign w:val="center"/>
            <w:hideMark/>
          </w:tcPr>
          <w:p w14:paraId="33D120BF" w14:textId="77777777" w:rsidR="005705B6" w:rsidRPr="005705B6" w:rsidRDefault="005705B6" w:rsidP="00D90BF1">
            <w:pPr>
              <w:spacing w:after="0" w:line="240" w:lineRule="auto"/>
              <w:ind w:left="288"/>
              <w:rPr>
                <w:rFonts w:asciiTheme="majorBidi" w:eastAsia="Times New Roman" w:hAnsiTheme="majorBidi" w:cstheme="majorBidi"/>
                <w:color w:val="000000"/>
              </w:rPr>
            </w:pPr>
            <w:r w:rsidRPr="005705B6">
              <w:rPr>
                <w:rFonts w:asciiTheme="majorBidi" w:eastAsia="Times New Roman" w:hAnsiTheme="majorBidi" w:cstheme="majorBidi"/>
                <w:color w:val="000000"/>
              </w:rPr>
              <w:t>Two</w:t>
            </w:r>
          </w:p>
        </w:tc>
        <w:tc>
          <w:tcPr>
            <w:tcW w:w="2427" w:type="dxa"/>
            <w:tcBorders>
              <w:top w:val="nil"/>
              <w:left w:val="nil"/>
              <w:bottom w:val="nil"/>
              <w:right w:val="nil"/>
            </w:tcBorders>
            <w:shd w:val="clear" w:color="auto" w:fill="auto"/>
            <w:noWrap/>
            <w:vAlign w:val="center"/>
            <w:hideMark/>
          </w:tcPr>
          <w:p w14:paraId="78E207FD" w14:textId="22418F92"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1.42 (1.33</w:t>
            </w:r>
            <w:r w:rsidR="00F9147A">
              <w:rPr>
                <w:rFonts w:asciiTheme="majorBidi" w:eastAsia="Times New Roman" w:hAnsiTheme="majorBidi" w:cstheme="majorBidi"/>
                <w:color w:val="000000"/>
              </w:rPr>
              <w:t>–</w:t>
            </w:r>
            <w:r w:rsidRPr="005705B6">
              <w:rPr>
                <w:rFonts w:asciiTheme="majorBidi" w:eastAsia="Times New Roman" w:hAnsiTheme="majorBidi" w:cstheme="majorBidi"/>
                <w:color w:val="000000"/>
              </w:rPr>
              <w:t>1.51)</w:t>
            </w:r>
          </w:p>
        </w:tc>
        <w:tc>
          <w:tcPr>
            <w:tcW w:w="899" w:type="dxa"/>
            <w:tcBorders>
              <w:top w:val="nil"/>
              <w:left w:val="nil"/>
              <w:bottom w:val="nil"/>
              <w:right w:val="nil"/>
            </w:tcBorders>
            <w:shd w:val="clear" w:color="auto" w:fill="auto"/>
            <w:noWrap/>
            <w:vAlign w:val="center"/>
            <w:hideMark/>
          </w:tcPr>
          <w:p w14:paraId="1259757D" w14:textId="77777777"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&lt;.001</w:t>
            </w:r>
          </w:p>
        </w:tc>
        <w:tc>
          <w:tcPr>
            <w:tcW w:w="2517" w:type="dxa"/>
            <w:tcBorders>
              <w:top w:val="nil"/>
              <w:left w:val="nil"/>
              <w:bottom w:val="nil"/>
              <w:right w:val="nil"/>
            </w:tcBorders>
            <w:shd w:val="clear" w:color="auto" w:fill="auto"/>
            <w:noWrap/>
            <w:vAlign w:val="center"/>
            <w:hideMark/>
          </w:tcPr>
          <w:p w14:paraId="0CFD0A90" w14:textId="3599CE5E"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1.35 (1.18</w:t>
            </w:r>
            <w:r w:rsidR="00F9147A">
              <w:rPr>
                <w:rFonts w:asciiTheme="majorBidi" w:eastAsia="Times New Roman" w:hAnsiTheme="majorBidi" w:cstheme="majorBidi"/>
                <w:color w:val="000000"/>
              </w:rPr>
              <w:t>–</w:t>
            </w:r>
            <w:r w:rsidRPr="005705B6">
              <w:rPr>
                <w:rFonts w:asciiTheme="majorBidi" w:eastAsia="Times New Roman" w:hAnsiTheme="majorBidi" w:cstheme="majorBidi"/>
                <w:color w:val="000000"/>
              </w:rPr>
              <w:t>1.54)</w:t>
            </w:r>
          </w:p>
        </w:tc>
        <w:tc>
          <w:tcPr>
            <w:tcW w:w="989" w:type="dxa"/>
            <w:tcBorders>
              <w:top w:val="nil"/>
              <w:left w:val="nil"/>
              <w:bottom w:val="nil"/>
              <w:right w:val="nil"/>
            </w:tcBorders>
            <w:shd w:val="clear" w:color="auto" w:fill="auto"/>
            <w:noWrap/>
            <w:vAlign w:val="center"/>
            <w:hideMark/>
          </w:tcPr>
          <w:p w14:paraId="628AFB18" w14:textId="77777777"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&lt;.001</w:t>
            </w:r>
          </w:p>
        </w:tc>
        <w:tc>
          <w:tcPr>
            <w:tcW w:w="2537" w:type="dxa"/>
            <w:tcBorders>
              <w:top w:val="nil"/>
              <w:left w:val="nil"/>
              <w:bottom w:val="nil"/>
              <w:right w:val="nil"/>
            </w:tcBorders>
            <w:shd w:val="clear" w:color="auto" w:fill="auto"/>
            <w:noWrap/>
            <w:vAlign w:val="center"/>
            <w:hideMark/>
          </w:tcPr>
          <w:p w14:paraId="08CFBE2F" w14:textId="3FB0E5E8"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1.57 (1.43</w:t>
            </w:r>
            <w:r w:rsidR="00F9147A">
              <w:rPr>
                <w:rFonts w:asciiTheme="majorBidi" w:eastAsia="Times New Roman" w:hAnsiTheme="majorBidi" w:cstheme="majorBidi"/>
                <w:color w:val="000000"/>
              </w:rPr>
              <w:t>–</w:t>
            </w:r>
            <w:r w:rsidRPr="005705B6">
              <w:rPr>
                <w:rFonts w:asciiTheme="majorBidi" w:eastAsia="Times New Roman" w:hAnsiTheme="majorBidi" w:cstheme="majorBidi"/>
                <w:color w:val="000000"/>
              </w:rPr>
              <w:t>1.72)</w:t>
            </w:r>
          </w:p>
        </w:tc>
        <w:tc>
          <w:tcPr>
            <w:tcW w:w="921" w:type="dxa"/>
            <w:tcBorders>
              <w:top w:val="nil"/>
              <w:left w:val="nil"/>
              <w:bottom w:val="nil"/>
              <w:right w:val="nil"/>
            </w:tcBorders>
            <w:shd w:val="clear" w:color="auto" w:fill="auto"/>
            <w:noWrap/>
            <w:vAlign w:val="center"/>
            <w:hideMark/>
          </w:tcPr>
          <w:p w14:paraId="24BFCB38" w14:textId="77777777"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&lt;.001</w:t>
            </w:r>
          </w:p>
        </w:tc>
      </w:tr>
      <w:tr w:rsidR="0053258E" w:rsidRPr="005705B6" w14:paraId="244A2F39" w14:textId="77777777" w:rsidTr="00B754FD">
        <w:trPr>
          <w:trHeight w:val="268"/>
          <w:jc w:val="center"/>
        </w:trPr>
        <w:tc>
          <w:tcPr>
            <w:tcW w:w="3775" w:type="dxa"/>
            <w:tcBorders>
              <w:top w:val="nil"/>
              <w:left w:val="nil"/>
              <w:bottom w:val="nil"/>
              <w:right w:val="nil"/>
            </w:tcBorders>
            <w:shd w:val="clear" w:color="auto" w:fill="auto"/>
            <w:vAlign w:val="center"/>
            <w:hideMark/>
          </w:tcPr>
          <w:p w14:paraId="012FC8DB" w14:textId="77777777" w:rsidR="005705B6" w:rsidRPr="005705B6" w:rsidRDefault="005705B6" w:rsidP="00D90BF1">
            <w:pPr>
              <w:spacing w:after="0" w:line="240" w:lineRule="auto"/>
              <w:ind w:left="288"/>
              <w:rPr>
                <w:rFonts w:asciiTheme="majorBidi" w:eastAsia="Times New Roman" w:hAnsiTheme="majorBidi" w:cstheme="majorBidi"/>
                <w:color w:val="000000"/>
              </w:rPr>
            </w:pPr>
            <w:r w:rsidRPr="005705B6">
              <w:rPr>
                <w:rFonts w:asciiTheme="majorBidi" w:eastAsia="Times New Roman" w:hAnsiTheme="majorBidi" w:cstheme="majorBidi"/>
                <w:color w:val="000000"/>
              </w:rPr>
              <w:t>Three</w:t>
            </w:r>
          </w:p>
        </w:tc>
        <w:tc>
          <w:tcPr>
            <w:tcW w:w="2427" w:type="dxa"/>
            <w:tcBorders>
              <w:top w:val="nil"/>
              <w:left w:val="nil"/>
              <w:bottom w:val="nil"/>
              <w:right w:val="nil"/>
            </w:tcBorders>
            <w:shd w:val="clear" w:color="auto" w:fill="auto"/>
            <w:noWrap/>
            <w:vAlign w:val="center"/>
            <w:hideMark/>
          </w:tcPr>
          <w:p w14:paraId="21391C8D" w14:textId="1621DFB7"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1.65 (1.52</w:t>
            </w:r>
            <w:r w:rsidR="00F9147A">
              <w:rPr>
                <w:rFonts w:asciiTheme="majorBidi" w:eastAsia="Times New Roman" w:hAnsiTheme="majorBidi" w:cstheme="majorBidi"/>
                <w:color w:val="000000"/>
              </w:rPr>
              <w:t>–</w:t>
            </w:r>
            <w:r w:rsidRPr="005705B6">
              <w:rPr>
                <w:rFonts w:asciiTheme="majorBidi" w:eastAsia="Times New Roman" w:hAnsiTheme="majorBidi" w:cstheme="majorBidi"/>
                <w:color w:val="000000"/>
              </w:rPr>
              <w:t>1.80)</w:t>
            </w:r>
          </w:p>
        </w:tc>
        <w:tc>
          <w:tcPr>
            <w:tcW w:w="899" w:type="dxa"/>
            <w:tcBorders>
              <w:top w:val="nil"/>
              <w:left w:val="nil"/>
              <w:bottom w:val="nil"/>
              <w:right w:val="nil"/>
            </w:tcBorders>
            <w:shd w:val="clear" w:color="auto" w:fill="auto"/>
            <w:noWrap/>
            <w:vAlign w:val="center"/>
            <w:hideMark/>
          </w:tcPr>
          <w:p w14:paraId="27092065" w14:textId="77777777"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&lt;.001</w:t>
            </w:r>
          </w:p>
        </w:tc>
        <w:tc>
          <w:tcPr>
            <w:tcW w:w="2517" w:type="dxa"/>
            <w:tcBorders>
              <w:top w:val="nil"/>
              <w:left w:val="nil"/>
              <w:bottom w:val="nil"/>
              <w:right w:val="nil"/>
            </w:tcBorders>
            <w:shd w:val="clear" w:color="auto" w:fill="auto"/>
            <w:noWrap/>
            <w:vAlign w:val="center"/>
            <w:hideMark/>
          </w:tcPr>
          <w:p w14:paraId="242C997F" w14:textId="44D8F46A"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1.44 (1.21</w:t>
            </w:r>
            <w:r w:rsidR="00F9147A">
              <w:rPr>
                <w:rFonts w:asciiTheme="majorBidi" w:eastAsia="Times New Roman" w:hAnsiTheme="majorBidi" w:cstheme="majorBidi"/>
                <w:color w:val="000000"/>
              </w:rPr>
              <w:t>–</w:t>
            </w:r>
            <w:r w:rsidRPr="005705B6">
              <w:rPr>
                <w:rFonts w:asciiTheme="majorBidi" w:eastAsia="Times New Roman" w:hAnsiTheme="majorBidi" w:cstheme="majorBidi"/>
                <w:color w:val="000000"/>
              </w:rPr>
              <w:t>1.72)</w:t>
            </w:r>
          </w:p>
        </w:tc>
        <w:tc>
          <w:tcPr>
            <w:tcW w:w="989" w:type="dxa"/>
            <w:tcBorders>
              <w:top w:val="nil"/>
              <w:left w:val="nil"/>
              <w:bottom w:val="nil"/>
              <w:right w:val="nil"/>
            </w:tcBorders>
            <w:shd w:val="clear" w:color="auto" w:fill="auto"/>
            <w:noWrap/>
            <w:vAlign w:val="center"/>
            <w:hideMark/>
          </w:tcPr>
          <w:p w14:paraId="5E097450" w14:textId="77777777"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&lt;.001</w:t>
            </w:r>
          </w:p>
        </w:tc>
        <w:tc>
          <w:tcPr>
            <w:tcW w:w="2537" w:type="dxa"/>
            <w:tcBorders>
              <w:top w:val="nil"/>
              <w:left w:val="nil"/>
              <w:bottom w:val="nil"/>
              <w:right w:val="nil"/>
            </w:tcBorders>
            <w:shd w:val="clear" w:color="auto" w:fill="auto"/>
            <w:noWrap/>
            <w:vAlign w:val="center"/>
            <w:hideMark/>
          </w:tcPr>
          <w:p w14:paraId="2BC01B16" w14:textId="00B2E1DD"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1.75 (1.55</w:t>
            </w:r>
            <w:r w:rsidR="00F9147A">
              <w:rPr>
                <w:rFonts w:asciiTheme="majorBidi" w:eastAsia="Times New Roman" w:hAnsiTheme="majorBidi" w:cstheme="majorBidi"/>
                <w:color w:val="000000"/>
              </w:rPr>
              <w:t>–</w:t>
            </w:r>
            <w:r w:rsidRPr="005705B6">
              <w:rPr>
                <w:rFonts w:asciiTheme="majorBidi" w:eastAsia="Times New Roman" w:hAnsiTheme="majorBidi" w:cstheme="majorBidi"/>
                <w:color w:val="000000"/>
              </w:rPr>
              <w:t>1.98)</w:t>
            </w:r>
          </w:p>
        </w:tc>
        <w:tc>
          <w:tcPr>
            <w:tcW w:w="921" w:type="dxa"/>
            <w:tcBorders>
              <w:top w:val="nil"/>
              <w:left w:val="nil"/>
              <w:bottom w:val="nil"/>
              <w:right w:val="nil"/>
            </w:tcBorders>
            <w:shd w:val="clear" w:color="auto" w:fill="auto"/>
            <w:noWrap/>
            <w:vAlign w:val="center"/>
            <w:hideMark/>
          </w:tcPr>
          <w:p w14:paraId="03DBDA16" w14:textId="77777777"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&lt;.001</w:t>
            </w:r>
          </w:p>
        </w:tc>
      </w:tr>
      <w:tr w:rsidR="0053258E" w:rsidRPr="005705B6" w14:paraId="2414B57B" w14:textId="77777777" w:rsidTr="00B754FD">
        <w:trPr>
          <w:trHeight w:val="268"/>
          <w:jc w:val="center"/>
        </w:trPr>
        <w:tc>
          <w:tcPr>
            <w:tcW w:w="3775" w:type="dxa"/>
            <w:tcBorders>
              <w:top w:val="nil"/>
              <w:left w:val="nil"/>
              <w:bottom w:val="nil"/>
              <w:right w:val="nil"/>
            </w:tcBorders>
            <w:shd w:val="clear" w:color="auto" w:fill="auto"/>
            <w:vAlign w:val="center"/>
            <w:hideMark/>
          </w:tcPr>
          <w:p w14:paraId="4D025E25" w14:textId="77777777" w:rsidR="005705B6" w:rsidRPr="005705B6" w:rsidRDefault="005705B6" w:rsidP="00D90BF1">
            <w:pPr>
              <w:spacing w:after="0" w:line="240" w:lineRule="auto"/>
              <w:ind w:left="288"/>
              <w:rPr>
                <w:rFonts w:asciiTheme="majorBidi" w:eastAsia="Times New Roman" w:hAnsiTheme="majorBidi" w:cstheme="majorBidi"/>
                <w:color w:val="000000"/>
              </w:rPr>
            </w:pPr>
            <w:r w:rsidRPr="005705B6">
              <w:rPr>
                <w:rFonts w:asciiTheme="majorBidi" w:eastAsia="Times New Roman" w:hAnsiTheme="majorBidi" w:cstheme="majorBidi"/>
                <w:color w:val="000000"/>
              </w:rPr>
              <w:t>Four</w:t>
            </w:r>
          </w:p>
        </w:tc>
        <w:tc>
          <w:tcPr>
            <w:tcW w:w="2427" w:type="dxa"/>
            <w:tcBorders>
              <w:top w:val="nil"/>
              <w:left w:val="nil"/>
              <w:bottom w:val="nil"/>
              <w:right w:val="nil"/>
            </w:tcBorders>
            <w:shd w:val="clear" w:color="auto" w:fill="auto"/>
            <w:noWrap/>
            <w:vAlign w:val="center"/>
            <w:hideMark/>
          </w:tcPr>
          <w:p w14:paraId="6EE2935F" w14:textId="300FE8E2"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1.90 (1.63</w:t>
            </w:r>
            <w:r w:rsidR="00F9147A">
              <w:rPr>
                <w:rFonts w:asciiTheme="majorBidi" w:eastAsia="Times New Roman" w:hAnsiTheme="majorBidi" w:cstheme="majorBidi"/>
                <w:color w:val="000000"/>
              </w:rPr>
              <w:t>–</w:t>
            </w:r>
            <w:r w:rsidRPr="005705B6">
              <w:rPr>
                <w:rFonts w:asciiTheme="majorBidi" w:eastAsia="Times New Roman" w:hAnsiTheme="majorBidi" w:cstheme="majorBidi"/>
                <w:color w:val="000000"/>
              </w:rPr>
              <w:t>2.19)</w:t>
            </w:r>
          </w:p>
        </w:tc>
        <w:tc>
          <w:tcPr>
            <w:tcW w:w="899" w:type="dxa"/>
            <w:tcBorders>
              <w:top w:val="nil"/>
              <w:left w:val="nil"/>
              <w:bottom w:val="nil"/>
              <w:right w:val="nil"/>
            </w:tcBorders>
            <w:shd w:val="clear" w:color="auto" w:fill="auto"/>
            <w:noWrap/>
            <w:vAlign w:val="center"/>
            <w:hideMark/>
          </w:tcPr>
          <w:p w14:paraId="053C8CDD" w14:textId="77777777"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&lt;.001</w:t>
            </w:r>
          </w:p>
        </w:tc>
        <w:tc>
          <w:tcPr>
            <w:tcW w:w="2517" w:type="dxa"/>
            <w:tcBorders>
              <w:top w:val="nil"/>
              <w:left w:val="nil"/>
              <w:bottom w:val="nil"/>
              <w:right w:val="nil"/>
            </w:tcBorders>
            <w:shd w:val="clear" w:color="auto" w:fill="auto"/>
            <w:noWrap/>
            <w:vAlign w:val="center"/>
            <w:hideMark/>
          </w:tcPr>
          <w:p w14:paraId="7EF4BCBE" w14:textId="7F5B4316"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1.57 (1.20</w:t>
            </w:r>
            <w:r w:rsidR="00F9147A">
              <w:rPr>
                <w:rFonts w:asciiTheme="majorBidi" w:eastAsia="Times New Roman" w:hAnsiTheme="majorBidi" w:cstheme="majorBidi"/>
                <w:color w:val="000000"/>
              </w:rPr>
              <w:t>–</w:t>
            </w:r>
            <w:r w:rsidRPr="005705B6">
              <w:rPr>
                <w:rFonts w:asciiTheme="majorBidi" w:eastAsia="Times New Roman" w:hAnsiTheme="majorBidi" w:cstheme="majorBidi"/>
                <w:color w:val="000000"/>
              </w:rPr>
              <w:t>2.05)</w:t>
            </w:r>
          </w:p>
        </w:tc>
        <w:tc>
          <w:tcPr>
            <w:tcW w:w="989" w:type="dxa"/>
            <w:tcBorders>
              <w:top w:val="nil"/>
              <w:left w:val="nil"/>
              <w:bottom w:val="nil"/>
              <w:right w:val="nil"/>
            </w:tcBorders>
            <w:shd w:val="clear" w:color="auto" w:fill="auto"/>
            <w:noWrap/>
            <w:vAlign w:val="center"/>
            <w:hideMark/>
          </w:tcPr>
          <w:p w14:paraId="0DF9C9A6" w14:textId="42BC587D" w:rsidR="005705B6" w:rsidRPr="005705B6" w:rsidRDefault="00C814D1" w:rsidP="00D90BF1">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&lt;</w:t>
            </w:r>
            <w:r w:rsidR="005705B6" w:rsidRPr="005705B6">
              <w:rPr>
                <w:rFonts w:asciiTheme="majorBidi" w:eastAsia="Times New Roman" w:hAnsiTheme="majorBidi" w:cstheme="majorBidi"/>
                <w:color w:val="000000"/>
              </w:rPr>
              <w:t>.001</w:t>
            </w:r>
          </w:p>
        </w:tc>
        <w:tc>
          <w:tcPr>
            <w:tcW w:w="2537" w:type="dxa"/>
            <w:tcBorders>
              <w:top w:val="nil"/>
              <w:left w:val="nil"/>
              <w:bottom w:val="nil"/>
              <w:right w:val="nil"/>
            </w:tcBorders>
            <w:shd w:val="clear" w:color="auto" w:fill="auto"/>
            <w:noWrap/>
            <w:vAlign w:val="center"/>
            <w:hideMark/>
          </w:tcPr>
          <w:p w14:paraId="42B9AC43" w14:textId="42989531"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1.76 (1.44</w:t>
            </w:r>
            <w:r w:rsidR="00F9147A">
              <w:rPr>
                <w:rFonts w:asciiTheme="majorBidi" w:eastAsia="Times New Roman" w:hAnsiTheme="majorBidi" w:cstheme="majorBidi"/>
                <w:color w:val="000000"/>
              </w:rPr>
              <w:t>–</w:t>
            </w:r>
            <w:r w:rsidRPr="005705B6">
              <w:rPr>
                <w:rFonts w:asciiTheme="majorBidi" w:eastAsia="Times New Roman" w:hAnsiTheme="majorBidi" w:cstheme="majorBidi"/>
                <w:color w:val="000000"/>
              </w:rPr>
              <w:t>2.14)</w:t>
            </w:r>
          </w:p>
        </w:tc>
        <w:tc>
          <w:tcPr>
            <w:tcW w:w="921" w:type="dxa"/>
            <w:tcBorders>
              <w:top w:val="nil"/>
              <w:left w:val="nil"/>
              <w:bottom w:val="nil"/>
              <w:right w:val="nil"/>
            </w:tcBorders>
            <w:shd w:val="clear" w:color="auto" w:fill="auto"/>
            <w:noWrap/>
            <w:vAlign w:val="center"/>
            <w:hideMark/>
          </w:tcPr>
          <w:p w14:paraId="681260B4" w14:textId="77777777"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&lt;.001</w:t>
            </w:r>
          </w:p>
        </w:tc>
      </w:tr>
      <w:tr w:rsidR="0053258E" w:rsidRPr="005705B6" w14:paraId="65AF3276" w14:textId="77777777" w:rsidTr="00B754FD">
        <w:trPr>
          <w:trHeight w:val="268"/>
          <w:jc w:val="center"/>
        </w:trPr>
        <w:tc>
          <w:tcPr>
            <w:tcW w:w="3775" w:type="dxa"/>
            <w:tcBorders>
              <w:top w:val="nil"/>
              <w:left w:val="nil"/>
              <w:bottom w:val="nil"/>
              <w:right w:val="nil"/>
            </w:tcBorders>
            <w:shd w:val="clear" w:color="auto" w:fill="auto"/>
            <w:vAlign w:val="center"/>
            <w:hideMark/>
          </w:tcPr>
          <w:p w14:paraId="4982EC3A" w14:textId="77777777" w:rsidR="005705B6" w:rsidRPr="005705B6" w:rsidRDefault="005705B6" w:rsidP="00D90BF1">
            <w:pPr>
              <w:spacing w:after="0" w:line="240" w:lineRule="auto"/>
              <w:rPr>
                <w:rFonts w:asciiTheme="majorBidi" w:eastAsia="Times New Roman" w:hAnsiTheme="majorBidi" w:cstheme="majorBidi"/>
                <w:color w:val="000000"/>
                <w:u w:val="single"/>
              </w:rPr>
            </w:pPr>
            <w:r w:rsidRPr="005705B6">
              <w:rPr>
                <w:rFonts w:asciiTheme="majorBidi" w:eastAsia="Times New Roman" w:hAnsiTheme="majorBidi" w:cstheme="majorBidi"/>
                <w:color w:val="000000"/>
                <w:u w:val="single"/>
              </w:rPr>
              <w:t>Individual insomnia symptoms</w:t>
            </w:r>
          </w:p>
        </w:tc>
        <w:tc>
          <w:tcPr>
            <w:tcW w:w="2427" w:type="dxa"/>
            <w:tcBorders>
              <w:top w:val="nil"/>
              <w:left w:val="nil"/>
              <w:bottom w:val="nil"/>
              <w:right w:val="nil"/>
            </w:tcBorders>
            <w:shd w:val="clear" w:color="auto" w:fill="auto"/>
            <w:noWrap/>
            <w:vAlign w:val="center"/>
            <w:hideMark/>
          </w:tcPr>
          <w:p w14:paraId="3EAD3DEB" w14:textId="77777777" w:rsidR="005705B6" w:rsidRPr="005705B6" w:rsidRDefault="005705B6" w:rsidP="00D90BF1">
            <w:pPr>
              <w:spacing w:after="0" w:line="240" w:lineRule="auto"/>
              <w:rPr>
                <w:rFonts w:asciiTheme="majorBidi" w:eastAsia="Times New Roman" w:hAnsiTheme="majorBidi" w:cstheme="majorBidi"/>
                <w:color w:val="000000"/>
                <w:u w:val="single"/>
              </w:rPr>
            </w:pPr>
          </w:p>
        </w:tc>
        <w:tc>
          <w:tcPr>
            <w:tcW w:w="899" w:type="dxa"/>
            <w:tcBorders>
              <w:top w:val="nil"/>
              <w:left w:val="nil"/>
              <w:bottom w:val="nil"/>
              <w:right w:val="nil"/>
            </w:tcBorders>
            <w:shd w:val="clear" w:color="auto" w:fill="auto"/>
            <w:noWrap/>
            <w:vAlign w:val="center"/>
            <w:hideMark/>
          </w:tcPr>
          <w:p w14:paraId="172D39D7" w14:textId="77777777" w:rsidR="005705B6" w:rsidRPr="005705B6" w:rsidRDefault="005705B6" w:rsidP="00D90BF1">
            <w:pPr>
              <w:spacing w:after="0" w:line="240" w:lineRule="auto"/>
              <w:jc w:val="right"/>
              <w:rPr>
                <w:rFonts w:asciiTheme="majorBidi" w:eastAsia="Times New Roman" w:hAnsiTheme="majorBidi" w:cstheme="majorBidi"/>
              </w:rPr>
            </w:pPr>
          </w:p>
        </w:tc>
        <w:tc>
          <w:tcPr>
            <w:tcW w:w="2517" w:type="dxa"/>
            <w:tcBorders>
              <w:top w:val="nil"/>
              <w:left w:val="nil"/>
              <w:bottom w:val="nil"/>
              <w:right w:val="nil"/>
            </w:tcBorders>
            <w:shd w:val="clear" w:color="auto" w:fill="auto"/>
            <w:noWrap/>
            <w:vAlign w:val="center"/>
            <w:hideMark/>
          </w:tcPr>
          <w:p w14:paraId="3D109BF0" w14:textId="77777777" w:rsidR="005705B6" w:rsidRPr="005705B6" w:rsidRDefault="005705B6" w:rsidP="00D90BF1">
            <w:pPr>
              <w:spacing w:after="0" w:line="240" w:lineRule="auto"/>
              <w:jc w:val="right"/>
              <w:rPr>
                <w:rFonts w:asciiTheme="majorBidi" w:eastAsia="Times New Roman" w:hAnsiTheme="majorBidi" w:cstheme="majorBidi"/>
              </w:rPr>
            </w:pPr>
          </w:p>
        </w:tc>
        <w:tc>
          <w:tcPr>
            <w:tcW w:w="989" w:type="dxa"/>
            <w:tcBorders>
              <w:top w:val="nil"/>
              <w:left w:val="nil"/>
              <w:bottom w:val="nil"/>
              <w:right w:val="nil"/>
            </w:tcBorders>
            <w:shd w:val="clear" w:color="auto" w:fill="auto"/>
            <w:noWrap/>
            <w:vAlign w:val="center"/>
            <w:hideMark/>
          </w:tcPr>
          <w:p w14:paraId="413B0DD2" w14:textId="77777777" w:rsidR="005705B6" w:rsidRPr="005705B6" w:rsidRDefault="005705B6" w:rsidP="00D90BF1">
            <w:pPr>
              <w:spacing w:after="0" w:line="240" w:lineRule="auto"/>
              <w:jc w:val="right"/>
              <w:rPr>
                <w:rFonts w:asciiTheme="majorBidi" w:eastAsia="Times New Roman" w:hAnsiTheme="majorBidi" w:cstheme="majorBidi"/>
              </w:rPr>
            </w:pPr>
          </w:p>
        </w:tc>
        <w:tc>
          <w:tcPr>
            <w:tcW w:w="2537" w:type="dxa"/>
            <w:tcBorders>
              <w:top w:val="nil"/>
              <w:left w:val="nil"/>
              <w:bottom w:val="nil"/>
              <w:right w:val="nil"/>
            </w:tcBorders>
            <w:shd w:val="clear" w:color="auto" w:fill="auto"/>
            <w:noWrap/>
            <w:vAlign w:val="center"/>
            <w:hideMark/>
          </w:tcPr>
          <w:p w14:paraId="118DFDA5" w14:textId="77777777" w:rsidR="005705B6" w:rsidRPr="005705B6" w:rsidRDefault="005705B6" w:rsidP="00D90BF1">
            <w:pPr>
              <w:spacing w:after="0" w:line="240" w:lineRule="auto"/>
              <w:jc w:val="right"/>
              <w:rPr>
                <w:rFonts w:asciiTheme="majorBidi" w:eastAsia="Times New Roman" w:hAnsiTheme="majorBidi" w:cstheme="majorBidi"/>
              </w:rPr>
            </w:pPr>
          </w:p>
        </w:tc>
        <w:tc>
          <w:tcPr>
            <w:tcW w:w="921" w:type="dxa"/>
            <w:tcBorders>
              <w:top w:val="nil"/>
              <w:left w:val="nil"/>
              <w:bottom w:val="nil"/>
              <w:right w:val="nil"/>
            </w:tcBorders>
            <w:shd w:val="clear" w:color="auto" w:fill="auto"/>
            <w:noWrap/>
            <w:vAlign w:val="center"/>
            <w:hideMark/>
          </w:tcPr>
          <w:p w14:paraId="0F4859F1" w14:textId="77777777" w:rsidR="005705B6" w:rsidRPr="005705B6" w:rsidRDefault="005705B6" w:rsidP="00D90BF1">
            <w:pPr>
              <w:spacing w:after="0" w:line="240" w:lineRule="auto"/>
              <w:jc w:val="right"/>
              <w:rPr>
                <w:rFonts w:asciiTheme="majorBidi" w:eastAsia="Times New Roman" w:hAnsiTheme="majorBidi" w:cstheme="majorBidi"/>
              </w:rPr>
            </w:pPr>
          </w:p>
        </w:tc>
      </w:tr>
      <w:tr w:rsidR="0053258E" w:rsidRPr="005705B6" w14:paraId="17819836" w14:textId="77777777" w:rsidTr="00B754FD">
        <w:trPr>
          <w:trHeight w:val="268"/>
          <w:jc w:val="center"/>
        </w:trPr>
        <w:tc>
          <w:tcPr>
            <w:tcW w:w="3775" w:type="dxa"/>
            <w:tcBorders>
              <w:top w:val="nil"/>
              <w:left w:val="nil"/>
              <w:bottom w:val="nil"/>
              <w:right w:val="nil"/>
            </w:tcBorders>
            <w:shd w:val="clear" w:color="auto" w:fill="auto"/>
            <w:vAlign w:val="center"/>
            <w:hideMark/>
          </w:tcPr>
          <w:p w14:paraId="0D2FD6C0" w14:textId="77777777" w:rsidR="005705B6" w:rsidRPr="005705B6" w:rsidRDefault="005705B6" w:rsidP="00D90BF1">
            <w:pPr>
              <w:spacing w:after="0" w:line="240" w:lineRule="auto"/>
              <w:rPr>
                <w:rFonts w:asciiTheme="majorBidi" w:eastAsia="Times New Roman" w:hAnsiTheme="majorBidi" w:cstheme="majorBidi"/>
                <w:color w:val="000000"/>
              </w:rPr>
            </w:pPr>
            <w:r w:rsidRPr="005705B6">
              <w:rPr>
                <w:rFonts w:asciiTheme="majorBidi" w:eastAsia="Times New Roman" w:hAnsiTheme="majorBidi" w:cstheme="majorBidi"/>
                <w:color w:val="000000"/>
              </w:rPr>
              <w:t>Difficulty initiating sleep (ref: no)</w:t>
            </w:r>
          </w:p>
        </w:tc>
        <w:tc>
          <w:tcPr>
            <w:tcW w:w="2427" w:type="dxa"/>
            <w:tcBorders>
              <w:top w:val="nil"/>
              <w:left w:val="nil"/>
              <w:bottom w:val="nil"/>
              <w:right w:val="nil"/>
            </w:tcBorders>
            <w:shd w:val="clear" w:color="auto" w:fill="auto"/>
            <w:noWrap/>
            <w:vAlign w:val="center"/>
            <w:hideMark/>
          </w:tcPr>
          <w:p w14:paraId="7F4E3D37" w14:textId="7DED48A6"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1.24 (1.17</w:t>
            </w:r>
            <w:r w:rsidR="00F9147A">
              <w:rPr>
                <w:rFonts w:asciiTheme="majorBidi" w:eastAsia="Times New Roman" w:hAnsiTheme="majorBidi" w:cstheme="majorBidi"/>
                <w:color w:val="000000"/>
              </w:rPr>
              <w:t>–</w:t>
            </w:r>
            <w:r w:rsidRPr="005705B6">
              <w:rPr>
                <w:rFonts w:asciiTheme="majorBidi" w:eastAsia="Times New Roman" w:hAnsiTheme="majorBidi" w:cstheme="majorBidi"/>
                <w:color w:val="000000"/>
              </w:rPr>
              <w:t>1.32)</w:t>
            </w:r>
          </w:p>
        </w:tc>
        <w:tc>
          <w:tcPr>
            <w:tcW w:w="899" w:type="dxa"/>
            <w:tcBorders>
              <w:top w:val="nil"/>
              <w:left w:val="nil"/>
              <w:bottom w:val="nil"/>
              <w:right w:val="nil"/>
            </w:tcBorders>
            <w:shd w:val="clear" w:color="auto" w:fill="auto"/>
            <w:noWrap/>
            <w:vAlign w:val="center"/>
            <w:hideMark/>
          </w:tcPr>
          <w:p w14:paraId="778F7365" w14:textId="77777777"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&lt;.001</w:t>
            </w:r>
          </w:p>
        </w:tc>
        <w:tc>
          <w:tcPr>
            <w:tcW w:w="2517" w:type="dxa"/>
            <w:tcBorders>
              <w:top w:val="nil"/>
              <w:left w:val="nil"/>
              <w:bottom w:val="nil"/>
              <w:right w:val="nil"/>
            </w:tcBorders>
            <w:shd w:val="clear" w:color="auto" w:fill="auto"/>
            <w:noWrap/>
            <w:vAlign w:val="center"/>
            <w:hideMark/>
          </w:tcPr>
          <w:p w14:paraId="554AD2D1" w14:textId="36DC8D1F"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1.23 (1.08</w:t>
            </w:r>
            <w:r w:rsidR="00F9147A">
              <w:rPr>
                <w:rFonts w:asciiTheme="majorBidi" w:eastAsia="Times New Roman" w:hAnsiTheme="majorBidi" w:cstheme="majorBidi"/>
                <w:color w:val="000000"/>
              </w:rPr>
              <w:t>–</w:t>
            </w:r>
            <w:r w:rsidRPr="005705B6">
              <w:rPr>
                <w:rFonts w:asciiTheme="majorBidi" w:eastAsia="Times New Roman" w:hAnsiTheme="majorBidi" w:cstheme="majorBidi"/>
                <w:color w:val="000000"/>
              </w:rPr>
              <w:t>1.40)</w:t>
            </w:r>
          </w:p>
        </w:tc>
        <w:tc>
          <w:tcPr>
            <w:tcW w:w="989" w:type="dxa"/>
            <w:tcBorders>
              <w:top w:val="nil"/>
              <w:left w:val="nil"/>
              <w:bottom w:val="nil"/>
              <w:right w:val="nil"/>
            </w:tcBorders>
            <w:shd w:val="clear" w:color="auto" w:fill="auto"/>
            <w:noWrap/>
            <w:vAlign w:val="center"/>
            <w:hideMark/>
          </w:tcPr>
          <w:p w14:paraId="32866FC6" w14:textId="4E9B9318"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.002</w:t>
            </w:r>
          </w:p>
        </w:tc>
        <w:tc>
          <w:tcPr>
            <w:tcW w:w="2537" w:type="dxa"/>
            <w:tcBorders>
              <w:top w:val="nil"/>
              <w:left w:val="nil"/>
              <w:bottom w:val="nil"/>
              <w:right w:val="nil"/>
            </w:tcBorders>
            <w:shd w:val="clear" w:color="auto" w:fill="auto"/>
            <w:noWrap/>
            <w:vAlign w:val="center"/>
            <w:hideMark/>
          </w:tcPr>
          <w:p w14:paraId="6A7ABC38" w14:textId="0DD994DF"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1.24 (1.13</w:t>
            </w:r>
            <w:r w:rsidR="00F9147A">
              <w:rPr>
                <w:rFonts w:asciiTheme="majorBidi" w:eastAsia="Times New Roman" w:hAnsiTheme="majorBidi" w:cstheme="majorBidi"/>
                <w:color w:val="000000"/>
              </w:rPr>
              <w:t>–</w:t>
            </w:r>
            <w:r w:rsidRPr="005705B6">
              <w:rPr>
                <w:rFonts w:asciiTheme="majorBidi" w:eastAsia="Times New Roman" w:hAnsiTheme="majorBidi" w:cstheme="majorBidi"/>
                <w:color w:val="000000"/>
              </w:rPr>
              <w:t>1.36)</w:t>
            </w:r>
          </w:p>
        </w:tc>
        <w:tc>
          <w:tcPr>
            <w:tcW w:w="921" w:type="dxa"/>
            <w:tcBorders>
              <w:top w:val="nil"/>
              <w:left w:val="nil"/>
              <w:bottom w:val="nil"/>
              <w:right w:val="nil"/>
            </w:tcBorders>
            <w:shd w:val="clear" w:color="auto" w:fill="auto"/>
            <w:noWrap/>
            <w:vAlign w:val="center"/>
            <w:hideMark/>
          </w:tcPr>
          <w:p w14:paraId="0193A084" w14:textId="77777777"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&lt;.001</w:t>
            </w:r>
          </w:p>
        </w:tc>
      </w:tr>
      <w:tr w:rsidR="0053258E" w:rsidRPr="005705B6" w14:paraId="5AA0A555" w14:textId="77777777" w:rsidTr="00B754FD">
        <w:trPr>
          <w:trHeight w:val="268"/>
          <w:jc w:val="center"/>
        </w:trPr>
        <w:tc>
          <w:tcPr>
            <w:tcW w:w="3775" w:type="dxa"/>
            <w:tcBorders>
              <w:top w:val="nil"/>
              <w:left w:val="nil"/>
              <w:bottom w:val="nil"/>
              <w:right w:val="nil"/>
            </w:tcBorders>
            <w:shd w:val="clear" w:color="auto" w:fill="auto"/>
            <w:vAlign w:val="center"/>
            <w:hideMark/>
          </w:tcPr>
          <w:p w14:paraId="61B90231" w14:textId="77777777" w:rsidR="005705B6" w:rsidRPr="005705B6" w:rsidRDefault="005705B6" w:rsidP="00D90BF1">
            <w:pPr>
              <w:spacing w:after="0" w:line="240" w:lineRule="auto"/>
              <w:rPr>
                <w:rFonts w:asciiTheme="majorBidi" w:eastAsia="Times New Roman" w:hAnsiTheme="majorBidi" w:cstheme="majorBidi"/>
                <w:color w:val="000000"/>
              </w:rPr>
            </w:pPr>
            <w:r w:rsidRPr="005705B6">
              <w:rPr>
                <w:rFonts w:asciiTheme="majorBidi" w:eastAsia="Times New Roman" w:hAnsiTheme="majorBidi" w:cstheme="majorBidi"/>
                <w:color w:val="000000"/>
              </w:rPr>
              <w:t>Difficulty maintaining sleep (ref: no)</w:t>
            </w:r>
          </w:p>
        </w:tc>
        <w:tc>
          <w:tcPr>
            <w:tcW w:w="2427" w:type="dxa"/>
            <w:tcBorders>
              <w:top w:val="nil"/>
              <w:left w:val="nil"/>
              <w:bottom w:val="nil"/>
              <w:right w:val="nil"/>
            </w:tcBorders>
            <w:shd w:val="clear" w:color="auto" w:fill="auto"/>
            <w:noWrap/>
            <w:vAlign w:val="center"/>
            <w:hideMark/>
          </w:tcPr>
          <w:p w14:paraId="11960E72" w14:textId="5CD1B263"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1.19 (1.13</w:t>
            </w:r>
            <w:r w:rsidR="00F9147A">
              <w:rPr>
                <w:rFonts w:asciiTheme="majorBidi" w:eastAsia="Times New Roman" w:hAnsiTheme="majorBidi" w:cstheme="majorBidi"/>
                <w:color w:val="000000"/>
              </w:rPr>
              <w:t>–</w:t>
            </w:r>
            <w:r w:rsidRPr="005705B6">
              <w:rPr>
                <w:rFonts w:asciiTheme="majorBidi" w:eastAsia="Times New Roman" w:hAnsiTheme="majorBidi" w:cstheme="majorBidi"/>
                <w:color w:val="000000"/>
              </w:rPr>
              <w:t>1.24)</w:t>
            </w:r>
          </w:p>
        </w:tc>
        <w:tc>
          <w:tcPr>
            <w:tcW w:w="899" w:type="dxa"/>
            <w:tcBorders>
              <w:top w:val="nil"/>
              <w:left w:val="nil"/>
              <w:bottom w:val="nil"/>
              <w:right w:val="nil"/>
            </w:tcBorders>
            <w:shd w:val="clear" w:color="auto" w:fill="auto"/>
            <w:noWrap/>
            <w:vAlign w:val="center"/>
            <w:hideMark/>
          </w:tcPr>
          <w:p w14:paraId="44B4F824" w14:textId="77777777"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&lt;.001</w:t>
            </w:r>
          </w:p>
        </w:tc>
        <w:tc>
          <w:tcPr>
            <w:tcW w:w="2517" w:type="dxa"/>
            <w:tcBorders>
              <w:top w:val="nil"/>
              <w:left w:val="nil"/>
              <w:bottom w:val="nil"/>
              <w:right w:val="nil"/>
            </w:tcBorders>
            <w:shd w:val="clear" w:color="auto" w:fill="auto"/>
            <w:noWrap/>
            <w:vAlign w:val="center"/>
            <w:hideMark/>
          </w:tcPr>
          <w:p w14:paraId="6DA056EA" w14:textId="1FACBB9C"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1.16 (1.05</w:t>
            </w:r>
            <w:r w:rsidR="00F9147A">
              <w:rPr>
                <w:rFonts w:asciiTheme="majorBidi" w:eastAsia="Times New Roman" w:hAnsiTheme="majorBidi" w:cstheme="majorBidi"/>
                <w:color w:val="000000"/>
              </w:rPr>
              <w:t>–</w:t>
            </w:r>
            <w:r w:rsidRPr="005705B6">
              <w:rPr>
                <w:rFonts w:asciiTheme="majorBidi" w:eastAsia="Times New Roman" w:hAnsiTheme="majorBidi" w:cstheme="majorBidi"/>
                <w:color w:val="000000"/>
              </w:rPr>
              <w:t>1.28)</w:t>
            </w:r>
          </w:p>
        </w:tc>
        <w:tc>
          <w:tcPr>
            <w:tcW w:w="989" w:type="dxa"/>
            <w:tcBorders>
              <w:top w:val="nil"/>
              <w:left w:val="nil"/>
              <w:bottom w:val="nil"/>
              <w:right w:val="nil"/>
            </w:tcBorders>
            <w:shd w:val="clear" w:color="auto" w:fill="auto"/>
            <w:noWrap/>
            <w:vAlign w:val="center"/>
            <w:hideMark/>
          </w:tcPr>
          <w:p w14:paraId="3B33470B" w14:textId="3028FEBB"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.00</w:t>
            </w:r>
            <w:r w:rsidR="00C814D1">
              <w:rPr>
                <w:rFonts w:asciiTheme="majorBidi" w:eastAsia="Times New Roman" w:hAnsiTheme="majorBidi" w:cstheme="majorBidi"/>
                <w:color w:val="000000"/>
              </w:rPr>
              <w:t>3</w:t>
            </w:r>
          </w:p>
        </w:tc>
        <w:tc>
          <w:tcPr>
            <w:tcW w:w="2537" w:type="dxa"/>
            <w:tcBorders>
              <w:top w:val="nil"/>
              <w:left w:val="nil"/>
              <w:bottom w:val="nil"/>
              <w:right w:val="nil"/>
            </w:tcBorders>
            <w:shd w:val="clear" w:color="auto" w:fill="auto"/>
            <w:noWrap/>
            <w:vAlign w:val="center"/>
            <w:hideMark/>
          </w:tcPr>
          <w:p w14:paraId="39394A89" w14:textId="41E0A1E9"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1.20 (1.12</w:t>
            </w:r>
            <w:r w:rsidR="00F9147A">
              <w:rPr>
                <w:rFonts w:asciiTheme="majorBidi" w:eastAsia="Times New Roman" w:hAnsiTheme="majorBidi" w:cstheme="majorBidi"/>
                <w:color w:val="000000"/>
              </w:rPr>
              <w:t>–</w:t>
            </w:r>
            <w:r w:rsidRPr="005705B6">
              <w:rPr>
                <w:rFonts w:asciiTheme="majorBidi" w:eastAsia="Times New Roman" w:hAnsiTheme="majorBidi" w:cstheme="majorBidi"/>
                <w:color w:val="000000"/>
              </w:rPr>
              <w:t>1.29)</w:t>
            </w:r>
          </w:p>
        </w:tc>
        <w:tc>
          <w:tcPr>
            <w:tcW w:w="921" w:type="dxa"/>
            <w:tcBorders>
              <w:top w:val="nil"/>
              <w:left w:val="nil"/>
              <w:bottom w:val="nil"/>
              <w:right w:val="nil"/>
            </w:tcBorders>
            <w:shd w:val="clear" w:color="auto" w:fill="auto"/>
            <w:noWrap/>
            <w:vAlign w:val="center"/>
            <w:hideMark/>
          </w:tcPr>
          <w:p w14:paraId="65ED45EE" w14:textId="77777777"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&lt;.001</w:t>
            </w:r>
          </w:p>
        </w:tc>
      </w:tr>
      <w:tr w:rsidR="0053258E" w:rsidRPr="005705B6" w14:paraId="06BB0ACB" w14:textId="77777777" w:rsidTr="00B754FD">
        <w:trPr>
          <w:trHeight w:val="268"/>
          <w:jc w:val="center"/>
        </w:trPr>
        <w:tc>
          <w:tcPr>
            <w:tcW w:w="3775" w:type="dxa"/>
            <w:tcBorders>
              <w:top w:val="nil"/>
              <w:left w:val="nil"/>
              <w:bottom w:val="nil"/>
              <w:right w:val="nil"/>
            </w:tcBorders>
            <w:shd w:val="clear" w:color="auto" w:fill="auto"/>
            <w:vAlign w:val="center"/>
            <w:hideMark/>
          </w:tcPr>
          <w:p w14:paraId="5FF3A0F8" w14:textId="77777777" w:rsidR="005705B6" w:rsidRPr="005705B6" w:rsidRDefault="005705B6" w:rsidP="00D90BF1">
            <w:pPr>
              <w:spacing w:after="0" w:line="240" w:lineRule="auto"/>
              <w:rPr>
                <w:rFonts w:asciiTheme="majorBidi" w:eastAsia="Times New Roman" w:hAnsiTheme="majorBidi" w:cstheme="majorBidi"/>
                <w:color w:val="000000"/>
              </w:rPr>
            </w:pPr>
            <w:r w:rsidRPr="005705B6">
              <w:rPr>
                <w:rFonts w:asciiTheme="majorBidi" w:eastAsia="Times New Roman" w:hAnsiTheme="majorBidi" w:cstheme="majorBidi"/>
                <w:color w:val="000000"/>
              </w:rPr>
              <w:t>Early-morning awakenings (ref: no)</w:t>
            </w:r>
          </w:p>
        </w:tc>
        <w:tc>
          <w:tcPr>
            <w:tcW w:w="2427" w:type="dxa"/>
            <w:tcBorders>
              <w:top w:val="nil"/>
              <w:left w:val="nil"/>
              <w:bottom w:val="nil"/>
              <w:right w:val="nil"/>
            </w:tcBorders>
            <w:shd w:val="clear" w:color="auto" w:fill="auto"/>
            <w:noWrap/>
            <w:vAlign w:val="center"/>
            <w:hideMark/>
          </w:tcPr>
          <w:p w14:paraId="207323EF" w14:textId="0F62A417"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1.08 (1.01</w:t>
            </w:r>
            <w:r w:rsidR="00F9147A">
              <w:rPr>
                <w:rFonts w:asciiTheme="majorBidi" w:eastAsia="Times New Roman" w:hAnsiTheme="majorBidi" w:cstheme="majorBidi"/>
                <w:color w:val="000000"/>
              </w:rPr>
              <w:t>–</w:t>
            </w:r>
            <w:r w:rsidRPr="005705B6">
              <w:rPr>
                <w:rFonts w:asciiTheme="majorBidi" w:eastAsia="Times New Roman" w:hAnsiTheme="majorBidi" w:cstheme="majorBidi"/>
                <w:color w:val="000000"/>
              </w:rPr>
              <w:t>1.15)</w:t>
            </w:r>
          </w:p>
        </w:tc>
        <w:tc>
          <w:tcPr>
            <w:tcW w:w="899" w:type="dxa"/>
            <w:tcBorders>
              <w:top w:val="nil"/>
              <w:left w:val="nil"/>
              <w:bottom w:val="nil"/>
              <w:right w:val="nil"/>
            </w:tcBorders>
            <w:shd w:val="clear" w:color="auto" w:fill="auto"/>
            <w:noWrap/>
            <w:vAlign w:val="center"/>
            <w:hideMark/>
          </w:tcPr>
          <w:p w14:paraId="7C36597E" w14:textId="0DFA84B9"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.03</w:t>
            </w:r>
          </w:p>
        </w:tc>
        <w:tc>
          <w:tcPr>
            <w:tcW w:w="2517" w:type="dxa"/>
            <w:tcBorders>
              <w:top w:val="nil"/>
              <w:left w:val="nil"/>
              <w:bottom w:val="nil"/>
              <w:right w:val="nil"/>
            </w:tcBorders>
            <w:shd w:val="clear" w:color="auto" w:fill="auto"/>
            <w:noWrap/>
            <w:vAlign w:val="center"/>
            <w:hideMark/>
          </w:tcPr>
          <w:p w14:paraId="4C143687" w14:textId="3B7D5E5B"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0.91 (0.80</w:t>
            </w:r>
            <w:r w:rsidR="00F9147A">
              <w:rPr>
                <w:rFonts w:asciiTheme="majorBidi" w:eastAsia="Times New Roman" w:hAnsiTheme="majorBidi" w:cstheme="majorBidi"/>
                <w:color w:val="000000"/>
              </w:rPr>
              <w:t>–</w:t>
            </w:r>
            <w:r w:rsidRPr="005705B6">
              <w:rPr>
                <w:rFonts w:asciiTheme="majorBidi" w:eastAsia="Times New Roman" w:hAnsiTheme="majorBidi" w:cstheme="majorBidi"/>
                <w:color w:val="000000"/>
              </w:rPr>
              <w:t>1.04)</w:t>
            </w:r>
          </w:p>
        </w:tc>
        <w:tc>
          <w:tcPr>
            <w:tcW w:w="989" w:type="dxa"/>
            <w:tcBorders>
              <w:top w:val="nil"/>
              <w:left w:val="nil"/>
              <w:bottom w:val="nil"/>
              <w:right w:val="nil"/>
            </w:tcBorders>
            <w:shd w:val="clear" w:color="auto" w:fill="auto"/>
            <w:noWrap/>
            <w:vAlign w:val="center"/>
            <w:hideMark/>
          </w:tcPr>
          <w:p w14:paraId="3E7CA758" w14:textId="1AA89A03"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.1</w:t>
            </w:r>
            <w:r w:rsidR="00C814D1">
              <w:rPr>
                <w:rFonts w:asciiTheme="majorBidi" w:eastAsia="Times New Roman" w:hAnsiTheme="majorBidi" w:cstheme="majorBidi"/>
                <w:color w:val="000000"/>
              </w:rPr>
              <w:t>7</w:t>
            </w:r>
          </w:p>
        </w:tc>
        <w:tc>
          <w:tcPr>
            <w:tcW w:w="2537" w:type="dxa"/>
            <w:tcBorders>
              <w:top w:val="nil"/>
              <w:left w:val="nil"/>
              <w:bottom w:val="nil"/>
              <w:right w:val="nil"/>
            </w:tcBorders>
            <w:shd w:val="clear" w:color="auto" w:fill="auto"/>
            <w:noWrap/>
            <w:vAlign w:val="center"/>
            <w:hideMark/>
          </w:tcPr>
          <w:p w14:paraId="4F2CADB0" w14:textId="387A8364"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1.06 (0.97</w:t>
            </w:r>
            <w:r w:rsidR="00F9147A">
              <w:rPr>
                <w:rFonts w:asciiTheme="majorBidi" w:eastAsia="Times New Roman" w:hAnsiTheme="majorBidi" w:cstheme="majorBidi"/>
                <w:color w:val="000000"/>
              </w:rPr>
              <w:t>–</w:t>
            </w:r>
            <w:r w:rsidRPr="005705B6">
              <w:rPr>
                <w:rFonts w:asciiTheme="majorBidi" w:eastAsia="Times New Roman" w:hAnsiTheme="majorBidi" w:cstheme="majorBidi"/>
                <w:color w:val="000000"/>
              </w:rPr>
              <w:t>1.17)</w:t>
            </w:r>
          </w:p>
        </w:tc>
        <w:tc>
          <w:tcPr>
            <w:tcW w:w="921" w:type="dxa"/>
            <w:tcBorders>
              <w:top w:val="nil"/>
              <w:left w:val="nil"/>
              <w:bottom w:val="nil"/>
              <w:right w:val="nil"/>
            </w:tcBorders>
            <w:shd w:val="clear" w:color="auto" w:fill="auto"/>
            <w:noWrap/>
            <w:vAlign w:val="center"/>
            <w:hideMark/>
          </w:tcPr>
          <w:p w14:paraId="00102729" w14:textId="5E63B413"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.1</w:t>
            </w:r>
            <w:r w:rsidR="00C814D1">
              <w:rPr>
                <w:rFonts w:asciiTheme="majorBidi" w:eastAsia="Times New Roman" w:hAnsiTheme="majorBidi" w:cstheme="majorBidi"/>
                <w:color w:val="000000"/>
              </w:rPr>
              <w:t>9</w:t>
            </w:r>
          </w:p>
        </w:tc>
      </w:tr>
      <w:tr w:rsidR="0053258E" w:rsidRPr="005705B6" w14:paraId="376CF85C" w14:textId="77777777" w:rsidTr="00B754FD">
        <w:trPr>
          <w:trHeight w:val="268"/>
          <w:jc w:val="center"/>
        </w:trPr>
        <w:tc>
          <w:tcPr>
            <w:tcW w:w="3775" w:type="dxa"/>
            <w:tcBorders>
              <w:top w:val="nil"/>
              <w:left w:val="nil"/>
              <w:bottom w:val="single" w:sz="4" w:space="0" w:color="auto"/>
              <w:right w:val="nil"/>
            </w:tcBorders>
            <w:shd w:val="clear" w:color="auto" w:fill="auto"/>
            <w:vAlign w:val="center"/>
            <w:hideMark/>
          </w:tcPr>
          <w:p w14:paraId="5099B862" w14:textId="77777777" w:rsidR="005705B6" w:rsidRPr="005705B6" w:rsidRDefault="005705B6" w:rsidP="00D90BF1">
            <w:pPr>
              <w:spacing w:after="0" w:line="240" w:lineRule="auto"/>
              <w:rPr>
                <w:rFonts w:asciiTheme="majorBidi" w:eastAsia="Times New Roman" w:hAnsiTheme="majorBidi" w:cstheme="majorBidi"/>
                <w:color w:val="000000"/>
              </w:rPr>
            </w:pPr>
            <w:r w:rsidRPr="005705B6">
              <w:rPr>
                <w:rFonts w:asciiTheme="majorBidi" w:eastAsia="Times New Roman" w:hAnsiTheme="majorBidi" w:cstheme="majorBidi"/>
                <w:color w:val="000000"/>
              </w:rPr>
              <w:t>Nonrestorative sleep (ref: no)</w:t>
            </w:r>
          </w:p>
        </w:tc>
        <w:tc>
          <w:tcPr>
            <w:tcW w:w="2427" w:type="dxa"/>
            <w:tcBorders>
              <w:top w:val="nil"/>
              <w:left w:val="nil"/>
              <w:bottom w:val="single" w:sz="4" w:space="0" w:color="auto"/>
              <w:right w:val="nil"/>
            </w:tcBorders>
            <w:shd w:val="clear" w:color="auto" w:fill="auto"/>
            <w:noWrap/>
            <w:vAlign w:val="center"/>
            <w:hideMark/>
          </w:tcPr>
          <w:p w14:paraId="3443564C" w14:textId="17F53EBA"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1.27 (1.19</w:t>
            </w:r>
            <w:r w:rsidR="00F9147A">
              <w:rPr>
                <w:rFonts w:asciiTheme="majorBidi" w:eastAsia="Times New Roman" w:hAnsiTheme="majorBidi" w:cstheme="majorBidi"/>
                <w:color w:val="000000"/>
              </w:rPr>
              <w:t>–</w:t>
            </w:r>
            <w:r w:rsidRPr="005705B6">
              <w:rPr>
                <w:rFonts w:asciiTheme="majorBidi" w:eastAsia="Times New Roman" w:hAnsiTheme="majorBidi" w:cstheme="majorBidi"/>
                <w:color w:val="000000"/>
              </w:rPr>
              <w:t>1.34)</w:t>
            </w:r>
          </w:p>
        </w:tc>
        <w:tc>
          <w:tcPr>
            <w:tcW w:w="899" w:type="dxa"/>
            <w:tcBorders>
              <w:top w:val="nil"/>
              <w:left w:val="nil"/>
              <w:bottom w:val="single" w:sz="4" w:space="0" w:color="auto"/>
              <w:right w:val="nil"/>
            </w:tcBorders>
            <w:shd w:val="clear" w:color="auto" w:fill="auto"/>
            <w:noWrap/>
            <w:vAlign w:val="center"/>
            <w:hideMark/>
          </w:tcPr>
          <w:p w14:paraId="165268F2" w14:textId="77777777"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&lt;.001</w:t>
            </w:r>
          </w:p>
        </w:tc>
        <w:tc>
          <w:tcPr>
            <w:tcW w:w="2517" w:type="dxa"/>
            <w:tcBorders>
              <w:top w:val="nil"/>
              <w:left w:val="nil"/>
              <w:bottom w:val="single" w:sz="4" w:space="0" w:color="auto"/>
              <w:right w:val="nil"/>
            </w:tcBorders>
            <w:shd w:val="clear" w:color="auto" w:fill="auto"/>
            <w:noWrap/>
            <w:vAlign w:val="center"/>
            <w:hideMark/>
          </w:tcPr>
          <w:p w14:paraId="7290BC64" w14:textId="49419542"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1.33 (1.18</w:t>
            </w:r>
            <w:r w:rsidR="00F9147A">
              <w:rPr>
                <w:rFonts w:asciiTheme="majorBidi" w:eastAsia="Times New Roman" w:hAnsiTheme="majorBidi" w:cstheme="majorBidi"/>
                <w:color w:val="000000"/>
              </w:rPr>
              <w:t>–</w:t>
            </w:r>
            <w:r w:rsidRPr="005705B6">
              <w:rPr>
                <w:rFonts w:asciiTheme="majorBidi" w:eastAsia="Times New Roman" w:hAnsiTheme="majorBidi" w:cstheme="majorBidi"/>
                <w:color w:val="000000"/>
              </w:rPr>
              <w:t>1.49)</w:t>
            </w:r>
          </w:p>
        </w:tc>
        <w:tc>
          <w:tcPr>
            <w:tcW w:w="989" w:type="dxa"/>
            <w:tcBorders>
              <w:top w:val="nil"/>
              <w:left w:val="nil"/>
              <w:bottom w:val="single" w:sz="4" w:space="0" w:color="auto"/>
              <w:right w:val="nil"/>
            </w:tcBorders>
            <w:shd w:val="clear" w:color="auto" w:fill="auto"/>
            <w:noWrap/>
            <w:vAlign w:val="center"/>
            <w:hideMark/>
          </w:tcPr>
          <w:p w14:paraId="3598362D" w14:textId="77777777"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&lt;.001</w:t>
            </w:r>
          </w:p>
        </w:tc>
        <w:tc>
          <w:tcPr>
            <w:tcW w:w="2537" w:type="dxa"/>
            <w:tcBorders>
              <w:top w:val="nil"/>
              <w:left w:val="nil"/>
              <w:bottom w:val="single" w:sz="4" w:space="0" w:color="auto"/>
              <w:right w:val="nil"/>
            </w:tcBorders>
            <w:shd w:val="clear" w:color="auto" w:fill="auto"/>
            <w:noWrap/>
            <w:vAlign w:val="center"/>
            <w:hideMark/>
          </w:tcPr>
          <w:p w14:paraId="2B631AEA" w14:textId="1D96DF66"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1.36 (1.25</w:t>
            </w:r>
            <w:r w:rsidR="00F9147A">
              <w:rPr>
                <w:rFonts w:asciiTheme="majorBidi" w:eastAsia="Times New Roman" w:hAnsiTheme="majorBidi" w:cstheme="majorBidi"/>
                <w:color w:val="000000"/>
              </w:rPr>
              <w:t>–</w:t>
            </w:r>
            <w:r w:rsidRPr="005705B6">
              <w:rPr>
                <w:rFonts w:asciiTheme="majorBidi" w:eastAsia="Times New Roman" w:hAnsiTheme="majorBidi" w:cstheme="majorBidi"/>
                <w:color w:val="000000"/>
              </w:rPr>
              <w:t>1.48)</w:t>
            </w:r>
          </w:p>
        </w:tc>
        <w:tc>
          <w:tcPr>
            <w:tcW w:w="921" w:type="dxa"/>
            <w:tcBorders>
              <w:top w:val="nil"/>
              <w:left w:val="nil"/>
              <w:bottom w:val="single" w:sz="4" w:space="0" w:color="auto"/>
              <w:right w:val="nil"/>
            </w:tcBorders>
            <w:shd w:val="clear" w:color="auto" w:fill="auto"/>
            <w:noWrap/>
            <w:vAlign w:val="center"/>
            <w:hideMark/>
          </w:tcPr>
          <w:p w14:paraId="140C5030" w14:textId="77777777" w:rsidR="005705B6" w:rsidRPr="005705B6" w:rsidRDefault="005705B6" w:rsidP="00D90BF1">
            <w:pPr>
              <w:spacing w:after="0" w:line="240" w:lineRule="auto"/>
              <w:jc w:val="right"/>
              <w:rPr>
                <w:rFonts w:asciiTheme="majorBidi" w:eastAsia="Times New Roman" w:hAnsiTheme="majorBidi" w:cstheme="majorBidi"/>
                <w:color w:val="000000"/>
              </w:rPr>
            </w:pPr>
            <w:r w:rsidRPr="005705B6">
              <w:rPr>
                <w:rFonts w:asciiTheme="majorBidi" w:eastAsia="Times New Roman" w:hAnsiTheme="majorBidi" w:cstheme="majorBidi"/>
                <w:color w:val="000000"/>
              </w:rPr>
              <w:t>&lt;.001</w:t>
            </w:r>
          </w:p>
        </w:tc>
      </w:tr>
      <w:tr w:rsidR="005705B6" w:rsidRPr="005705B6" w14:paraId="77393D7F" w14:textId="77777777" w:rsidTr="00B754FD">
        <w:trPr>
          <w:trHeight w:val="268"/>
          <w:jc w:val="center"/>
        </w:trPr>
        <w:tc>
          <w:tcPr>
            <w:tcW w:w="13144" w:type="dxa"/>
            <w:gridSpan w:val="6"/>
            <w:tcBorders>
              <w:top w:val="nil"/>
              <w:left w:val="nil"/>
              <w:bottom w:val="nil"/>
              <w:right w:val="nil"/>
            </w:tcBorders>
            <w:shd w:val="clear" w:color="auto" w:fill="auto"/>
            <w:noWrap/>
            <w:vAlign w:val="bottom"/>
            <w:hideMark/>
          </w:tcPr>
          <w:p w14:paraId="6A80C0BA" w14:textId="77777777" w:rsidR="005705B6" w:rsidRPr="005705B6" w:rsidRDefault="005705B6" w:rsidP="00D90BF1">
            <w:pPr>
              <w:spacing w:after="0" w:line="240" w:lineRule="auto"/>
              <w:rPr>
                <w:rFonts w:asciiTheme="majorBidi" w:eastAsia="Times New Roman" w:hAnsiTheme="majorBidi" w:cstheme="majorBidi"/>
                <w:color w:val="000000"/>
              </w:rPr>
            </w:pPr>
            <w:r w:rsidRPr="00194685">
              <w:rPr>
                <w:rFonts w:asciiTheme="majorBidi" w:eastAsia="Times New Roman" w:hAnsiTheme="majorBidi" w:cstheme="majorBidi"/>
                <w:i/>
                <w:iCs/>
                <w:color w:val="000000"/>
              </w:rPr>
              <w:t>Abbreviations</w:t>
            </w:r>
            <w:r w:rsidRPr="005705B6">
              <w:rPr>
                <w:rFonts w:asciiTheme="majorBidi" w:eastAsia="Times New Roman" w:hAnsiTheme="majorBidi" w:cstheme="majorBidi"/>
                <w:color w:val="000000"/>
              </w:rPr>
              <w:t xml:space="preserve">: CI, Confidence Interval; </w:t>
            </w:r>
            <w:proofErr w:type="gramStart"/>
            <w:r w:rsidRPr="005705B6">
              <w:rPr>
                <w:rFonts w:asciiTheme="majorBidi" w:eastAsia="Times New Roman" w:hAnsiTheme="majorBidi" w:cstheme="majorBidi"/>
                <w:color w:val="000000"/>
              </w:rPr>
              <w:t>OR,</w:t>
            </w:r>
            <w:proofErr w:type="gramEnd"/>
            <w:r w:rsidRPr="005705B6">
              <w:rPr>
                <w:rFonts w:asciiTheme="majorBidi" w:eastAsia="Times New Roman" w:hAnsiTheme="majorBidi" w:cstheme="majorBidi"/>
                <w:color w:val="000000"/>
              </w:rPr>
              <w:t xml:space="preserve"> Odds Ratio; MSM, Marginal Structural Model; ref, reference.</w:t>
            </w:r>
          </w:p>
        </w:tc>
        <w:tc>
          <w:tcPr>
            <w:tcW w:w="921" w:type="dxa"/>
            <w:tcBorders>
              <w:top w:val="nil"/>
              <w:left w:val="nil"/>
              <w:bottom w:val="nil"/>
              <w:right w:val="nil"/>
            </w:tcBorders>
            <w:shd w:val="clear" w:color="auto" w:fill="auto"/>
            <w:noWrap/>
            <w:vAlign w:val="bottom"/>
            <w:hideMark/>
          </w:tcPr>
          <w:p w14:paraId="686EA192" w14:textId="77777777" w:rsidR="005705B6" w:rsidRPr="005705B6" w:rsidRDefault="005705B6" w:rsidP="00D90BF1">
            <w:pPr>
              <w:spacing w:after="0" w:line="240" w:lineRule="auto"/>
              <w:rPr>
                <w:rFonts w:asciiTheme="majorBidi" w:eastAsia="Times New Roman" w:hAnsiTheme="majorBidi" w:cstheme="majorBidi"/>
                <w:color w:val="000000"/>
              </w:rPr>
            </w:pPr>
          </w:p>
        </w:tc>
      </w:tr>
      <w:tr w:rsidR="005705B6" w:rsidRPr="005705B6" w14:paraId="14828F69" w14:textId="77777777" w:rsidTr="0053258E">
        <w:trPr>
          <w:trHeight w:val="268"/>
          <w:jc w:val="center"/>
        </w:trPr>
        <w:tc>
          <w:tcPr>
            <w:tcW w:w="14065" w:type="dxa"/>
            <w:gridSpan w:val="7"/>
            <w:tcBorders>
              <w:top w:val="nil"/>
              <w:left w:val="nil"/>
              <w:bottom w:val="nil"/>
              <w:right w:val="nil"/>
            </w:tcBorders>
            <w:shd w:val="clear" w:color="auto" w:fill="auto"/>
            <w:noWrap/>
            <w:vAlign w:val="bottom"/>
            <w:hideMark/>
          </w:tcPr>
          <w:p w14:paraId="69F91AB5" w14:textId="595DC296" w:rsidR="005705B6" w:rsidRPr="005705B6" w:rsidRDefault="003E4586" w:rsidP="00D90BF1">
            <w:pPr>
              <w:spacing w:after="0" w:line="240" w:lineRule="auto"/>
              <w:rPr>
                <w:rFonts w:asciiTheme="majorBidi" w:eastAsia="Times New Roman" w:hAnsiTheme="majorBidi" w:cstheme="majorBidi"/>
                <w:color w:val="000000"/>
              </w:rPr>
            </w:pPr>
            <w:r w:rsidRPr="003E4586">
              <w:rPr>
                <w:rFonts w:asciiTheme="majorBidi" w:eastAsia="Times New Roman" w:hAnsiTheme="majorBidi" w:cstheme="majorBidi"/>
                <w:color w:val="000000"/>
              </w:rPr>
              <w:t>†Stabilized MSM weight were applied. The models incorporated a general specification for the main effect of time and were adjusted for all time-invariant “baseline-only” respondent characteristics (sex, race and ethnicity, level of education, marital status, family poverty threshold, and census region).</w:t>
            </w:r>
          </w:p>
        </w:tc>
      </w:tr>
    </w:tbl>
    <w:p w14:paraId="3B952DC2" w14:textId="764EAE39" w:rsidR="00E33782" w:rsidRPr="00081180" w:rsidRDefault="00E33782" w:rsidP="00D90BF1">
      <w:pPr>
        <w:spacing w:after="0" w:line="240" w:lineRule="auto"/>
      </w:pPr>
    </w:p>
    <w:p w14:paraId="7EA6A750" w14:textId="09A2425B" w:rsidR="00E33782" w:rsidRDefault="00E33782" w:rsidP="00D90BF1">
      <w:pPr>
        <w:spacing w:after="0" w:line="240" w:lineRule="auto"/>
      </w:pPr>
    </w:p>
    <w:p w14:paraId="30D84226" w14:textId="736E8245" w:rsidR="00D50373" w:rsidRDefault="00D50373" w:rsidP="00D90BF1">
      <w:pPr>
        <w:spacing w:after="0" w:line="240" w:lineRule="auto"/>
      </w:pPr>
    </w:p>
    <w:p w14:paraId="7188826E" w14:textId="1D00AF6C" w:rsidR="00D50373" w:rsidRDefault="00D50373" w:rsidP="00D90BF1">
      <w:pPr>
        <w:spacing w:after="0" w:line="240" w:lineRule="auto"/>
      </w:pPr>
    </w:p>
    <w:p w14:paraId="3E5686A5" w14:textId="18783B90" w:rsidR="00D50373" w:rsidRDefault="00D50373" w:rsidP="00D90BF1">
      <w:pPr>
        <w:spacing w:after="0" w:line="240" w:lineRule="auto"/>
      </w:pPr>
    </w:p>
    <w:p w14:paraId="5791D210" w14:textId="103485FC" w:rsidR="00D50373" w:rsidRDefault="00D50373" w:rsidP="00D90BF1">
      <w:pPr>
        <w:spacing w:after="0" w:line="240" w:lineRule="auto"/>
      </w:pPr>
    </w:p>
    <w:p w14:paraId="4A04C3AD" w14:textId="33D3A75A" w:rsidR="00D50373" w:rsidRDefault="00D50373" w:rsidP="00D90BF1">
      <w:pPr>
        <w:spacing w:after="0" w:line="240" w:lineRule="auto"/>
      </w:pPr>
    </w:p>
    <w:p w14:paraId="59C809ED" w14:textId="6A31A7F4" w:rsidR="00D50373" w:rsidRDefault="00D50373" w:rsidP="00D90BF1">
      <w:pPr>
        <w:spacing w:after="0" w:line="240" w:lineRule="auto"/>
      </w:pPr>
    </w:p>
    <w:p w14:paraId="4F5C55A2" w14:textId="77777777" w:rsidR="00A752B9" w:rsidRDefault="00A752B9" w:rsidP="00D90BF1">
      <w:pPr>
        <w:spacing w:after="0" w:line="240" w:lineRule="auto"/>
      </w:pPr>
    </w:p>
    <w:p w14:paraId="3ABC991E" w14:textId="77777777" w:rsidR="00D90BF1" w:rsidRDefault="00D90BF1">
      <w:pPr>
        <w:rPr>
          <w:rFonts w:asciiTheme="majorBidi" w:hAnsiTheme="majorBidi" w:cstheme="majorBidi"/>
          <w:b/>
          <w:bCs/>
          <w:i/>
          <w:iCs/>
        </w:rPr>
      </w:pPr>
      <w:r>
        <w:rPr>
          <w:rFonts w:asciiTheme="majorBidi" w:hAnsiTheme="majorBidi" w:cstheme="majorBidi"/>
          <w:b/>
          <w:bCs/>
          <w:i/>
          <w:iCs/>
        </w:rPr>
        <w:br w:type="page"/>
      </w:r>
    </w:p>
    <w:p w14:paraId="3D602134" w14:textId="171E8616" w:rsidR="00D50373" w:rsidRPr="005B1161" w:rsidRDefault="00D50373" w:rsidP="00D90BF1">
      <w:pPr>
        <w:spacing w:after="0" w:line="240" w:lineRule="auto"/>
        <w:rPr>
          <w:rFonts w:asciiTheme="majorBidi" w:hAnsiTheme="majorBidi" w:cstheme="majorBidi"/>
        </w:rPr>
      </w:pPr>
      <w:r w:rsidRPr="00A430CC">
        <w:rPr>
          <w:rFonts w:asciiTheme="majorBidi" w:hAnsiTheme="majorBidi" w:cstheme="majorBidi"/>
          <w:b/>
          <w:bCs/>
          <w:i/>
          <w:iCs/>
        </w:rPr>
        <w:lastRenderedPageBreak/>
        <w:t>Supplementary</w:t>
      </w:r>
      <w:r w:rsidRPr="00D867B3">
        <w:rPr>
          <w:rFonts w:asciiTheme="majorBidi" w:hAnsiTheme="majorBidi" w:cstheme="majorBidi"/>
          <w:b/>
          <w:bCs/>
        </w:rPr>
        <w:t xml:space="preserve"> Results 3.</w:t>
      </w:r>
      <w:r w:rsidRPr="00D867B3">
        <w:rPr>
          <w:rFonts w:asciiTheme="majorBidi" w:hAnsiTheme="majorBidi" w:cstheme="majorBidi"/>
          <w:b/>
          <w:bCs/>
          <w:color w:val="000000"/>
        </w:rPr>
        <w:t xml:space="preserve"> </w:t>
      </w:r>
      <w:r w:rsidR="00A752B9" w:rsidRPr="005B1161">
        <w:rPr>
          <w:rFonts w:asciiTheme="majorBidi" w:hAnsiTheme="majorBidi" w:cstheme="majorBidi"/>
          <w:color w:val="000000"/>
        </w:rPr>
        <w:t xml:space="preserve">Longitudinal associations between the time-varying number and type of insomnia symptoms and overnight hospital stays, nursing home stays, and home </w:t>
      </w:r>
      <w:r w:rsidR="00F86A50">
        <w:rPr>
          <w:rFonts w:asciiTheme="majorBidi" w:hAnsiTheme="majorBidi" w:cstheme="majorBidi"/>
          <w:color w:val="000000"/>
        </w:rPr>
        <w:t>healthcare</w:t>
      </w:r>
      <w:r w:rsidR="00A752B9" w:rsidRPr="005B1161">
        <w:rPr>
          <w:rFonts w:asciiTheme="majorBidi" w:hAnsiTheme="majorBidi" w:cstheme="majorBidi"/>
          <w:color w:val="000000"/>
        </w:rPr>
        <w:t xml:space="preserve"> services after </w:t>
      </w:r>
      <w:r w:rsidR="00A752B9" w:rsidRPr="005B1161">
        <w:rPr>
          <w:rFonts w:asciiTheme="majorBidi" w:hAnsiTheme="majorBidi" w:cstheme="majorBidi"/>
        </w:rPr>
        <w:t>e</w:t>
      </w:r>
      <w:r w:rsidRPr="005B1161">
        <w:rPr>
          <w:rFonts w:asciiTheme="majorBidi" w:hAnsiTheme="majorBidi" w:cstheme="majorBidi"/>
        </w:rPr>
        <w:t xml:space="preserve">xcluding </w:t>
      </w:r>
      <w:r w:rsidR="00A752B9" w:rsidRPr="005B1161">
        <w:rPr>
          <w:rFonts w:asciiTheme="majorBidi" w:hAnsiTheme="majorBidi" w:cstheme="majorBidi"/>
        </w:rPr>
        <w:t xml:space="preserve">the effects of </w:t>
      </w:r>
      <w:r w:rsidRPr="005B1161">
        <w:rPr>
          <w:rFonts w:asciiTheme="majorBidi" w:hAnsiTheme="majorBidi" w:cstheme="majorBidi"/>
        </w:rPr>
        <w:t>nonrestorative sleep</w:t>
      </w:r>
      <w:r w:rsidR="00340CF1">
        <w:rPr>
          <w:rFonts w:asciiTheme="majorBidi" w:hAnsiTheme="majorBidi" w:cstheme="majorBidi"/>
        </w:rPr>
        <w:t xml:space="preserve"> symptom</w:t>
      </w:r>
      <w:r w:rsidR="00A752B9" w:rsidRPr="005B1161">
        <w:rPr>
          <w:rFonts w:asciiTheme="majorBidi" w:hAnsiTheme="majorBidi" w:cstheme="majorBidi"/>
        </w:rPr>
        <w:t>.</w:t>
      </w:r>
    </w:p>
    <w:tbl>
      <w:tblPr>
        <w:tblW w:w="13602" w:type="dxa"/>
        <w:jc w:val="center"/>
        <w:tblLook w:val="04A0" w:firstRow="1" w:lastRow="0" w:firstColumn="1" w:lastColumn="0" w:noHBand="0" w:noVBand="1"/>
      </w:tblPr>
      <w:tblGrid>
        <w:gridCol w:w="4058"/>
        <w:gridCol w:w="2353"/>
        <w:gridCol w:w="746"/>
        <w:gridCol w:w="2421"/>
        <w:gridCol w:w="726"/>
        <w:gridCol w:w="2559"/>
        <w:gridCol w:w="783"/>
      </w:tblGrid>
      <w:tr w:rsidR="00784A7B" w:rsidRPr="00D50373" w14:paraId="0BC0D3B1" w14:textId="77777777" w:rsidTr="00784A7B">
        <w:trPr>
          <w:trHeight w:val="350"/>
          <w:jc w:val="center"/>
        </w:trPr>
        <w:tc>
          <w:tcPr>
            <w:tcW w:w="4058" w:type="dxa"/>
            <w:tcBorders>
              <w:top w:val="single" w:sz="4" w:space="0" w:color="auto"/>
              <w:left w:val="nil"/>
              <w:bottom w:val="nil"/>
              <w:right w:val="nil"/>
            </w:tcBorders>
            <w:shd w:val="clear" w:color="auto" w:fill="auto"/>
            <w:noWrap/>
            <w:vAlign w:val="bottom"/>
            <w:hideMark/>
          </w:tcPr>
          <w:p w14:paraId="54B8556F" w14:textId="77777777" w:rsidR="00D50373" w:rsidRPr="00D50373" w:rsidRDefault="00D50373" w:rsidP="00D90BF1">
            <w:pPr>
              <w:spacing w:after="0" w:line="240" w:lineRule="auto"/>
              <w:rPr>
                <w:rFonts w:asciiTheme="majorBidi" w:eastAsia="Times New Roman" w:hAnsiTheme="majorBidi" w:cstheme="majorBidi"/>
              </w:rPr>
            </w:pPr>
          </w:p>
        </w:tc>
        <w:tc>
          <w:tcPr>
            <w:tcW w:w="3099" w:type="dxa"/>
            <w:gridSpan w:val="2"/>
            <w:tcBorders>
              <w:top w:val="single" w:sz="4" w:space="0" w:color="auto"/>
              <w:left w:val="nil"/>
              <w:bottom w:val="single" w:sz="4" w:space="0" w:color="auto"/>
              <w:right w:val="nil"/>
            </w:tcBorders>
            <w:shd w:val="clear" w:color="auto" w:fill="auto"/>
            <w:noWrap/>
            <w:vAlign w:val="center"/>
            <w:hideMark/>
          </w:tcPr>
          <w:p w14:paraId="3EB25991" w14:textId="77777777" w:rsidR="00D50373" w:rsidRPr="00D50373" w:rsidRDefault="00D50373" w:rsidP="00D90BF1">
            <w:pPr>
              <w:spacing w:after="0" w:line="240" w:lineRule="auto"/>
              <w:jc w:val="center"/>
              <w:rPr>
                <w:rFonts w:asciiTheme="majorBidi" w:eastAsia="Times New Roman" w:hAnsiTheme="majorBidi" w:cstheme="majorBidi"/>
                <w:color w:val="000000"/>
                <w:u w:val="single"/>
              </w:rPr>
            </w:pPr>
            <w:r w:rsidRPr="00D50373">
              <w:rPr>
                <w:rFonts w:asciiTheme="majorBidi" w:eastAsia="Times New Roman" w:hAnsiTheme="majorBidi" w:cstheme="majorBidi"/>
                <w:color w:val="000000"/>
                <w:u w:val="single"/>
              </w:rPr>
              <w:t>Overnight hospital stays</w:t>
            </w:r>
          </w:p>
        </w:tc>
        <w:tc>
          <w:tcPr>
            <w:tcW w:w="3103" w:type="dxa"/>
            <w:gridSpan w:val="2"/>
            <w:tcBorders>
              <w:top w:val="single" w:sz="4" w:space="0" w:color="auto"/>
              <w:left w:val="nil"/>
              <w:bottom w:val="single" w:sz="4" w:space="0" w:color="auto"/>
              <w:right w:val="nil"/>
            </w:tcBorders>
            <w:shd w:val="clear" w:color="auto" w:fill="auto"/>
            <w:noWrap/>
            <w:vAlign w:val="center"/>
            <w:hideMark/>
          </w:tcPr>
          <w:p w14:paraId="5B22EC23" w14:textId="77777777" w:rsidR="00D50373" w:rsidRPr="00D50373" w:rsidRDefault="00D50373" w:rsidP="00D90BF1">
            <w:pPr>
              <w:spacing w:after="0" w:line="240" w:lineRule="auto"/>
              <w:jc w:val="center"/>
              <w:rPr>
                <w:rFonts w:asciiTheme="majorBidi" w:eastAsia="Times New Roman" w:hAnsiTheme="majorBidi" w:cstheme="majorBidi"/>
                <w:color w:val="000000"/>
                <w:u w:val="single"/>
              </w:rPr>
            </w:pPr>
            <w:r w:rsidRPr="00D50373">
              <w:rPr>
                <w:rFonts w:asciiTheme="majorBidi" w:eastAsia="Times New Roman" w:hAnsiTheme="majorBidi" w:cstheme="majorBidi"/>
                <w:color w:val="000000"/>
                <w:u w:val="single"/>
              </w:rPr>
              <w:t>Nursing home stays</w:t>
            </w:r>
          </w:p>
        </w:tc>
        <w:tc>
          <w:tcPr>
            <w:tcW w:w="3342" w:type="dxa"/>
            <w:gridSpan w:val="2"/>
            <w:tcBorders>
              <w:top w:val="single" w:sz="4" w:space="0" w:color="auto"/>
              <w:left w:val="nil"/>
              <w:bottom w:val="single" w:sz="4" w:space="0" w:color="auto"/>
              <w:right w:val="nil"/>
            </w:tcBorders>
            <w:shd w:val="clear" w:color="auto" w:fill="auto"/>
            <w:noWrap/>
            <w:vAlign w:val="center"/>
            <w:hideMark/>
          </w:tcPr>
          <w:p w14:paraId="65C9DA19" w14:textId="79406B2D" w:rsidR="00D50373" w:rsidRPr="00D50373" w:rsidRDefault="00D50373" w:rsidP="00D90BF1">
            <w:pPr>
              <w:spacing w:after="0" w:line="240" w:lineRule="auto"/>
              <w:jc w:val="center"/>
              <w:rPr>
                <w:rFonts w:asciiTheme="majorBidi" w:eastAsia="Times New Roman" w:hAnsiTheme="majorBidi" w:cstheme="majorBidi"/>
                <w:color w:val="000000"/>
                <w:u w:val="single"/>
              </w:rPr>
            </w:pPr>
            <w:r w:rsidRPr="00D50373">
              <w:rPr>
                <w:rFonts w:asciiTheme="majorBidi" w:eastAsia="Times New Roman" w:hAnsiTheme="majorBidi" w:cstheme="majorBidi"/>
                <w:color w:val="000000"/>
                <w:u w:val="single"/>
              </w:rPr>
              <w:t xml:space="preserve">Home </w:t>
            </w:r>
            <w:r w:rsidR="00F86A50">
              <w:rPr>
                <w:rFonts w:asciiTheme="majorBidi" w:eastAsia="Times New Roman" w:hAnsiTheme="majorBidi" w:cstheme="majorBidi"/>
                <w:color w:val="000000"/>
                <w:u w:val="single"/>
              </w:rPr>
              <w:t>healthcare</w:t>
            </w:r>
            <w:r w:rsidRPr="00D50373">
              <w:rPr>
                <w:rFonts w:asciiTheme="majorBidi" w:eastAsia="Times New Roman" w:hAnsiTheme="majorBidi" w:cstheme="majorBidi"/>
                <w:color w:val="000000"/>
                <w:u w:val="single"/>
              </w:rPr>
              <w:t xml:space="preserve"> services</w:t>
            </w:r>
          </w:p>
        </w:tc>
      </w:tr>
      <w:tr w:rsidR="0023159C" w:rsidRPr="00D50373" w14:paraId="0F400B71" w14:textId="77777777" w:rsidTr="00784A7B">
        <w:trPr>
          <w:trHeight w:val="249"/>
          <w:jc w:val="center"/>
        </w:trPr>
        <w:tc>
          <w:tcPr>
            <w:tcW w:w="4058" w:type="dxa"/>
            <w:tcBorders>
              <w:top w:val="nil"/>
              <w:left w:val="nil"/>
              <w:bottom w:val="single" w:sz="4" w:space="0" w:color="auto"/>
              <w:right w:val="nil"/>
            </w:tcBorders>
            <w:shd w:val="clear" w:color="auto" w:fill="auto"/>
            <w:noWrap/>
            <w:vAlign w:val="bottom"/>
            <w:hideMark/>
          </w:tcPr>
          <w:p w14:paraId="7F85E246" w14:textId="77777777" w:rsidR="00D50373" w:rsidRPr="00D50373" w:rsidRDefault="00D50373" w:rsidP="00D90BF1">
            <w:pPr>
              <w:spacing w:after="0" w:line="240" w:lineRule="auto"/>
              <w:rPr>
                <w:rFonts w:asciiTheme="majorBidi" w:eastAsia="Times New Roman" w:hAnsiTheme="majorBidi" w:cstheme="majorBidi"/>
                <w:color w:val="000000"/>
              </w:rPr>
            </w:pPr>
            <w:r w:rsidRPr="00D50373">
              <w:rPr>
                <w:rFonts w:asciiTheme="majorBidi" w:eastAsia="Times New Roman" w:hAnsiTheme="majorBidi" w:cstheme="majorBidi"/>
                <w:color w:val="000000"/>
              </w:rPr>
              <w:t> </w:t>
            </w:r>
          </w:p>
        </w:tc>
        <w:tc>
          <w:tcPr>
            <w:tcW w:w="2353" w:type="dxa"/>
            <w:tcBorders>
              <w:top w:val="single" w:sz="4" w:space="0" w:color="auto"/>
              <w:left w:val="nil"/>
              <w:bottom w:val="single" w:sz="4" w:space="0" w:color="auto"/>
              <w:right w:val="nil"/>
            </w:tcBorders>
            <w:shd w:val="clear" w:color="auto" w:fill="auto"/>
            <w:noWrap/>
            <w:vAlign w:val="bottom"/>
            <w:hideMark/>
          </w:tcPr>
          <w:p w14:paraId="6DF9042A" w14:textId="77777777" w:rsidR="006B1FA9" w:rsidRDefault="00D50373" w:rsidP="00D90BF1">
            <w:pPr>
              <w:spacing w:after="0" w:line="240" w:lineRule="auto"/>
              <w:jc w:val="right"/>
              <w:rPr>
                <w:rFonts w:asciiTheme="majorBidi" w:eastAsia="Times New Roman" w:hAnsiTheme="majorBidi" w:cstheme="majorBidi"/>
                <w:color w:val="000000"/>
              </w:rPr>
            </w:pPr>
            <w:r w:rsidRPr="00D50373">
              <w:rPr>
                <w:rFonts w:asciiTheme="majorBidi" w:eastAsia="Times New Roman" w:hAnsiTheme="majorBidi" w:cstheme="majorBidi"/>
                <w:color w:val="000000"/>
              </w:rPr>
              <w:t xml:space="preserve">Adjusted OR </w:t>
            </w:r>
          </w:p>
          <w:p w14:paraId="4E468161" w14:textId="51C7258F" w:rsidR="00D50373" w:rsidRPr="00D50373" w:rsidRDefault="00D50373" w:rsidP="00D90BF1">
            <w:pPr>
              <w:spacing w:after="0" w:line="240" w:lineRule="auto"/>
              <w:jc w:val="right"/>
              <w:rPr>
                <w:rFonts w:asciiTheme="majorBidi" w:eastAsia="Times New Roman" w:hAnsiTheme="majorBidi" w:cstheme="majorBidi"/>
                <w:color w:val="000000"/>
              </w:rPr>
            </w:pPr>
            <w:r w:rsidRPr="00D50373">
              <w:rPr>
                <w:rFonts w:asciiTheme="majorBidi" w:eastAsia="Times New Roman" w:hAnsiTheme="majorBidi" w:cstheme="majorBidi"/>
                <w:color w:val="000000"/>
              </w:rPr>
              <w:t xml:space="preserve">(95% </w:t>
            </w:r>
            <w:proofErr w:type="gramStart"/>
            <w:r w:rsidRPr="00D50373">
              <w:rPr>
                <w:rFonts w:asciiTheme="majorBidi" w:eastAsia="Times New Roman" w:hAnsiTheme="majorBidi" w:cstheme="majorBidi"/>
                <w:color w:val="000000"/>
              </w:rPr>
              <w:t>CI)</w:t>
            </w:r>
            <w:r w:rsidR="006B1FA9" w:rsidRPr="006B1FA9">
              <w:rPr>
                <w:rFonts w:asciiTheme="majorBidi" w:eastAsia="Times New Roman" w:hAnsiTheme="majorBidi" w:cstheme="majorBidi"/>
                <w:color w:val="000000"/>
              </w:rPr>
              <w:t>†</w:t>
            </w:r>
            <w:proofErr w:type="gramEnd"/>
          </w:p>
        </w:tc>
        <w:tc>
          <w:tcPr>
            <w:tcW w:w="746" w:type="dxa"/>
            <w:tcBorders>
              <w:top w:val="single" w:sz="4" w:space="0" w:color="auto"/>
              <w:left w:val="nil"/>
              <w:bottom w:val="single" w:sz="4" w:space="0" w:color="auto"/>
              <w:right w:val="nil"/>
            </w:tcBorders>
            <w:shd w:val="clear" w:color="auto" w:fill="auto"/>
            <w:noWrap/>
            <w:vAlign w:val="bottom"/>
            <w:hideMark/>
          </w:tcPr>
          <w:p w14:paraId="01DE3A16" w14:textId="77777777" w:rsidR="00D50373" w:rsidRPr="00D50373" w:rsidRDefault="00D50373" w:rsidP="00D90BF1">
            <w:pPr>
              <w:spacing w:after="0" w:line="240" w:lineRule="auto"/>
              <w:jc w:val="right"/>
              <w:rPr>
                <w:rFonts w:asciiTheme="majorBidi" w:eastAsia="Times New Roman" w:hAnsiTheme="majorBidi" w:cstheme="majorBidi"/>
                <w:i/>
                <w:iCs/>
                <w:color w:val="000000"/>
              </w:rPr>
            </w:pPr>
            <w:r w:rsidRPr="00D50373">
              <w:rPr>
                <w:rFonts w:asciiTheme="majorBidi" w:eastAsia="Times New Roman" w:hAnsiTheme="majorBidi" w:cstheme="majorBidi"/>
                <w:i/>
                <w:iCs/>
                <w:color w:val="000000"/>
              </w:rPr>
              <w:t>P</w:t>
            </w:r>
          </w:p>
        </w:tc>
        <w:tc>
          <w:tcPr>
            <w:tcW w:w="2421" w:type="dxa"/>
            <w:tcBorders>
              <w:top w:val="single" w:sz="4" w:space="0" w:color="auto"/>
              <w:left w:val="nil"/>
              <w:bottom w:val="single" w:sz="4" w:space="0" w:color="auto"/>
              <w:right w:val="nil"/>
            </w:tcBorders>
            <w:shd w:val="clear" w:color="auto" w:fill="auto"/>
            <w:noWrap/>
            <w:vAlign w:val="bottom"/>
            <w:hideMark/>
          </w:tcPr>
          <w:p w14:paraId="41370639" w14:textId="77777777" w:rsidR="006B1FA9" w:rsidRDefault="00D50373" w:rsidP="00D90BF1">
            <w:pPr>
              <w:spacing w:after="0" w:line="240" w:lineRule="auto"/>
              <w:jc w:val="right"/>
              <w:rPr>
                <w:rFonts w:asciiTheme="majorBidi" w:eastAsia="Times New Roman" w:hAnsiTheme="majorBidi" w:cstheme="majorBidi"/>
                <w:color w:val="000000"/>
              </w:rPr>
            </w:pPr>
            <w:r w:rsidRPr="00D50373">
              <w:rPr>
                <w:rFonts w:asciiTheme="majorBidi" w:eastAsia="Times New Roman" w:hAnsiTheme="majorBidi" w:cstheme="majorBidi"/>
                <w:color w:val="000000"/>
              </w:rPr>
              <w:t xml:space="preserve">Adjusted OR </w:t>
            </w:r>
          </w:p>
          <w:p w14:paraId="45671B49" w14:textId="30EE4E1A" w:rsidR="00D50373" w:rsidRPr="00D50373" w:rsidRDefault="00D50373" w:rsidP="00D90BF1">
            <w:pPr>
              <w:spacing w:after="0" w:line="240" w:lineRule="auto"/>
              <w:jc w:val="right"/>
              <w:rPr>
                <w:rFonts w:asciiTheme="majorBidi" w:eastAsia="Times New Roman" w:hAnsiTheme="majorBidi" w:cstheme="majorBidi"/>
                <w:color w:val="000000"/>
              </w:rPr>
            </w:pPr>
            <w:r w:rsidRPr="00D50373">
              <w:rPr>
                <w:rFonts w:asciiTheme="majorBidi" w:eastAsia="Times New Roman" w:hAnsiTheme="majorBidi" w:cstheme="majorBidi"/>
                <w:color w:val="000000"/>
              </w:rPr>
              <w:t xml:space="preserve">(95% </w:t>
            </w:r>
            <w:proofErr w:type="gramStart"/>
            <w:r w:rsidRPr="00D50373">
              <w:rPr>
                <w:rFonts w:asciiTheme="majorBidi" w:eastAsia="Times New Roman" w:hAnsiTheme="majorBidi" w:cstheme="majorBidi"/>
                <w:color w:val="000000"/>
              </w:rPr>
              <w:t>CI)</w:t>
            </w:r>
            <w:r w:rsidR="006B1FA9" w:rsidRPr="006B1FA9">
              <w:rPr>
                <w:rFonts w:asciiTheme="majorBidi" w:eastAsia="Times New Roman" w:hAnsiTheme="majorBidi" w:cstheme="majorBidi"/>
                <w:color w:val="000000"/>
              </w:rPr>
              <w:t>†</w:t>
            </w:r>
            <w:proofErr w:type="gramEnd"/>
          </w:p>
        </w:tc>
        <w:tc>
          <w:tcPr>
            <w:tcW w:w="682" w:type="dxa"/>
            <w:tcBorders>
              <w:top w:val="single" w:sz="4" w:space="0" w:color="auto"/>
              <w:left w:val="nil"/>
              <w:bottom w:val="single" w:sz="4" w:space="0" w:color="auto"/>
              <w:right w:val="nil"/>
            </w:tcBorders>
            <w:shd w:val="clear" w:color="auto" w:fill="auto"/>
            <w:noWrap/>
            <w:vAlign w:val="bottom"/>
            <w:hideMark/>
          </w:tcPr>
          <w:p w14:paraId="1F8E8954" w14:textId="77777777" w:rsidR="00D50373" w:rsidRPr="00D50373" w:rsidRDefault="00D50373" w:rsidP="00D90BF1">
            <w:pPr>
              <w:spacing w:after="0" w:line="240" w:lineRule="auto"/>
              <w:jc w:val="right"/>
              <w:rPr>
                <w:rFonts w:asciiTheme="majorBidi" w:eastAsia="Times New Roman" w:hAnsiTheme="majorBidi" w:cstheme="majorBidi"/>
                <w:i/>
                <w:iCs/>
                <w:color w:val="000000"/>
              </w:rPr>
            </w:pPr>
            <w:r w:rsidRPr="00D50373">
              <w:rPr>
                <w:rFonts w:asciiTheme="majorBidi" w:eastAsia="Times New Roman" w:hAnsiTheme="majorBidi" w:cstheme="majorBidi"/>
                <w:i/>
                <w:iCs/>
                <w:color w:val="000000"/>
              </w:rPr>
              <w:t>P</w:t>
            </w:r>
          </w:p>
        </w:tc>
        <w:tc>
          <w:tcPr>
            <w:tcW w:w="2559" w:type="dxa"/>
            <w:tcBorders>
              <w:top w:val="single" w:sz="4" w:space="0" w:color="auto"/>
              <w:left w:val="nil"/>
              <w:bottom w:val="single" w:sz="4" w:space="0" w:color="auto"/>
              <w:right w:val="nil"/>
            </w:tcBorders>
            <w:shd w:val="clear" w:color="auto" w:fill="auto"/>
            <w:noWrap/>
            <w:vAlign w:val="bottom"/>
            <w:hideMark/>
          </w:tcPr>
          <w:p w14:paraId="56F2853D" w14:textId="77777777" w:rsidR="006B1FA9" w:rsidRDefault="00D50373" w:rsidP="00D90BF1">
            <w:pPr>
              <w:spacing w:after="0" w:line="240" w:lineRule="auto"/>
              <w:jc w:val="right"/>
              <w:rPr>
                <w:rFonts w:asciiTheme="majorBidi" w:eastAsia="Times New Roman" w:hAnsiTheme="majorBidi" w:cstheme="majorBidi"/>
                <w:color w:val="000000"/>
              </w:rPr>
            </w:pPr>
            <w:r w:rsidRPr="00D50373">
              <w:rPr>
                <w:rFonts w:asciiTheme="majorBidi" w:eastAsia="Times New Roman" w:hAnsiTheme="majorBidi" w:cstheme="majorBidi"/>
                <w:color w:val="000000"/>
              </w:rPr>
              <w:t xml:space="preserve">Adjusted OR </w:t>
            </w:r>
          </w:p>
          <w:p w14:paraId="3A3722C6" w14:textId="214E612B" w:rsidR="00D50373" w:rsidRPr="00D50373" w:rsidRDefault="00D50373" w:rsidP="00D90BF1">
            <w:pPr>
              <w:spacing w:after="0" w:line="240" w:lineRule="auto"/>
              <w:jc w:val="right"/>
              <w:rPr>
                <w:rFonts w:asciiTheme="majorBidi" w:eastAsia="Times New Roman" w:hAnsiTheme="majorBidi" w:cstheme="majorBidi"/>
                <w:color w:val="000000"/>
              </w:rPr>
            </w:pPr>
            <w:r w:rsidRPr="00D50373">
              <w:rPr>
                <w:rFonts w:asciiTheme="majorBidi" w:eastAsia="Times New Roman" w:hAnsiTheme="majorBidi" w:cstheme="majorBidi"/>
                <w:color w:val="000000"/>
              </w:rPr>
              <w:t xml:space="preserve">(95% </w:t>
            </w:r>
            <w:proofErr w:type="gramStart"/>
            <w:r w:rsidRPr="00D50373">
              <w:rPr>
                <w:rFonts w:asciiTheme="majorBidi" w:eastAsia="Times New Roman" w:hAnsiTheme="majorBidi" w:cstheme="majorBidi"/>
                <w:color w:val="000000"/>
              </w:rPr>
              <w:t>CI)</w:t>
            </w:r>
            <w:r w:rsidR="006B1FA9" w:rsidRPr="006B1FA9">
              <w:rPr>
                <w:rFonts w:asciiTheme="majorBidi" w:eastAsia="Times New Roman" w:hAnsiTheme="majorBidi" w:cstheme="majorBidi"/>
                <w:color w:val="000000"/>
              </w:rPr>
              <w:t>†</w:t>
            </w:r>
            <w:proofErr w:type="gramEnd"/>
          </w:p>
        </w:tc>
        <w:tc>
          <w:tcPr>
            <w:tcW w:w="783" w:type="dxa"/>
            <w:tcBorders>
              <w:top w:val="single" w:sz="4" w:space="0" w:color="auto"/>
              <w:left w:val="nil"/>
              <w:bottom w:val="single" w:sz="4" w:space="0" w:color="auto"/>
              <w:right w:val="nil"/>
            </w:tcBorders>
            <w:shd w:val="clear" w:color="auto" w:fill="auto"/>
            <w:noWrap/>
            <w:vAlign w:val="bottom"/>
            <w:hideMark/>
          </w:tcPr>
          <w:p w14:paraId="703DD5CD" w14:textId="77777777" w:rsidR="00D50373" w:rsidRPr="00D50373" w:rsidRDefault="00D50373" w:rsidP="00D90BF1">
            <w:pPr>
              <w:spacing w:after="0" w:line="240" w:lineRule="auto"/>
              <w:jc w:val="right"/>
              <w:rPr>
                <w:rFonts w:asciiTheme="majorBidi" w:eastAsia="Times New Roman" w:hAnsiTheme="majorBidi" w:cstheme="majorBidi"/>
                <w:i/>
                <w:iCs/>
                <w:color w:val="000000"/>
              </w:rPr>
            </w:pPr>
            <w:r w:rsidRPr="00D50373">
              <w:rPr>
                <w:rFonts w:asciiTheme="majorBidi" w:eastAsia="Times New Roman" w:hAnsiTheme="majorBidi" w:cstheme="majorBidi"/>
                <w:i/>
                <w:iCs/>
                <w:color w:val="000000"/>
              </w:rPr>
              <w:t>P</w:t>
            </w:r>
          </w:p>
        </w:tc>
      </w:tr>
      <w:tr w:rsidR="00D50373" w:rsidRPr="00D50373" w14:paraId="37DFA1F8" w14:textId="77777777" w:rsidTr="00784A7B">
        <w:trPr>
          <w:trHeight w:val="498"/>
          <w:jc w:val="center"/>
        </w:trPr>
        <w:tc>
          <w:tcPr>
            <w:tcW w:w="4058" w:type="dxa"/>
            <w:tcBorders>
              <w:top w:val="nil"/>
              <w:left w:val="nil"/>
              <w:bottom w:val="nil"/>
              <w:right w:val="nil"/>
            </w:tcBorders>
            <w:shd w:val="clear" w:color="auto" w:fill="auto"/>
            <w:vAlign w:val="center"/>
            <w:hideMark/>
          </w:tcPr>
          <w:p w14:paraId="2703AC2B" w14:textId="77777777" w:rsidR="00D50373" w:rsidRPr="00D50373" w:rsidRDefault="00D50373" w:rsidP="00D90BF1">
            <w:pPr>
              <w:spacing w:after="0" w:line="240" w:lineRule="auto"/>
              <w:rPr>
                <w:rFonts w:asciiTheme="majorBidi" w:eastAsia="Times New Roman" w:hAnsiTheme="majorBidi" w:cstheme="majorBidi"/>
                <w:color w:val="000000"/>
                <w:u w:val="single"/>
              </w:rPr>
            </w:pPr>
            <w:r w:rsidRPr="00D50373">
              <w:rPr>
                <w:rFonts w:asciiTheme="majorBidi" w:eastAsia="Times New Roman" w:hAnsiTheme="majorBidi" w:cstheme="majorBidi"/>
                <w:color w:val="000000"/>
                <w:u w:val="single"/>
              </w:rPr>
              <w:t>Number of insomnia symptoms (ref: No symptoms)</w:t>
            </w:r>
          </w:p>
        </w:tc>
        <w:tc>
          <w:tcPr>
            <w:tcW w:w="2353" w:type="dxa"/>
            <w:tcBorders>
              <w:top w:val="nil"/>
              <w:left w:val="nil"/>
              <w:bottom w:val="nil"/>
              <w:right w:val="nil"/>
            </w:tcBorders>
            <w:shd w:val="clear" w:color="auto" w:fill="auto"/>
            <w:noWrap/>
            <w:vAlign w:val="center"/>
            <w:hideMark/>
          </w:tcPr>
          <w:p w14:paraId="52F0B75A" w14:textId="77777777" w:rsidR="00D50373" w:rsidRPr="00D50373" w:rsidRDefault="00D50373" w:rsidP="00D90BF1">
            <w:pPr>
              <w:spacing w:after="0" w:line="240" w:lineRule="auto"/>
              <w:rPr>
                <w:rFonts w:asciiTheme="majorBidi" w:eastAsia="Times New Roman" w:hAnsiTheme="majorBidi" w:cstheme="majorBidi"/>
                <w:color w:val="000000"/>
                <w:u w:val="single"/>
              </w:rPr>
            </w:pPr>
          </w:p>
        </w:tc>
        <w:tc>
          <w:tcPr>
            <w:tcW w:w="746" w:type="dxa"/>
            <w:tcBorders>
              <w:top w:val="nil"/>
              <w:left w:val="nil"/>
              <w:bottom w:val="nil"/>
              <w:right w:val="nil"/>
            </w:tcBorders>
            <w:shd w:val="clear" w:color="auto" w:fill="auto"/>
            <w:noWrap/>
            <w:vAlign w:val="center"/>
            <w:hideMark/>
          </w:tcPr>
          <w:p w14:paraId="77B6C757" w14:textId="77777777" w:rsidR="00D50373" w:rsidRPr="00D50373" w:rsidRDefault="00D50373" w:rsidP="00D90BF1">
            <w:pPr>
              <w:spacing w:after="0" w:line="240" w:lineRule="auto"/>
              <w:jc w:val="right"/>
              <w:rPr>
                <w:rFonts w:asciiTheme="majorBidi" w:eastAsia="Times New Roman" w:hAnsiTheme="majorBidi" w:cstheme="majorBidi"/>
              </w:rPr>
            </w:pPr>
          </w:p>
        </w:tc>
        <w:tc>
          <w:tcPr>
            <w:tcW w:w="2421" w:type="dxa"/>
            <w:tcBorders>
              <w:top w:val="nil"/>
              <w:left w:val="nil"/>
              <w:bottom w:val="nil"/>
              <w:right w:val="nil"/>
            </w:tcBorders>
            <w:shd w:val="clear" w:color="auto" w:fill="auto"/>
            <w:noWrap/>
            <w:vAlign w:val="center"/>
            <w:hideMark/>
          </w:tcPr>
          <w:p w14:paraId="3A0A5808" w14:textId="77777777" w:rsidR="00D50373" w:rsidRPr="00D50373" w:rsidRDefault="00D50373" w:rsidP="00D90BF1">
            <w:pPr>
              <w:spacing w:after="0" w:line="240" w:lineRule="auto"/>
              <w:jc w:val="right"/>
              <w:rPr>
                <w:rFonts w:asciiTheme="majorBidi" w:eastAsia="Times New Roman" w:hAnsiTheme="majorBidi" w:cstheme="majorBidi"/>
              </w:rPr>
            </w:pPr>
          </w:p>
        </w:tc>
        <w:tc>
          <w:tcPr>
            <w:tcW w:w="682" w:type="dxa"/>
            <w:tcBorders>
              <w:top w:val="nil"/>
              <w:left w:val="nil"/>
              <w:bottom w:val="nil"/>
              <w:right w:val="nil"/>
            </w:tcBorders>
            <w:shd w:val="clear" w:color="auto" w:fill="auto"/>
            <w:noWrap/>
            <w:vAlign w:val="center"/>
            <w:hideMark/>
          </w:tcPr>
          <w:p w14:paraId="39DFF576" w14:textId="77777777" w:rsidR="00D50373" w:rsidRPr="00D50373" w:rsidRDefault="00D50373" w:rsidP="00D90BF1">
            <w:pPr>
              <w:spacing w:after="0" w:line="240" w:lineRule="auto"/>
              <w:jc w:val="right"/>
              <w:rPr>
                <w:rFonts w:asciiTheme="majorBidi" w:eastAsia="Times New Roman" w:hAnsiTheme="majorBidi" w:cstheme="majorBidi"/>
              </w:rPr>
            </w:pPr>
          </w:p>
        </w:tc>
        <w:tc>
          <w:tcPr>
            <w:tcW w:w="2559" w:type="dxa"/>
            <w:tcBorders>
              <w:top w:val="nil"/>
              <w:left w:val="nil"/>
              <w:bottom w:val="nil"/>
              <w:right w:val="nil"/>
            </w:tcBorders>
            <w:shd w:val="clear" w:color="auto" w:fill="auto"/>
            <w:noWrap/>
            <w:vAlign w:val="center"/>
            <w:hideMark/>
          </w:tcPr>
          <w:p w14:paraId="5FD87F70" w14:textId="77777777" w:rsidR="00D50373" w:rsidRPr="00D50373" w:rsidRDefault="00D50373" w:rsidP="00D90BF1">
            <w:pPr>
              <w:spacing w:after="0" w:line="240" w:lineRule="auto"/>
              <w:jc w:val="right"/>
              <w:rPr>
                <w:rFonts w:asciiTheme="majorBidi" w:eastAsia="Times New Roman" w:hAnsiTheme="majorBidi" w:cstheme="majorBidi"/>
              </w:rPr>
            </w:pPr>
          </w:p>
        </w:tc>
        <w:tc>
          <w:tcPr>
            <w:tcW w:w="783" w:type="dxa"/>
            <w:tcBorders>
              <w:top w:val="nil"/>
              <w:left w:val="nil"/>
              <w:bottom w:val="nil"/>
              <w:right w:val="nil"/>
            </w:tcBorders>
            <w:shd w:val="clear" w:color="auto" w:fill="auto"/>
            <w:noWrap/>
            <w:vAlign w:val="center"/>
            <w:hideMark/>
          </w:tcPr>
          <w:p w14:paraId="0F9DE826" w14:textId="77777777" w:rsidR="00D50373" w:rsidRPr="00D50373" w:rsidRDefault="00D50373" w:rsidP="00D90BF1">
            <w:pPr>
              <w:spacing w:after="0" w:line="240" w:lineRule="auto"/>
              <w:jc w:val="right"/>
              <w:rPr>
                <w:rFonts w:asciiTheme="majorBidi" w:eastAsia="Times New Roman" w:hAnsiTheme="majorBidi" w:cstheme="majorBidi"/>
              </w:rPr>
            </w:pPr>
          </w:p>
        </w:tc>
      </w:tr>
      <w:tr w:rsidR="00D50373" w:rsidRPr="00D50373" w14:paraId="6D151ACE" w14:textId="77777777" w:rsidTr="00784A7B">
        <w:trPr>
          <w:trHeight w:val="249"/>
          <w:jc w:val="center"/>
        </w:trPr>
        <w:tc>
          <w:tcPr>
            <w:tcW w:w="4058" w:type="dxa"/>
            <w:tcBorders>
              <w:top w:val="nil"/>
              <w:left w:val="nil"/>
              <w:bottom w:val="nil"/>
              <w:right w:val="nil"/>
            </w:tcBorders>
            <w:shd w:val="clear" w:color="auto" w:fill="auto"/>
            <w:vAlign w:val="center"/>
            <w:hideMark/>
          </w:tcPr>
          <w:p w14:paraId="1955685C" w14:textId="77777777" w:rsidR="00D50373" w:rsidRPr="00D50373" w:rsidRDefault="00D50373" w:rsidP="00D90BF1">
            <w:pPr>
              <w:spacing w:after="0" w:line="240" w:lineRule="auto"/>
              <w:ind w:left="288"/>
              <w:rPr>
                <w:rFonts w:asciiTheme="majorBidi" w:eastAsia="Times New Roman" w:hAnsiTheme="majorBidi" w:cstheme="majorBidi"/>
                <w:color w:val="000000"/>
              </w:rPr>
            </w:pPr>
            <w:r w:rsidRPr="00D50373">
              <w:rPr>
                <w:rFonts w:asciiTheme="majorBidi" w:eastAsia="Times New Roman" w:hAnsiTheme="majorBidi" w:cstheme="majorBidi"/>
                <w:color w:val="000000"/>
              </w:rPr>
              <w:t>One</w:t>
            </w:r>
          </w:p>
        </w:tc>
        <w:tc>
          <w:tcPr>
            <w:tcW w:w="2353" w:type="dxa"/>
            <w:tcBorders>
              <w:top w:val="nil"/>
              <w:left w:val="nil"/>
              <w:bottom w:val="nil"/>
              <w:right w:val="nil"/>
            </w:tcBorders>
            <w:shd w:val="clear" w:color="auto" w:fill="auto"/>
            <w:noWrap/>
            <w:vAlign w:val="center"/>
            <w:hideMark/>
          </w:tcPr>
          <w:p w14:paraId="7C914CE9" w14:textId="28B81208" w:rsidR="00D50373" w:rsidRPr="00D50373" w:rsidRDefault="00D50373" w:rsidP="00D90BF1">
            <w:pPr>
              <w:spacing w:after="0" w:line="240" w:lineRule="auto"/>
              <w:jc w:val="right"/>
              <w:rPr>
                <w:rFonts w:asciiTheme="majorBidi" w:eastAsia="Times New Roman" w:hAnsiTheme="majorBidi" w:cstheme="majorBidi"/>
                <w:color w:val="000000"/>
              </w:rPr>
            </w:pPr>
            <w:r w:rsidRPr="00D50373">
              <w:rPr>
                <w:rFonts w:asciiTheme="majorBidi" w:eastAsia="Times New Roman" w:hAnsiTheme="majorBidi" w:cstheme="majorBidi"/>
                <w:color w:val="000000"/>
              </w:rPr>
              <w:t>1.26 (1.20</w:t>
            </w:r>
            <w:r w:rsidR="00A94569" w:rsidRPr="00A94569">
              <w:rPr>
                <w:rFonts w:asciiTheme="majorBidi" w:eastAsia="Times New Roman" w:hAnsiTheme="majorBidi" w:cstheme="majorBidi"/>
                <w:color w:val="000000"/>
              </w:rPr>
              <w:t>–</w:t>
            </w:r>
            <w:r w:rsidRPr="00D50373">
              <w:rPr>
                <w:rFonts w:asciiTheme="majorBidi" w:eastAsia="Times New Roman" w:hAnsiTheme="majorBidi" w:cstheme="majorBidi"/>
                <w:color w:val="000000"/>
              </w:rPr>
              <w:t>1.32)</w:t>
            </w:r>
          </w:p>
        </w:tc>
        <w:tc>
          <w:tcPr>
            <w:tcW w:w="746" w:type="dxa"/>
            <w:tcBorders>
              <w:top w:val="nil"/>
              <w:left w:val="nil"/>
              <w:bottom w:val="nil"/>
              <w:right w:val="nil"/>
            </w:tcBorders>
            <w:shd w:val="clear" w:color="auto" w:fill="auto"/>
            <w:noWrap/>
            <w:vAlign w:val="center"/>
            <w:hideMark/>
          </w:tcPr>
          <w:p w14:paraId="6D408F63" w14:textId="77777777" w:rsidR="00D50373" w:rsidRPr="00D50373" w:rsidRDefault="00D50373" w:rsidP="00D90BF1">
            <w:pPr>
              <w:spacing w:after="0" w:line="240" w:lineRule="auto"/>
              <w:jc w:val="right"/>
              <w:rPr>
                <w:rFonts w:asciiTheme="majorBidi" w:eastAsia="Times New Roman" w:hAnsiTheme="majorBidi" w:cstheme="majorBidi"/>
                <w:color w:val="000000"/>
              </w:rPr>
            </w:pPr>
            <w:r w:rsidRPr="00D50373">
              <w:rPr>
                <w:rFonts w:asciiTheme="majorBidi" w:eastAsia="Times New Roman" w:hAnsiTheme="majorBidi" w:cstheme="majorBidi"/>
                <w:color w:val="000000"/>
              </w:rPr>
              <w:t>&lt;.001</w:t>
            </w:r>
          </w:p>
        </w:tc>
        <w:tc>
          <w:tcPr>
            <w:tcW w:w="2421" w:type="dxa"/>
            <w:tcBorders>
              <w:top w:val="nil"/>
              <w:left w:val="nil"/>
              <w:bottom w:val="nil"/>
              <w:right w:val="nil"/>
            </w:tcBorders>
            <w:shd w:val="clear" w:color="auto" w:fill="auto"/>
            <w:noWrap/>
            <w:vAlign w:val="center"/>
            <w:hideMark/>
          </w:tcPr>
          <w:p w14:paraId="60C9B5D5" w14:textId="0FB7207A" w:rsidR="00D50373" w:rsidRPr="00D50373" w:rsidRDefault="00D50373" w:rsidP="00D90BF1">
            <w:pPr>
              <w:spacing w:after="0" w:line="240" w:lineRule="auto"/>
              <w:jc w:val="right"/>
              <w:rPr>
                <w:rFonts w:asciiTheme="majorBidi" w:eastAsia="Times New Roman" w:hAnsiTheme="majorBidi" w:cstheme="majorBidi"/>
                <w:color w:val="000000"/>
              </w:rPr>
            </w:pPr>
            <w:r w:rsidRPr="00D50373">
              <w:rPr>
                <w:rFonts w:asciiTheme="majorBidi" w:eastAsia="Times New Roman" w:hAnsiTheme="majorBidi" w:cstheme="majorBidi"/>
                <w:color w:val="000000"/>
              </w:rPr>
              <w:t>1.17 (1.05</w:t>
            </w:r>
            <w:r w:rsidR="00A94569">
              <w:rPr>
                <w:rFonts w:asciiTheme="majorBidi" w:eastAsia="Times New Roman" w:hAnsiTheme="majorBidi" w:cstheme="majorBidi"/>
                <w:color w:val="000000"/>
              </w:rPr>
              <w:t>–</w:t>
            </w:r>
            <w:r w:rsidRPr="00D50373">
              <w:rPr>
                <w:rFonts w:asciiTheme="majorBidi" w:eastAsia="Times New Roman" w:hAnsiTheme="majorBidi" w:cstheme="majorBidi"/>
                <w:color w:val="000000"/>
              </w:rPr>
              <w:t>1.30)</w:t>
            </w:r>
          </w:p>
        </w:tc>
        <w:tc>
          <w:tcPr>
            <w:tcW w:w="682" w:type="dxa"/>
            <w:tcBorders>
              <w:top w:val="nil"/>
              <w:left w:val="nil"/>
              <w:bottom w:val="nil"/>
              <w:right w:val="nil"/>
            </w:tcBorders>
            <w:shd w:val="clear" w:color="auto" w:fill="auto"/>
            <w:noWrap/>
            <w:vAlign w:val="center"/>
            <w:hideMark/>
          </w:tcPr>
          <w:p w14:paraId="3551A9BC" w14:textId="71D34F41" w:rsidR="00D50373" w:rsidRPr="00D50373" w:rsidRDefault="00D50373" w:rsidP="00D90BF1">
            <w:pPr>
              <w:spacing w:after="0" w:line="240" w:lineRule="auto"/>
              <w:jc w:val="right"/>
              <w:rPr>
                <w:rFonts w:asciiTheme="majorBidi" w:eastAsia="Times New Roman" w:hAnsiTheme="majorBidi" w:cstheme="majorBidi"/>
                <w:color w:val="000000"/>
              </w:rPr>
            </w:pPr>
            <w:r w:rsidRPr="00D50373">
              <w:rPr>
                <w:rFonts w:asciiTheme="majorBidi" w:eastAsia="Times New Roman" w:hAnsiTheme="majorBidi" w:cstheme="majorBidi"/>
                <w:color w:val="000000"/>
              </w:rPr>
              <w:t>.004</w:t>
            </w:r>
          </w:p>
        </w:tc>
        <w:tc>
          <w:tcPr>
            <w:tcW w:w="2559" w:type="dxa"/>
            <w:tcBorders>
              <w:top w:val="nil"/>
              <w:left w:val="nil"/>
              <w:bottom w:val="nil"/>
              <w:right w:val="nil"/>
            </w:tcBorders>
            <w:shd w:val="clear" w:color="auto" w:fill="auto"/>
            <w:noWrap/>
            <w:vAlign w:val="center"/>
            <w:hideMark/>
          </w:tcPr>
          <w:p w14:paraId="18E966B8" w14:textId="0CED7DC8" w:rsidR="00D50373" w:rsidRPr="00D50373" w:rsidRDefault="00D50373" w:rsidP="00D90BF1">
            <w:pPr>
              <w:spacing w:after="0" w:line="240" w:lineRule="auto"/>
              <w:jc w:val="right"/>
              <w:rPr>
                <w:rFonts w:asciiTheme="majorBidi" w:eastAsia="Times New Roman" w:hAnsiTheme="majorBidi" w:cstheme="majorBidi"/>
                <w:color w:val="000000"/>
              </w:rPr>
            </w:pPr>
            <w:r w:rsidRPr="00D50373">
              <w:rPr>
                <w:rFonts w:asciiTheme="majorBidi" w:eastAsia="Times New Roman" w:hAnsiTheme="majorBidi" w:cstheme="majorBidi"/>
                <w:color w:val="000000"/>
              </w:rPr>
              <w:t>1.29 (1.20</w:t>
            </w:r>
            <w:r w:rsidR="00A94569">
              <w:rPr>
                <w:rFonts w:asciiTheme="majorBidi" w:eastAsia="Times New Roman" w:hAnsiTheme="majorBidi" w:cstheme="majorBidi"/>
                <w:color w:val="000000"/>
              </w:rPr>
              <w:t>–</w:t>
            </w:r>
            <w:r w:rsidRPr="00D50373">
              <w:rPr>
                <w:rFonts w:asciiTheme="majorBidi" w:eastAsia="Times New Roman" w:hAnsiTheme="majorBidi" w:cstheme="majorBidi"/>
                <w:color w:val="000000"/>
              </w:rPr>
              <w:t>1.39)</w:t>
            </w:r>
          </w:p>
        </w:tc>
        <w:tc>
          <w:tcPr>
            <w:tcW w:w="783" w:type="dxa"/>
            <w:tcBorders>
              <w:top w:val="nil"/>
              <w:left w:val="nil"/>
              <w:bottom w:val="nil"/>
              <w:right w:val="nil"/>
            </w:tcBorders>
            <w:shd w:val="clear" w:color="auto" w:fill="auto"/>
            <w:noWrap/>
            <w:vAlign w:val="center"/>
            <w:hideMark/>
          </w:tcPr>
          <w:p w14:paraId="4D165704" w14:textId="77777777" w:rsidR="00D50373" w:rsidRPr="00D50373" w:rsidRDefault="00D50373" w:rsidP="00D90BF1">
            <w:pPr>
              <w:spacing w:after="0" w:line="240" w:lineRule="auto"/>
              <w:jc w:val="right"/>
              <w:rPr>
                <w:rFonts w:asciiTheme="majorBidi" w:eastAsia="Times New Roman" w:hAnsiTheme="majorBidi" w:cstheme="majorBidi"/>
                <w:color w:val="000000"/>
              </w:rPr>
            </w:pPr>
            <w:r w:rsidRPr="00D50373">
              <w:rPr>
                <w:rFonts w:asciiTheme="majorBidi" w:eastAsia="Times New Roman" w:hAnsiTheme="majorBidi" w:cstheme="majorBidi"/>
                <w:color w:val="000000"/>
              </w:rPr>
              <w:t>&lt;.001</w:t>
            </w:r>
          </w:p>
        </w:tc>
      </w:tr>
      <w:tr w:rsidR="00D50373" w:rsidRPr="00D50373" w14:paraId="3919B1FC" w14:textId="77777777" w:rsidTr="00784A7B">
        <w:trPr>
          <w:trHeight w:val="249"/>
          <w:jc w:val="center"/>
        </w:trPr>
        <w:tc>
          <w:tcPr>
            <w:tcW w:w="4058" w:type="dxa"/>
            <w:tcBorders>
              <w:top w:val="nil"/>
              <w:left w:val="nil"/>
              <w:bottom w:val="nil"/>
              <w:right w:val="nil"/>
            </w:tcBorders>
            <w:shd w:val="clear" w:color="auto" w:fill="auto"/>
            <w:vAlign w:val="center"/>
            <w:hideMark/>
          </w:tcPr>
          <w:p w14:paraId="5DB22F52" w14:textId="77777777" w:rsidR="00D50373" w:rsidRPr="00D50373" w:rsidRDefault="00D50373" w:rsidP="00D90BF1">
            <w:pPr>
              <w:spacing w:after="0" w:line="240" w:lineRule="auto"/>
              <w:ind w:left="288"/>
              <w:rPr>
                <w:rFonts w:asciiTheme="majorBidi" w:eastAsia="Times New Roman" w:hAnsiTheme="majorBidi" w:cstheme="majorBidi"/>
                <w:color w:val="000000"/>
              </w:rPr>
            </w:pPr>
            <w:r w:rsidRPr="00D50373">
              <w:rPr>
                <w:rFonts w:asciiTheme="majorBidi" w:eastAsia="Times New Roman" w:hAnsiTheme="majorBidi" w:cstheme="majorBidi"/>
                <w:color w:val="000000"/>
              </w:rPr>
              <w:t>Two</w:t>
            </w:r>
          </w:p>
        </w:tc>
        <w:tc>
          <w:tcPr>
            <w:tcW w:w="2353" w:type="dxa"/>
            <w:tcBorders>
              <w:top w:val="nil"/>
              <w:left w:val="nil"/>
              <w:bottom w:val="nil"/>
              <w:right w:val="nil"/>
            </w:tcBorders>
            <w:shd w:val="clear" w:color="auto" w:fill="auto"/>
            <w:noWrap/>
            <w:vAlign w:val="center"/>
            <w:hideMark/>
          </w:tcPr>
          <w:p w14:paraId="17CE3894" w14:textId="2562C240" w:rsidR="00D50373" w:rsidRPr="00D50373" w:rsidRDefault="00D50373" w:rsidP="00D90BF1">
            <w:pPr>
              <w:spacing w:after="0" w:line="240" w:lineRule="auto"/>
              <w:jc w:val="right"/>
              <w:rPr>
                <w:rFonts w:asciiTheme="majorBidi" w:eastAsia="Times New Roman" w:hAnsiTheme="majorBidi" w:cstheme="majorBidi"/>
                <w:color w:val="000000"/>
              </w:rPr>
            </w:pPr>
            <w:r w:rsidRPr="00D50373">
              <w:rPr>
                <w:rFonts w:asciiTheme="majorBidi" w:eastAsia="Times New Roman" w:hAnsiTheme="majorBidi" w:cstheme="majorBidi"/>
                <w:color w:val="000000"/>
              </w:rPr>
              <w:t>1.40 (1.30</w:t>
            </w:r>
            <w:r w:rsidR="00A94569" w:rsidRPr="00A94569">
              <w:rPr>
                <w:rFonts w:asciiTheme="majorBidi" w:eastAsia="Times New Roman" w:hAnsiTheme="majorBidi" w:cstheme="majorBidi"/>
                <w:color w:val="000000"/>
              </w:rPr>
              <w:t>–</w:t>
            </w:r>
            <w:r w:rsidRPr="00D50373">
              <w:rPr>
                <w:rFonts w:asciiTheme="majorBidi" w:eastAsia="Times New Roman" w:hAnsiTheme="majorBidi" w:cstheme="majorBidi"/>
                <w:color w:val="000000"/>
              </w:rPr>
              <w:t>1.50)</w:t>
            </w:r>
          </w:p>
        </w:tc>
        <w:tc>
          <w:tcPr>
            <w:tcW w:w="746" w:type="dxa"/>
            <w:tcBorders>
              <w:top w:val="nil"/>
              <w:left w:val="nil"/>
              <w:bottom w:val="nil"/>
              <w:right w:val="nil"/>
            </w:tcBorders>
            <w:shd w:val="clear" w:color="auto" w:fill="auto"/>
            <w:noWrap/>
            <w:vAlign w:val="center"/>
            <w:hideMark/>
          </w:tcPr>
          <w:p w14:paraId="5D5D4CCC" w14:textId="77777777" w:rsidR="00D50373" w:rsidRPr="00D50373" w:rsidRDefault="00D50373" w:rsidP="00D90BF1">
            <w:pPr>
              <w:spacing w:after="0" w:line="240" w:lineRule="auto"/>
              <w:jc w:val="right"/>
              <w:rPr>
                <w:rFonts w:asciiTheme="majorBidi" w:eastAsia="Times New Roman" w:hAnsiTheme="majorBidi" w:cstheme="majorBidi"/>
                <w:color w:val="000000"/>
              </w:rPr>
            </w:pPr>
            <w:r w:rsidRPr="00D50373">
              <w:rPr>
                <w:rFonts w:asciiTheme="majorBidi" w:eastAsia="Times New Roman" w:hAnsiTheme="majorBidi" w:cstheme="majorBidi"/>
                <w:color w:val="000000"/>
              </w:rPr>
              <w:t>&lt;.001</w:t>
            </w:r>
          </w:p>
        </w:tc>
        <w:tc>
          <w:tcPr>
            <w:tcW w:w="2421" w:type="dxa"/>
            <w:tcBorders>
              <w:top w:val="nil"/>
              <w:left w:val="nil"/>
              <w:bottom w:val="nil"/>
              <w:right w:val="nil"/>
            </w:tcBorders>
            <w:shd w:val="clear" w:color="auto" w:fill="auto"/>
            <w:noWrap/>
            <w:vAlign w:val="center"/>
            <w:hideMark/>
          </w:tcPr>
          <w:p w14:paraId="5F580F71" w14:textId="506B712A" w:rsidR="00D50373" w:rsidRPr="00D50373" w:rsidRDefault="00D50373" w:rsidP="00D90BF1">
            <w:pPr>
              <w:spacing w:after="0" w:line="240" w:lineRule="auto"/>
              <w:jc w:val="right"/>
              <w:rPr>
                <w:rFonts w:asciiTheme="majorBidi" w:eastAsia="Times New Roman" w:hAnsiTheme="majorBidi" w:cstheme="majorBidi"/>
                <w:color w:val="000000"/>
              </w:rPr>
            </w:pPr>
            <w:r w:rsidRPr="00D50373">
              <w:rPr>
                <w:rFonts w:asciiTheme="majorBidi" w:eastAsia="Times New Roman" w:hAnsiTheme="majorBidi" w:cstheme="majorBidi"/>
                <w:color w:val="000000"/>
              </w:rPr>
              <w:t>1.29 (1.11</w:t>
            </w:r>
            <w:r w:rsidR="00A94569">
              <w:rPr>
                <w:rFonts w:asciiTheme="majorBidi" w:eastAsia="Times New Roman" w:hAnsiTheme="majorBidi" w:cstheme="majorBidi"/>
                <w:color w:val="000000"/>
              </w:rPr>
              <w:t>–</w:t>
            </w:r>
            <w:r w:rsidRPr="00D50373">
              <w:rPr>
                <w:rFonts w:asciiTheme="majorBidi" w:eastAsia="Times New Roman" w:hAnsiTheme="majorBidi" w:cstheme="majorBidi"/>
                <w:color w:val="000000"/>
              </w:rPr>
              <w:t>1.50)</w:t>
            </w:r>
          </w:p>
        </w:tc>
        <w:tc>
          <w:tcPr>
            <w:tcW w:w="682" w:type="dxa"/>
            <w:tcBorders>
              <w:top w:val="nil"/>
              <w:left w:val="nil"/>
              <w:bottom w:val="nil"/>
              <w:right w:val="nil"/>
            </w:tcBorders>
            <w:shd w:val="clear" w:color="auto" w:fill="auto"/>
            <w:noWrap/>
            <w:vAlign w:val="center"/>
            <w:hideMark/>
          </w:tcPr>
          <w:p w14:paraId="50553A04" w14:textId="5294637A" w:rsidR="00D50373" w:rsidRPr="00D50373" w:rsidRDefault="00D50373" w:rsidP="00D90BF1">
            <w:pPr>
              <w:spacing w:after="0" w:line="240" w:lineRule="auto"/>
              <w:jc w:val="right"/>
              <w:rPr>
                <w:rFonts w:asciiTheme="majorBidi" w:eastAsia="Times New Roman" w:hAnsiTheme="majorBidi" w:cstheme="majorBidi"/>
                <w:color w:val="000000"/>
              </w:rPr>
            </w:pPr>
            <w:r w:rsidRPr="00D50373">
              <w:rPr>
                <w:rFonts w:asciiTheme="majorBidi" w:eastAsia="Times New Roman" w:hAnsiTheme="majorBidi" w:cstheme="majorBidi"/>
                <w:color w:val="000000"/>
              </w:rPr>
              <w:t>.001</w:t>
            </w:r>
          </w:p>
        </w:tc>
        <w:tc>
          <w:tcPr>
            <w:tcW w:w="2559" w:type="dxa"/>
            <w:tcBorders>
              <w:top w:val="nil"/>
              <w:left w:val="nil"/>
              <w:bottom w:val="nil"/>
              <w:right w:val="nil"/>
            </w:tcBorders>
            <w:shd w:val="clear" w:color="auto" w:fill="auto"/>
            <w:noWrap/>
            <w:vAlign w:val="center"/>
            <w:hideMark/>
          </w:tcPr>
          <w:p w14:paraId="709F8EBB" w14:textId="0C6DA6BE" w:rsidR="00D50373" w:rsidRPr="00D50373" w:rsidRDefault="00D50373" w:rsidP="00D90BF1">
            <w:pPr>
              <w:spacing w:after="0" w:line="240" w:lineRule="auto"/>
              <w:jc w:val="right"/>
              <w:rPr>
                <w:rFonts w:asciiTheme="majorBidi" w:eastAsia="Times New Roman" w:hAnsiTheme="majorBidi" w:cstheme="majorBidi"/>
                <w:color w:val="000000"/>
              </w:rPr>
            </w:pPr>
            <w:r w:rsidRPr="00D50373">
              <w:rPr>
                <w:rFonts w:asciiTheme="majorBidi" w:eastAsia="Times New Roman" w:hAnsiTheme="majorBidi" w:cstheme="majorBidi"/>
                <w:color w:val="000000"/>
              </w:rPr>
              <w:t>1.46 (1.31</w:t>
            </w:r>
            <w:r w:rsidR="00A94569">
              <w:rPr>
                <w:rFonts w:asciiTheme="majorBidi" w:eastAsia="Times New Roman" w:hAnsiTheme="majorBidi" w:cstheme="majorBidi"/>
                <w:color w:val="000000"/>
              </w:rPr>
              <w:t>–</w:t>
            </w:r>
            <w:r w:rsidRPr="00D50373">
              <w:rPr>
                <w:rFonts w:asciiTheme="majorBidi" w:eastAsia="Times New Roman" w:hAnsiTheme="majorBidi" w:cstheme="majorBidi"/>
                <w:color w:val="000000"/>
              </w:rPr>
              <w:t>1.62)</w:t>
            </w:r>
          </w:p>
        </w:tc>
        <w:tc>
          <w:tcPr>
            <w:tcW w:w="783" w:type="dxa"/>
            <w:tcBorders>
              <w:top w:val="nil"/>
              <w:left w:val="nil"/>
              <w:bottom w:val="nil"/>
              <w:right w:val="nil"/>
            </w:tcBorders>
            <w:shd w:val="clear" w:color="auto" w:fill="auto"/>
            <w:noWrap/>
            <w:vAlign w:val="center"/>
            <w:hideMark/>
          </w:tcPr>
          <w:p w14:paraId="34338FA0" w14:textId="77777777" w:rsidR="00D50373" w:rsidRPr="00D50373" w:rsidRDefault="00D50373" w:rsidP="00D90BF1">
            <w:pPr>
              <w:spacing w:after="0" w:line="240" w:lineRule="auto"/>
              <w:jc w:val="right"/>
              <w:rPr>
                <w:rFonts w:asciiTheme="majorBidi" w:eastAsia="Times New Roman" w:hAnsiTheme="majorBidi" w:cstheme="majorBidi"/>
                <w:color w:val="000000"/>
              </w:rPr>
            </w:pPr>
            <w:r w:rsidRPr="00D50373">
              <w:rPr>
                <w:rFonts w:asciiTheme="majorBidi" w:eastAsia="Times New Roman" w:hAnsiTheme="majorBidi" w:cstheme="majorBidi"/>
                <w:color w:val="000000"/>
              </w:rPr>
              <w:t>&lt;.001</w:t>
            </w:r>
          </w:p>
        </w:tc>
      </w:tr>
      <w:tr w:rsidR="00D50373" w:rsidRPr="00D50373" w14:paraId="0667D63F" w14:textId="77777777" w:rsidTr="00784A7B">
        <w:trPr>
          <w:trHeight w:val="249"/>
          <w:jc w:val="center"/>
        </w:trPr>
        <w:tc>
          <w:tcPr>
            <w:tcW w:w="4058" w:type="dxa"/>
            <w:tcBorders>
              <w:top w:val="nil"/>
              <w:left w:val="nil"/>
              <w:bottom w:val="nil"/>
              <w:right w:val="nil"/>
            </w:tcBorders>
            <w:shd w:val="clear" w:color="auto" w:fill="auto"/>
            <w:vAlign w:val="center"/>
            <w:hideMark/>
          </w:tcPr>
          <w:p w14:paraId="29CDE79D" w14:textId="77777777" w:rsidR="00D50373" w:rsidRPr="00D50373" w:rsidRDefault="00D50373" w:rsidP="00D90BF1">
            <w:pPr>
              <w:spacing w:after="0" w:line="240" w:lineRule="auto"/>
              <w:ind w:left="288"/>
              <w:rPr>
                <w:rFonts w:asciiTheme="majorBidi" w:eastAsia="Times New Roman" w:hAnsiTheme="majorBidi" w:cstheme="majorBidi"/>
                <w:color w:val="000000"/>
              </w:rPr>
            </w:pPr>
            <w:r w:rsidRPr="00D50373">
              <w:rPr>
                <w:rFonts w:asciiTheme="majorBidi" w:eastAsia="Times New Roman" w:hAnsiTheme="majorBidi" w:cstheme="majorBidi"/>
                <w:color w:val="000000"/>
              </w:rPr>
              <w:t>Three</w:t>
            </w:r>
          </w:p>
        </w:tc>
        <w:tc>
          <w:tcPr>
            <w:tcW w:w="2353" w:type="dxa"/>
            <w:tcBorders>
              <w:top w:val="nil"/>
              <w:left w:val="nil"/>
              <w:bottom w:val="nil"/>
              <w:right w:val="nil"/>
            </w:tcBorders>
            <w:shd w:val="clear" w:color="auto" w:fill="auto"/>
            <w:noWrap/>
            <w:vAlign w:val="center"/>
            <w:hideMark/>
          </w:tcPr>
          <w:p w14:paraId="5B3B4E6C" w14:textId="1FB16FC2" w:rsidR="00D50373" w:rsidRPr="00D50373" w:rsidRDefault="00D50373" w:rsidP="00D90BF1">
            <w:pPr>
              <w:spacing w:after="0" w:line="240" w:lineRule="auto"/>
              <w:jc w:val="right"/>
              <w:rPr>
                <w:rFonts w:asciiTheme="majorBidi" w:eastAsia="Times New Roman" w:hAnsiTheme="majorBidi" w:cstheme="majorBidi"/>
                <w:color w:val="000000"/>
              </w:rPr>
            </w:pPr>
            <w:r w:rsidRPr="00D50373">
              <w:rPr>
                <w:rFonts w:asciiTheme="majorBidi" w:eastAsia="Times New Roman" w:hAnsiTheme="majorBidi" w:cstheme="majorBidi"/>
                <w:color w:val="000000"/>
              </w:rPr>
              <w:t>1.67 (1.51</w:t>
            </w:r>
            <w:r w:rsidR="00A94569">
              <w:rPr>
                <w:rFonts w:asciiTheme="majorBidi" w:eastAsia="Times New Roman" w:hAnsiTheme="majorBidi" w:cstheme="majorBidi"/>
                <w:color w:val="000000"/>
              </w:rPr>
              <w:t>–</w:t>
            </w:r>
            <w:r w:rsidRPr="00D50373">
              <w:rPr>
                <w:rFonts w:asciiTheme="majorBidi" w:eastAsia="Times New Roman" w:hAnsiTheme="majorBidi" w:cstheme="majorBidi"/>
                <w:color w:val="000000"/>
              </w:rPr>
              <w:t>1.85)</w:t>
            </w:r>
          </w:p>
        </w:tc>
        <w:tc>
          <w:tcPr>
            <w:tcW w:w="746" w:type="dxa"/>
            <w:tcBorders>
              <w:top w:val="nil"/>
              <w:left w:val="nil"/>
              <w:bottom w:val="nil"/>
              <w:right w:val="nil"/>
            </w:tcBorders>
            <w:shd w:val="clear" w:color="auto" w:fill="auto"/>
            <w:noWrap/>
            <w:vAlign w:val="center"/>
            <w:hideMark/>
          </w:tcPr>
          <w:p w14:paraId="0D3C5DA7" w14:textId="77777777" w:rsidR="00D50373" w:rsidRPr="00D50373" w:rsidRDefault="00D50373" w:rsidP="00D90BF1">
            <w:pPr>
              <w:spacing w:after="0" w:line="240" w:lineRule="auto"/>
              <w:jc w:val="right"/>
              <w:rPr>
                <w:rFonts w:asciiTheme="majorBidi" w:eastAsia="Times New Roman" w:hAnsiTheme="majorBidi" w:cstheme="majorBidi"/>
                <w:color w:val="000000"/>
              </w:rPr>
            </w:pPr>
            <w:r w:rsidRPr="00D50373">
              <w:rPr>
                <w:rFonts w:asciiTheme="majorBidi" w:eastAsia="Times New Roman" w:hAnsiTheme="majorBidi" w:cstheme="majorBidi"/>
                <w:color w:val="000000"/>
              </w:rPr>
              <w:t>&lt;.001</w:t>
            </w:r>
          </w:p>
        </w:tc>
        <w:tc>
          <w:tcPr>
            <w:tcW w:w="2421" w:type="dxa"/>
            <w:tcBorders>
              <w:top w:val="nil"/>
              <w:left w:val="nil"/>
              <w:bottom w:val="nil"/>
              <w:right w:val="nil"/>
            </w:tcBorders>
            <w:shd w:val="clear" w:color="auto" w:fill="auto"/>
            <w:noWrap/>
            <w:vAlign w:val="center"/>
            <w:hideMark/>
          </w:tcPr>
          <w:p w14:paraId="5FE19008" w14:textId="2FC976DD" w:rsidR="00D50373" w:rsidRPr="00D50373" w:rsidRDefault="00D50373" w:rsidP="00D90BF1">
            <w:pPr>
              <w:spacing w:after="0" w:line="240" w:lineRule="auto"/>
              <w:jc w:val="right"/>
              <w:rPr>
                <w:rFonts w:asciiTheme="majorBidi" w:eastAsia="Times New Roman" w:hAnsiTheme="majorBidi" w:cstheme="majorBidi"/>
                <w:color w:val="000000"/>
              </w:rPr>
            </w:pPr>
            <w:r w:rsidRPr="00D50373">
              <w:rPr>
                <w:rFonts w:asciiTheme="majorBidi" w:eastAsia="Times New Roman" w:hAnsiTheme="majorBidi" w:cstheme="majorBidi"/>
                <w:color w:val="000000"/>
              </w:rPr>
              <w:t>1.35 (1.10</w:t>
            </w:r>
            <w:r w:rsidR="00A94569">
              <w:rPr>
                <w:rFonts w:asciiTheme="majorBidi" w:eastAsia="Times New Roman" w:hAnsiTheme="majorBidi" w:cstheme="majorBidi"/>
                <w:color w:val="000000"/>
              </w:rPr>
              <w:t>–</w:t>
            </w:r>
            <w:r w:rsidRPr="00D50373">
              <w:rPr>
                <w:rFonts w:asciiTheme="majorBidi" w:eastAsia="Times New Roman" w:hAnsiTheme="majorBidi" w:cstheme="majorBidi"/>
                <w:color w:val="000000"/>
              </w:rPr>
              <w:t>1.64)</w:t>
            </w:r>
          </w:p>
        </w:tc>
        <w:tc>
          <w:tcPr>
            <w:tcW w:w="682" w:type="dxa"/>
            <w:tcBorders>
              <w:top w:val="nil"/>
              <w:left w:val="nil"/>
              <w:bottom w:val="nil"/>
              <w:right w:val="nil"/>
            </w:tcBorders>
            <w:shd w:val="clear" w:color="auto" w:fill="auto"/>
            <w:noWrap/>
            <w:vAlign w:val="center"/>
            <w:hideMark/>
          </w:tcPr>
          <w:p w14:paraId="6B5F5DDE" w14:textId="57A7AD4E" w:rsidR="00D50373" w:rsidRPr="00D50373" w:rsidRDefault="00D50373" w:rsidP="00D90BF1">
            <w:pPr>
              <w:spacing w:after="0" w:line="240" w:lineRule="auto"/>
              <w:jc w:val="right"/>
              <w:rPr>
                <w:rFonts w:asciiTheme="majorBidi" w:eastAsia="Times New Roman" w:hAnsiTheme="majorBidi" w:cstheme="majorBidi"/>
                <w:color w:val="000000"/>
              </w:rPr>
            </w:pPr>
            <w:r w:rsidRPr="00D50373">
              <w:rPr>
                <w:rFonts w:asciiTheme="majorBidi" w:eastAsia="Times New Roman" w:hAnsiTheme="majorBidi" w:cstheme="majorBidi"/>
                <w:color w:val="000000"/>
              </w:rPr>
              <w:t>.004</w:t>
            </w:r>
          </w:p>
        </w:tc>
        <w:tc>
          <w:tcPr>
            <w:tcW w:w="2559" w:type="dxa"/>
            <w:tcBorders>
              <w:top w:val="nil"/>
              <w:left w:val="nil"/>
              <w:bottom w:val="nil"/>
              <w:right w:val="nil"/>
            </w:tcBorders>
            <w:shd w:val="clear" w:color="auto" w:fill="auto"/>
            <w:noWrap/>
            <w:vAlign w:val="center"/>
            <w:hideMark/>
          </w:tcPr>
          <w:p w14:paraId="44A0FB1E" w14:textId="4553386F" w:rsidR="00D50373" w:rsidRPr="00D50373" w:rsidRDefault="00D50373" w:rsidP="00D90BF1">
            <w:pPr>
              <w:spacing w:after="0" w:line="240" w:lineRule="auto"/>
              <w:jc w:val="right"/>
              <w:rPr>
                <w:rFonts w:asciiTheme="majorBidi" w:eastAsia="Times New Roman" w:hAnsiTheme="majorBidi" w:cstheme="majorBidi"/>
                <w:color w:val="000000"/>
              </w:rPr>
            </w:pPr>
            <w:r w:rsidRPr="00D50373">
              <w:rPr>
                <w:rFonts w:asciiTheme="majorBidi" w:eastAsia="Times New Roman" w:hAnsiTheme="majorBidi" w:cstheme="majorBidi"/>
                <w:color w:val="000000"/>
              </w:rPr>
              <w:t>1.62 (1.40</w:t>
            </w:r>
            <w:r w:rsidR="00A94569">
              <w:rPr>
                <w:rFonts w:asciiTheme="majorBidi" w:eastAsia="Times New Roman" w:hAnsiTheme="majorBidi" w:cstheme="majorBidi"/>
                <w:color w:val="000000"/>
              </w:rPr>
              <w:t>–</w:t>
            </w:r>
            <w:r w:rsidRPr="00D50373">
              <w:rPr>
                <w:rFonts w:asciiTheme="majorBidi" w:eastAsia="Times New Roman" w:hAnsiTheme="majorBidi" w:cstheme="majorBidi"/>
                <w:color w:val="000000"/>
              </w:rPr>
              <w:t>1.87)</w:t>
            </w:r>
          </w:p>
        </w:tc>
        <w:tc>
          <w:tcPr>
            <w:tcW w:w="783" w:type="dxa"/>
            <w:tcBorders>
              <w:top w:val="nil"/>
              <w:left w:val="nil"/>
              <w:bottom w:val="nil"/>
              <w:right w:val="nil"/>
            </w:tcBorders>
            <w:shd w:val="clear" w:color="auto" w:fill="auto"/>
            <w:noWrap/>
            <w:vAlign w:val="center"/>
            <w:hideMark/>
          </w:tcPr>
          <w:p w14:paraId="6ECE9645" w14:textId="77777777" w:rsidR="00D50373" w:rsidRPr="00D50373" w:rsidRDefault="00D50373" w:rsidP="00D90BF1">
            <w:pPr>
              <w:spacing w:after="0" w:line="240" w:lineRule="auto"/>
              <w:jc w:val="right"/>
              <w:rPr>
                <w:rFonts w:asciiTheme="majorBidi" w:eastAsia="Times New Roman" w:hAnsiTheme="majorBidi" w:cstheme="majorBidi"/>
                <w:color w:val="000000"/>
              </w:rPr>
            </w:pPr>
            <w:r w:rsidRPr="00D50373">
              <w:rPr>
                <w:rFonts w:asciiTheme="majorBidi" w:eastAsia="Times New Roman" w:hAnsiTheme="majorBidi" w:cstheme="majorBidi"/>
                <w:color w:val="000000"/>
              </w:rPr>
              <w:t>&lt;.001</w:t>
            </w:r>
          </w:p>
        </w:tc>
      </w:tr>
      <w:tr w:rsidR="00D50373" w:rsidRPr="00D50373" w14:paraId="4DFEC831" w14:textId="77777777" w:rsidTr="00784A7B">
        <w:trPr>
          <w:trHeight w:val="249"/>
          <w:jc w:val="center"/>
        </w:trPr>
        <w:tc>
          <w:tcPr>
            <w:tcW w:w="4058" w:type="dxa"/>
            <w:tcBorders>
              <w:top w:val="nil"/>
              <w:left w:val="nil"/>
              <w:bottom w:val="nil"/>
              <w:right w:val="nil"/>
            </w:tcBorders>
            <w:shd w:val="clear" w:color="auto" w:fill="auto"/>
            <w:vAlign w:val="center"/>
            <w:hideMark/>
          </w:tcPr>
          <w:p w14:paraId="5892E80E" w14:textId="77777777" w:rsidR="00D50373" w:rsidRPr="00D50373" w:rsidRDefault="00D50373" w:rsidP="00D90BF1">
            <w:pPr>
              <w:spacing w:after="0" w:line="240" w:lineRule="auto"/>
              <w:rPr>
                <w:rFonts w:asciiTheme="majorBidi" w:eastAsia="Times New Roman" w:hAnsiTheme="majorBidi" w:cstheme="majorBidi"/>
                <w:color w:val="000000"/>
                <w:u w:val="single"/>
              </w:rPr>
            </w:pPr>
            <w:r w:rsidRPr="00D50373">
              <w:rPr>
                <w:rFonts w:asciiTheme="majorBidi" w:eastAsia="Times New Roman" w:hAnsiTheme="majorBidi" w:cstheme="majorBidi"/>
                <w:color w:val="000000"/>
                <w:u w:val="single"/>
              </w:rPr>
              <w:t>Individual insomnia symptoms</w:t>
            </w:r>
          </w:p>
        </w:tc>
        <w:tc>
          <w:tcPr>
            <w:tcW w:w="2353" w:type="dxa"/>
            <w:tcBorders>
              <w:top w:val="nil"/>
              <w:left w:val="nil"/>
              <w:bottom w:val="nil"/>
              <w:right w:val="nil"/>
            </w:tcBorders>
            <w:shd w:val="clear" w:color="auto" w:fill="auto"/>
            <w:noWrap/>
            <w:vAlign w:val="center"/>
            <w:hideMark/>
          </w:tcPr>
          <w:p w14:paraId="16DD51A2" w14:textId="77777777" w:rsidR="00D50373" w:rsidRPr="00D50373" w:rsidRDefault="00D50373" w:rsidP="00D90BF1">
            <w:pPr>
              <w:spacing w:after="0" w:line="240" w:lineRule="auto"/>
              <w:rPr>
                <w:rFonts w:asciiTheme="majorBidi" w:eastAsia="Times New Roman" w:hAnsiTheme="majorBidi" w:cstheme="majorBidi"/>
                <w:color w:val="000000"/>
                <w:u w:val="single"/>
              </w:rPr>
            </w:pPr>
          </w:p>
        </w:tc>
        <w:tc>
          <w:tcPr>
            <w:tcW w:w="746" w:type="dxa"/>
            <w:tcBorders>
              <w:top w:val="nil"/>
              <w:left w:val="nil"/>
              <w:bottom w:val="nil"/>
              <w:right w:val="nil"/>
            </w:tcBorders>
            <w:shd w:val="clear" w:color="auto" w:fill="auto"/>
            <w:noWrap/>
            <w:vAlign w:val="center"/>
            <w:hideMark/>
          </w:tcPr>
          <w:p w14:paraId="43916095" w14:textId="77777777" w:rsidR="00D50373" w:rsidRPr="00D50373" w:rsidRDefault="00D50373" w:rsidP="00D90BF1">
            <w:pPr>
              <w:spacing w:after="0" w:line="240" w:lineRule="auto"/>
              <w:jc w:val="right"/>
              <w:rPr>
                <w:rFonts w:asciiTheme="majorBidi" w:eastAsia="Times New Roman" w:hAnsiTheme="majorBidi" w:cstheme="majorBidi"/>
              </w:rPr>
            </w:pPr>
          </w:p>
        </w:tc>
        <w:tc>
          <w:tcPr>
            <w:tcW w:w="2421" w:type="dxa"/>
            <w:tcBorders>
              <w:top w:val="nil"/>
              <w:left w:val="nil"/>
              <w:bottom w:val="nil"/>
              <w:right w:val="nil"/>
            </w:tcBorders>
            <w:shd w:val="clear" w:color="auto" w:fill="auto"/>
            <w:noWrap/>
            <w:vAlign w:val="center"/>
            <w:hideMark/>
          </w:tcPr>
          <w:p w14:paraId="3B331ED4" w14:textId="77777777" w:rsidR="00D50373" w:rsidRPr="00D50373" w:rsidRDefault="00D50373" w:rsidP="00D90BF1">
            <w:pPr>
              <w:spacing w:after="0" w:line="240" w:lineRule="auto"/>
              <w:jc w:val="right"/>
              <w:rPr>
                <w:rFonts w:asciiTheme="majorBidi" w:eastAsia="Times New Roman" w:hAnsiTheme="majorBidi" w:cstheme="majorBidi"/>
              </w:rPr>
            </w:pPr>
          </w:p>
        </w:tc>
        <w:tc>
          <w:tcPr>
            <w:tcW w:w="682" w:type="dxa"/>
            <w:tcBorders>
              <w:top w:val="nil"/>
              <w:left w:val="nil"/>
              <w:bottom w:val="nil"/>
              <w:right w:val="nil"/>
            </w:tcBorders>
            <w:shd w:val="clear" w:color="auto" w:fill="auto"/>
            <w:noWrap/>
            <w:vAlign w:val="center"/>
            <w:hideMark/>
          </w:tcPr>
          <w:p w14:paraId="333277AB" w14:textId="77777777" w:rsidR="00D50373" w:rsidRPr="00D50373" w:rsidRDefault="00D50373" w:rsidP="00D90BF1">
            <w:pPr>
              <w:spacing w:after="0" w:line="240" w:lineRule="auto"/>
              <w:jc w:val="right"/>
              <w:rPr>
                <w:rFonts w:asciiTheme="majorBidi" w:eastAsia="Times New Roman" w:hAnsiTheme="majorBidi" w:cstheme="majorBidi"/>
              </w:rPr>
            </w:pPr>
          </w:p>
        </w:tc>
        <w:tc>
          <w:tcPr>
            <w:tcW w:w="2559" w:type="dxa"/>
            <w:tcBorders>
              <w:top w:val="nil"/>
              <w:left w:val="nil"/>
              <w:bottom w:val="nil"/>
              <w:right w:val="nil"/>
            </w:tcBorders>
            <w:shd w:val="clear" w:color="auto" w:fill="auto"/>
            <w:noWrap/>
            <w:vAlign w:val="center"/>
            <w:hideMark/>
          </w:tcPr>
          <w:p w14:paraId="3225ADFE" w14:textId="77777777" w:rsidR="00D50373" w:rsidRPr="00D50373" w:rsidRDefault="00D50373" w:rsidP="00D90BF1">
            <w:pPr>
              <w:spacing w:after="0" w:line="240" w:lineRule="auto"/>
              <w:jc w:val="right"/>
              <w:rPr>
                <w:rFonts w:asciiTheme="majorBidi" w:eastAsia="Times New Roman" w:hAnsiTheme="majorBidi" w:cstheme="majorBidi"/>
              </w:rPr>
            </w:pPr>
          </w:p>
        </w:tc>
        <w:tc>
          <w:tcPr>
            <w:tcW w:w="783" w:type="dxa"/>
            <w:tcBorders>
              <w:top w:val="nil"/>
              <w:left w:val="nil"/>
              <w:bottom w:val="nil"/>
              <w:right w:val="nil"/>
            </w:tcBorders>
            <w:shd w:val="clear" w:color="auto" w:fill="auto"/>
            <w:noWrap/>
            <w:vAlign w:val="center"/>
            <w:hideMark/>
          </w:tcPr>
          <w:p w14:paraId="6A90BF10" w14:textId="77777777" w:rsidR="00D50373" w:rsidRPr="00D50373" w:rsidRDefault="00D50373" w:rsidP="00D90BF1">
            <w:pPr>
              <w:spacing w:after="0" w:line="240" w:lineRule="auto"/>
              <w:jc w:val="right"/>
              <w:rPr>
                <w:rFonts w:asciiTheme="majorBidi" w:eastAsia="Times New Roman" w:hAnsiTheme="majorBidi" w:cstheme="majorBidi"/>
              </w:rPr>
            </w:pPr>
          </w:p>
        </w:tc>
      </w:tr>
      <w:tr w:rsidR="00D50373" w:rsidRPr="00D50373" w14:paraId="4DE98788" w14:textId="77777777" w:rsidTr="00784A7B">
        <w:trPr>
          <w:trHeight w:val="249"/>
          <w:jc w:val="center"/>
        </w:trPr>
        <w:tc>
          <w:tcPr>
            <w:tcW w:w="4058" w:type="dxa"/>
            <w:tcBorders>
              <w:top w:val="nil"/>
              <w:left w:val="nil"/>
              <w:bottom w:val="nil"/>
              <w:right w:val="nil"/>
            </w:tcBorders>
            <w:shd w:val="clear" w:color="auto" w:fill="auto"/>
            <w:vAlign w:val="center"/>
            <w:hideMark/>
          </w:tcPr>
          <w:p w14:paraId="4252D18C" w14:textId="77777777" w:rsidR="00D50373" w:rsidRPr="00D50373" w:rsidRDefault="00D50373" w:rsidP="00D90BF1">
            <w:pPr>
              <w:spacing w:after="0" w:line="240" w:lineRule="auto"/>
              <w:rPr>
                <w:rFonts w:asciiTheme="majorBidi" w:eastAsia="Times New Roman" w:hAnsiTheme="majorBidi" w:cstheme="majorBidi"/>
                <w:color w:val="000000"/>
              </w:rPr>
            </w:pPr>
            <w:r w:rsidRPr="00D50373">
              <w:rPr>
                <w:rFonts w:asciiTheme="majorBidi" w:eastAsia="Times New Roman" w:hAnsiTheme="majorBidi" w:cstheme="majorBidi"/>
                <w:color w:val="000000"/>
              </w:rPr>
              <w:t>Difficulty initiating sleep (ref: no)</w:t>
            </w:r>
          </w:p>
        </w:tc>
        <w:tc>
          <w:tcPr>
            <w:tcW w:w="2353" w:type="dxa"/>
            <w:tcBorders>
              <w:top w:val="nil"/>
              <w:left w:val="nil"/>
              <w:bottom w:val="nil"/>
              <w:right w:val="nil"/>
            </w:tcBorders>
            <w:shd w:val="clear" w:color="auto" w:fill="auto"/>
            <w:noWrap/>
            <w:vAlign w:val="center"/>
            <w:hideMark/>
          </w:tcPr>
          <w:p w14:paraId="7E3DC837" w14:textId="43AC3FA2" w:rsidR="00D50373" w:rsidRPr="00D50373" w:rsidRDefault="00D50373" w:rsidP="00D90BF1">
            <w:pPr>
              <w:spacing w:after="0" w:line="240" w:lineRule="auto"/>
              <w:jc w:val="right"/>
              <w:rPr>
                <w:rFonts w:asciiTheme="majorBidi" w:eastAsia="Times New Roman" w:hAnsiTheme="majorBidi" w:cstheme="majorBidi"/>
                <w:color w:val="000000"/>
              </w:rPr>
            </w:pPr>
            <w:r w:rsidRPr="00D50373">
              <w:rPr>
                <w:rFonts w:asciiTheme="majorBidi" w:eastAsia="Times New Roman" w:hAnsiTheme="majorBidi" w:cstheme="majorBidi"/>
                <w:color w:val="000000"/>
              </w:rPr>
              <w:t>1.30 (1.22</w:t>
            </w:r>
            <w:r w:rsidR="00A94569">
              <w:rPr>
                <w:rFonts w:asciiTheme="majorBidi" w:eastAsia="Times New Roman" w:hAnsiTheme="majorBidi" w:cstheme="majorBidi"/>
                <w:color w:val="000000"/>
              </w:rPr>
              <w:t>–</w:t>
            </w:r>
            <w:r w:rsidRPr="00D50373">
              <w:rPr>
                <w:rFonts w:asciiTheme="majorBidi" w:eastAsia="Times New Roman" w:hAnsiTheme="majorBidi" w:cstheme="majorBidi"/>
                <w:color w:val="000000"/>
              </w:rPr>
              <w:t>1.39)</w:t>
            </w:r>
          </w:p>
        </w:tc>
        <w:tc>
          <w:tcPr>
            <w:tcW w:w="746" w:type="dxa"/>
            <w:tcBorders>
              <w:top w:val="nil"/>
              <w:left w:val="nil"/>
              <w:bottom w:val="nil"/>
              <w:right w:val="nil"/>
            </w:tcBorders>
            <w:shd w:val="clear" w:color="auto" w:fill="auto"/>
            <w:noWrap/>
            <w:vAlign w:val="center"/>
            <w:hideMark/>
          </w:tcPr>
          <w:p w14:paraId="2336D673" w14:textId="77777777" w:rsidR="00D50373" w:rsidRPr="00D50373" w:rsidRDefault="00D50373" w:rsidP="00D90BF1">
            <w:pPr>
              <w:spacing w:after="0" w:line="240" w:lineRule="auto"/>
              <w:jc w:val="right"/>
              <w:rPr>
                <w:rFonts w:asciiTheme="majorBidi" w:eastAsia="Times New Roman" w:hAnsiTheme="majorBidi" w:cstheme="majorBidi"/>
                <w:color w:val="000000"/>
              </w:rPr>
            </w:pPr>
            <w:r w:rsidRPr="00D50373">
              <w:rPr>
                <w:rFonts w:asciiTheme="majorBidi" w:eastAsia="Times New Roman" w:hAnsiTheme="majorBidi" w:cstheme="majorBidi"/>
                <w:color w:val="000000"/>
              </w:rPr>
              <w:t>&lt;.001</w:t>
            </w:r>
          </w:p>
        </w:tc>
        <w:tc>
          <w:tcPr>
            <w:tcW w:w="2421" w:type="dxa"/>
            <w:tcBorders>
              <w:top w:val="nil"/>
              <w:left w:val="nil"/>
              <w:bottom w:val="nil"/>
              <w:right w:val="nil"/>
            </w:tcBorders>
            <w:shd w:val="clear" w:color="auto" w:fill="auto"/>
            <w:noWrap/>
            <w:vAlign w:val="center"/>
            <w:hideMark/>
          </w:tcPr>
          <w:p w14:paraId="09CDC5FC" w14:textId="090D4800" w:rsidR="00D50373" w:rsidRPr="00D50373" w:rsidRDefault="00D50373" w:rsidP="00D90BF1">
            <w:pPr>
              <w:spacing w:after="0" w:line="240" w:lineRule="auto"/>
              <w:jc w:val="right"/>
              <w:rPr>
                <w:rFonts w:asciiTheme="majorBidi" w:eastAsia="Times New Roman" w:hAnsiTheme="majorBidi" w:cstheme="majorBidi"/>
                <w:color w:val="000000"/>
              </w:rPr>
            </w:pPr>
            <w:r w:rsidRPr="00D50373">
              <w:rPr>
                <w:rFonts w:asciiTheme="majorBidi" w:eastAsia="Times New Roman" w:hAnsiTheme="majorBidi" w:cstheme="majorBidi"/>
                <w:color w:val="000000"/>
              </w:rPr>
              <w:t>1.30 (1.13</w:t>
            </w:r>
            <w:r w:rsidR="00A94569">
              <w:rPr>
                <w:rFonts w:asciiTheme="majorBidi" w:eastAsia="Times New Roman" w:hAnsiTheme="majorBidi" w:cstheme="majorBidi"/>
                <w:color w:val="000000"/>
              </w:rPr>
              <w:t>–</w:t>
            </w:r>
            <w:r w:rsidRPr="00D50373">
              <w:rPr>
                <w:rFonts w:asciiTheme="majorBidi" w:eastAsia="Times New Roman" w:hAnsiTheme="majorBidi" w:cstheme="majorBidi"/>
                <w:color w:val="000000"/>
              </w:rPr>
              <w:t>1.49)</w:t>
            </w:r>
          </w:p>
        </w:tc>
        <w:tc>
          <w:tcPr>
            <w:tcW w:w="682" w:type="dxa"/>
            <w:tcBorders>
              <w:top w:val="nil"/>
              <w:left w:val="nil"/>
              <w:bottom w:val="nil"/>
              <w:right w:val="nil"/>
            </w:tcBorders>
            <w:shd w:val="clear" w:color="auto" w:fill="auto"/>
            <w:noWrap/>
            <w:vAlign w:val="center"/>
            <w:hideMark/>
          </w:tcPr>
          <w:p w14:paraId="3630FD9C" w14:textId="1A9C7165" w:rsidR="00D50373" w:rsidRPr="00D50373" w:rsidRDefault="00D50373" w:rsidP="00D90BF1">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&lt;</w:t>
            </w:r>
            <w:r w:rsidRPr="00D50373">
              <w:rPr>
                <w:rFonts w:asciiTheme="majorBidi" w:eastAsia="Times New Roman" w:hAnsiTheme="majorBidi" w:cstheme="majorBidi"/>
                <w:color w:val="000000"/>
              </w:rPr>
              <w:t>.00</w:t>
            </w:r>
            <w:r>
              <w:rPr>
                <w:rFonts w:asciiTheme="majorBidi" w:eastAsia="Times New Roman" w:hAnsiTheme="majorBidi" w:cstheme="majorBidi"/>
                <w:color w:val="000000"/>
              </w:rPr>
              <w:t>1</w:t>
            </w:r>
          </w:p>
        </w:tc>
        <w:tc>
          <w:tcPr>
            <w:tcW w:w="2559" w:type="dxa"/>
            <w:tcBorders>
              <w:top w:val="nil"/>
              <w:left w:val="nil"/>
              <w:bottom w:val="nil"/>
              <w:right w:val="nil"/>
            </w:tcBorders>
            <w:shd w:val="clear" w:color="auto" w:fill="auto"/>
            <w:noWrap/>
            <w:vAlign w:val="center"/>
            <w:hideMark/>
          </w:tcPr>
          <w:p w14:paraId="107E11D5" w14:textId="436AC8C1" w:rsidR="00D50373" w:rsidRPr="00D50373" w:rsidRDefault="00D50373" w:rsidP="00D90BF1">
            <w:pPr>
              <w:spacing w:after="0" w:line="240" w:lineRule="auto"/>
              <w:jc w:val="right"/>
              <w:rPr>
                <w:rFonts w:asciiTheme="majorBidi" w:eastAsia="Times New Roman" w:hAnsiTheme="majorBidi" w:cstheme="majorBidi"/>
                <w:color w:val="000000"/>
              </w:rPr>
            </w:pPr>
            <w:r w:rsidRPr="00D50373">
              <w:rPr>
                <w:rFonts w:asciiTheme="majorBidi" w:eastAsia="Times New Roman" w:hAnsiTheme="majorBidi" w:cstheme="majorBidi"/>
                <w:color w:val="000000"/>
              </w:rPr>
              <w:t>1.32 (1.20</w:t>
            </w:r>
            <w:r w:rsidR="00A94569">
              <w:rPr>
                <w:rFonts w:asciiTheme="majorBidi" w:eastAsia="Times New Roman" w:hAnsiTheme="majorBidi" w:cstheme="majorBidi"/>
                <w:color w:val="000000"/>
              </w:rPr>
              <w:t>–</w:t>
            </w:r>
            <w:r w:rsidRPr="00D50373">
              <w:rPr>
                <w:rFonts w:asciiTheme="majorBidi" w:eastAsia="Times New Roman" w:hAnsiTheme="majorBidi" w:cstheme="majorBidi"/>
                <w:color w:val="000000"/>
              </w:rPr>
              <w:t>1.45)</w:t>
            </w:r>
          </w:p>
        </w:tc>
        <w:tc>
          <w:tcPr>
            <w:tcW w:w="783" w:type="dxa"/>
            <w:tcBorders>
              <w:top w:val="nil"/>
              <w:left w:val="nil"/>
              <w:bottom w:val="nil"/>
              <w:right w:val="nil"/>
            </w:tcBorders>
            <w:shd w:val="clear" w:color="auto" w:fill="auto"/>
            <w:noWrap/>
            <w:vAlign w:val="center"/>
            <w:hideMark/>
          </w:tcPr>
          <w:p w14:paraId="4F7EC8C8" w14:textId="77777777" w:rsidR="00D50373" w:rsidRPr="00D50373" w:rsidRDefault="00D50373" w:rsidP="00D90BF1">
            <w:pPr>
              <w:spacing w:after="0" w:line="240" w:lineRule="auto"/>
              <w:jc w:val="right"/>
              <w:rPr>
                <w:rFonts w:asciiTheme="majorBidi" w:eastAsia="Times New Roman" w:hAnsiTheme="majorBidi" w:cstheme="majorBidi"/>
                <w:color w:val="000000"/>
              </w:rPr>
            </w:pPr>
            <w:r w:rsidRPr="00D50373">
              <w:rPr>
                <w:rFonts w:asciiTheme="majorBidi" w:eastAsia="Times New Roman" w:hAnsiTheme="majorBidi" w:cstheme="majorBidi"/>
                <w:color w:val="000000"/>
              </w:rPr>
              <w:t>&lt;.001</w:t>
            </w:r>
          </w:p>
        </w:tc>
      </w:tr>
      <w:tr w:rsidR="00D50373" w:rsidRPr="00D50373" w14:paraId="76D37764" w14:textId="77777777" w:rsidTr="00784A7B">
        <w:trPr>
          <w:trHeight w:val="249"/>
          <w:jc w:val="center"/>
        </w:trPr>
        <w:tc>
          <w:tcPr>
            <w:tcW w:w="4058" w:type="dxa"/>
            <w:tcBorders>
              <w:top w:val="nil"/>
              <w:left w:val="nil"/>
              <w:bottom w:val="nil"/>
              <w:right w:val="nil"/>
            </w:tcBorders>
            <w:shd w:val="clear" w:color="auto" w:fill="auto"/>
            <w:vAlign w:val="center"/>
            <w:hideMark/>
          </w:tcPr>
          <w:p w14:paraId="1301554F" w14:textId="77777777" w:rsidR="00D50373" w:rsidRPr="00D50373" w:rsidRDefault="00D50373" w:rsidP="00D90BF1">
            <w:pPr>
              <w:spacing w:after="0" w:line="240" w:lineRule="auto"/>
              <w:rPr>
                <w:rFonts w:asciiTheme="majorBidi" w:eastAsia="Times New Roman" w:hAnsiTheme="majorBidi" w:cstheme="majorBidi"/>
                <w:color w:val="000000"/>
              </w:rPr>
            </w:pPr>
            <w:r w:rsidRPr="00D50373">
              <w:rPr>
                <w:rFonts w:asciiTheme="majorBidi" w:eastAsia="Times New Roman" w:hAnsiTheme="majorBidi" w:cstheme="majorBidi"/>
                <w:color w:val="000000"/>
              </w:rPr>
              <w:t>Difficulty maintaining sleep (ref: no)</w:t>
            </w:r>
          </w:p>
        </w:tc>
        <w:tc>
          <w:tcPr>
            <w:tcW w:w="2353" w:type="dxa"/>
            <w:tcBorders>
              <w:top w:val="nil"/>
              <w:left w:val="nil"/>
              <w:bottom w:val="nil"/>
              <w:right w:val="nil"/>
            </w:tcBorders>
            <w:shd w:val="clear" w:color="auto" w:fill="auto"/>
            <w:noWrap/>
            <w:vAlign w:val="center"/>
            <w:hideMark/>
          </w:tcPr>
          <w:p w14:paraId="35327691" w14:textId="48582CA5" w:rsidR="00D50373" w:rsidRPr="00D50373" w:rsidRDefault="00D50373" w:rsidP="00D90BF1">
            <w:pPr>
              <w:spacing w:after="0" w:line="240" w:lineRule="auto"/>
              <w:jc w:val="right"/>
              <w:rPr>
                <w:rFonts w:asciiTheme="majorBidi" w:eastAsia="Times New Roman" w:hAnsiTheme="majorBidi" w:cstheme="majorBidi"/>
                <w:color w:val="000000"/>
              </w:rPr>
            </w:pPr>
            <w:r w:rsidRPr="00D50373">
              <w:rPr>
                <w:rFonts w:asciiTheme="majorBidi" w:eastAsia="Times New Roman" w:hAnsiTheme="majorBidi" w:cstheme="majorBidi"/>
                <w:color w:val="000000"/>
              </w:rPr>
              <w:t>1.19 (1.13</w:t>
            </w:r>
            <w:r w:rsidR="00A94569">
              <w:rPr>
                <w:rFonts w:asciiTheme="majorBidi" w:eastAsia="Times New Roman" w:hAnsiTheme="majorBidi" w:cstheme="majorBidi"/>
                <w:color w:val="000000"/>
              </w:rPr>
              <w:t>–</w:t>
            </w:r>
            <w:r w:rsidRPr="00D50373">
              <w:rPr>
                <w:rFonts w:asciiTheme="majorBidi" w:eastAsia="Times New Roman" w:hAnsiTheme="majorBidi" w:cstheme="majorBidi"/>
                <w:color w:val="000000"/>
              </w:rPr>
              <w:t>1.25)</w:t>
            </w:r>
          </w:p>
        </w:tc>
        <w:tc>
          <w:tcPr>
            <w:tcW w:w="746" w:type="dxa"/>
            <w:tcBorders>
              <w:top w:val="nil"/>
              <w:left w:val="nil"/>
              <w:bottom w:val="nil"/>
              <w:right w:val="nil"/>
            </w:tcBorders>
            <w:shd w:val="clear" w:color="auto" w:fill="auto"/>
            <w:noWrap/>
            <w:vAlign w:val="center"/>
            <w:hideMark/>
          </w:tcPr>
          <w:p w14:paraId="6BFB5B5C" w14:textId="77777777" w:rsidR="00D50373" w:rsidRPr="00D50373" w:rsidRDefault="00D50373" w:rsidP="00D90BF1">
            <w:pPr>
              <w:spacing w:after="0" w:line="240" w:lineRule="auto"/>
              <w:jc w:val="right"/>
              <w:rPr>
                <w:rFonts w:asciiTheme="majorBidi" w:eastAsia="Times New Roman" w:hAnsiTheme="majorBidi" w:cstheme="majorBidi"/>
                <w:color w:val="000000"/>
              </w:rPr>
            </w:pPr>
            <w:r w:rsidRPr="00D50373">
              <w:rPr>
                <w:rFonts w:asciiTheme="majorBidi" w:eastAsia="Times New Roman" w:hAnsiTheme="majorBidi" w:cstheme="majorBidi"/>
                <w:color w:val="000000"/>
              </w:rPr>
              <w:t>&lt;.001</w:t>
            </w:r>
          </w:p>
        </w:tc>
        <w:tc>
          <w:tcPr>
            <w:tcW w:w="2421" w:type="dxa"/>
            <w:tcBorders>
              <w:top w:val="nil"/>
              <w:left w:val="nil"/>
              <w:bottom w:val="nil"/>
              <w:right w:val="nil"/>
            </w:tcBorders>
            <w:shd w:val="clear" w:color="auto" w:fill="auto"/>
            <w:noWrap/>
            <w:vAlign w:val="center"/>
            <w:hideMark/>
          </w:tcPr>
          <w:p w14:paraId="24ECCB97" w14:textId="75564CCC" w:rsidR="00D50373" w:rsidRPr="00D50373" w:rsidRDefault="00D50373" w:rsidP="00D90BF1">
            <w:pPr>
              <w:spacing w:after="0" w:line="240" w:lineRule="auto"/>
              <w:jc w:val="right"/>
              <w:rPr>
                <w:rFonts w:asciiTheme="majorBidi" w:eastAsia="Times New Roman" w:hAnsiTheme="majorBidi" w:cstheme="majorBidi"/>
                <w:color w:val="000000"/>
              </w:rPr>
            </w:pPr>
            <w:r w:rsidRPr="00D50373">
              <w:rPr>
                <w:rFonts w:asciiTheme="majorBidi" w:eastAsia="Times New Roman" w:hAnsiTheme="majorBidi" w:cstheme="majorBidi"/>
                <w:color w:val="000000"/>
              </w:rPr>
              <w:t>1.17 (1.05</w:t>
            </w:r>
            <w:r w:rsidR="00A94569">
              <w:rPr>
                <w:rFonts w:asciiTheme="majorBidi" w:eastAsia="Times New Roman" w:hAnsiTheme="majorBidi" w:cstheme="majorBidi"/>
                <w:color w:val="000000"/>
              </w:rPr>
              <w:t>–</w:t>
            </w:r>
            <w:r w:rsidRPr="00D50373">
              <w:rPr>
                <w:rFonts w:asciiTheme="majorBidi" w:eastAsia="Times New Roman" w:hAnsiTheme="majorBidi" w:cstheme="majorBidi"/>
                <w:color w:val="000000"/>
              </w:rPr>
              <w:t>1.30)</w:t>
            </w:r>
          </w:p>
        </w:tc>
        <w:tc>
          <w:tcPr>
            <w:tcW w:w="682" w:type="dxa"/>
            <w:tcBorders>
              <w:top w:val="nil"/>
              <w:left w:val="nil"/>
              <w:bottom w:val="nil"/>
              <w:right w:val="nil"/>
            </w:tcBorders>
            <w:shd w:val="clear" w:color="auto" w:fill="auto"/>
            <w:noWrap/>
            <w:vAlign w:val="center"/>
            <w:hideMark/>
          </w:tcPr>
          <w:p w14:paraId="2B4B1A60" w14:textId="4BD93BE7" w:rsidR="00D50373" w:rsidRPr="00D50373" w:rsidRDefault="00D50373" w:rsidP="00D90BF1">
            <w:pPr>
              <w:spacing w:after="0" w:line="240" w:lineRule="auto"/>
              <w:jc w:val="right"/>
              <w:rPr>
                <w:rFonts w:asciiTheme="majorBidi" w:eastAsia="Times New Roman" w:hAnsiTheme="majorBidi" w:cstheme="majorBidi"/>
                <w:color w:val="000000"/>
              </w:rPr>
            </w:pPr>
            <w:r w:rsidRPr="00D50373">
              <w:rPr>
                <w:rFonts w:asciiTheme="majorBidi" w:eastAsia="Times New Roman" w:hAnsiTheme="majorBidi" w:cstheme="majorBidi"/>
                <w:color w:val="000000"/>
              </w:rPr>
              <w:t>.004</w:t>
            </w:r>
          </w:p>
        </w:tc>
        <w:tc>
          <w:tcPr>
            <w:tcW w:w="2559" w:type="dxa"/>
            <w:tcBorders>
              <w:top w:val="nil"/>
              <w:left w:val="nil"/>
              <w:bottom w:val="nil"/>
              <w:right w:val="nil"/>
            </w:tcBorders>
            <w:shd w:val="clear" w:color="auto" w:fill="auto"/>
            <w:noWrap/>
            <w:vAlign w:val="center"/>
            <w:hideMark/>
          </w:tcPr>
          <w:p w14:paraId="7B3FA964" w14:textId="562F4D7E" w:rsidR="00D50373" w:rsidRPr="00D50373" w:rsidRDefault="00D50373" w:rsidP="00D90BF1">
            <w:pPr>
              <w:spacing w:after="0" w:line="240" w:lineRule="auto"/>
              <w:jc w:val="right"/>
              <w:rPr>
                <w:rFonts w:asciiTheme="majorBidi" w:eastAsia="Times New Roman" w:hAnsiTheme="majorBidi" w:cstheme="majorBidi"/>
                <w:color w:val="000000"/>
              </w:rPr>
            </w:pPr>
            <w:r w:rsidRPr="00D50373">
              <w:rPr>
                <w:rFonts w:asciiTheme="majorBidi" w:eastAsia="Times New Roman" w:hAnsiTheme="majorBidi" w:cstheme="majorBidi"/>
                <w:color w:val="000000"/>
              </w:rPr>
              <w:t>1.20 (1.11</w:t>
            </w:r>
            <w:r w:rsidR="00A94569">
              <w:rPr>
                <w:rFonts w:asciiTheme="majorBidi" w:eastAsia="Times New Roman" w:hAnsiTheme="majorBidi" w:cstheme="majorBidi"/>
                <w:color w:val="000000"/>
              </w:rPr>
              <w:t>–</w:t>
            </w:r>
            <w:r w:rsidRPr="00D50373">
              <w:rPr>
                <w:rFonts w:asciiTheme="majorBidi" w:eastAsia="Times New Roman" w:hAnsiTheme="majorBidi" w:cstheme="majorBidi"/>
                <w:color w:val="000000"/>
              </w:rPr>
              <w:t>1.29)</w:t>
            </w:r>
          </w:p>
        </w:tc>
        <w:tc>
          <w:tcPr>
            <w:tcW w:w="783" w:type="dxa"/>
            <w:tcBorders>
              <w:top w:val="nil"/>
              <w:left w:val="nil"/>
              <w:bottom w:val="nil"/>
              <w:right w:val="nil"/>
            </w:tcBorders>
            <w:shd w:val="clear" w:color="auto" w:fill="auto"/>
            <w:noWrap/>
            <w:vAlign w:val="center"/>
            <w:hideMark/>
          </w:tcPr>
          <w:p w14:paraId="54525D55" w14:textId="77777777" w:rsidR="00D50373" w:rsidRPr="00D50373" w:rsidRDefault="00D50373" w:rsidP="00D90BF1">
            <w:pPr>
              <w:spacing w:after="0" w:line="240" w:lineRule="auto"/>
              <w:jc w:val="right"/>
              <w:rPr>
                <w:rFonts w:asciiTheme="majorBidi" w:eastAsia="Times New Roman" w:hAnsiTheme="majorBidi" w:cstheme="majorBidi"/>
                <w:color w:val="000000"/>
              </w:rPr>
            </w:pPr>
            <w:r w:rsidRPr="00D50373">
              <w:rPr>
                <w:rFonts w:asciiTheme="majorBidi" w:eastAsia="Times New Roman" w:hAnsiTheme="majorBidi" w:cstheme="majorBidi"/>
                <w:color w:val="000000"/>
              </w:rPr>
              <w:t>&lt;.001</w:t>
            </w:r>
          </w:p>
        </w:tc>
      </w:tr>
      <w:tr w:rsidR="00D50373" w:rsidRPr="00D50373" w14:paraId="198A5F92" w14:textId="77777777" w:rsidTr="00784A7B">
        <w:trPr>
          <w:trHeight w:val="249"/>
          <w:jc w:val="center"/>
        </w:trPr>
        <w:tc>
          <w:tcPr>
            <w:tcW w:w="4058" w:type="dxa"/>
            <w:tcBorders>
              <w:top w:val="nil"/>
              <w:left w:val="nil"/>
              <w:bottom w:val="single" w:sz="4" w:space="0" w:color="auto"/>
              <w:right w:val="nil"/>
            </w:tcBorders>
            <w:shd w:val="clear" w:color="auto" w:fill="auto"/>
            <w:vAlign w:val="center"/>
            <w:hideMark/>
          </w:tcPr>
          <w:p w14:paraId="29983EA6" w14:textId="77777777" w:rsidR="00D50373" w:rsidRPr="00D50373" w:rsidRDefault="00D50373" w:rsidP="00D90BF1">
            <w:pPr>
              <w:spacing w:after="0" w:line="240" w:lineRule="auto"/>
              <w:rPr>
                <w:rFonts w:asciiTheme="majorBidi" w:eastAsia="Times New Roman" w:hAnsiTheme="majorBidi" w:cstheme="majorBidi"/>
                <w:color w:val="000000"/>
              </w:rPr>
            </w:pPr>
            <w:r w:rsidRPr="00D50373">
              <w:rPr>
                <w:rFonts w:asciiTheme="majorBidi" w:eastAsia="Times New Roman" w:hAnsiTheme="majorBidi" w:cstheme="majorBidi"/>
                <w:color w:val="000000"/>
              </w:rPr>
              <w:t>Early-morning awakenings (ref: no)</w:t>
            </w:r>
          </w:p>
        </w:tc>
        <w:tc>
          <w:tcPr>
            <w:tcW w:w="2353" w:type="dxa"/>
            <w:tcBorders>
              <w:top w:val="nil"/>
              <w:left w:val="nil"/>
              <w:bottom w:val="single" w:sz="4" w:space="0" w:color="auto"/>
              <w:right w:val="nil"/>
            </w:tcBorders>
            <w:shd w:val="clear" w:color="auto" w:fill="auto"/>
            <w:noWrap/>
            <w:vAlign w:val="center"/>
            <w:hideMark/>
          </w:tcPr>
          <w:p w14:paraId="50A841F1" w14:textId="4D43CFED" w:rsidR="00D50373" w:rsidRPr="00D50373" w:rsidRDefault="00D50373" w:rsidP="00D90BF1">
            <w:pPr>
              <w:spacing w:after="0" w:line="240" w:lineRule="auto"/>
              <w:jc w:val="right"/>
              <w:rPr>
                <w:rFonts w:asciiTheme="majorBidi" w:eastAsia="Times New Roman" w:hAnsiTheme="majorBidi" w:cstheme="majorBidi"/>
                <w:color w:val="000000"/>
              </w:rPr>
            </w:pPr>
            <w:r w:rsidRPr="00D50373">
              <w:rPr>
                <w:rFonts w:asciiTheme="majorBidi" w:eastAsia="Times New Roman" w:hAnsiTheme="majorBidi" w:cstheme="majorBidi"/>
                <w:color w:val="000000"/>
              </w:rPr>
              <w:t>1.10 (1.03</w:t>
            </w:r>
            <w:r w:rsidR="00A94569">
              <w:rPr>
                <w:rFonts w:asciiTheme="majorBidi" w:eastAsia="Times New Roman" w:hAnsiTheme="majorBidi" w:cstheme="majorBidi"/>
                <w:color w:val="000000"/>
              </w:rPr>
              <w:t>–</w:t>
            </w:r>
            <w:r w:rsidRPr="00D50373">
              <w:rPr>
                <w:rFonts w:asciiTheme="majorBidi" w:eastAsia="Times New Roman" w:hAnsiTheme="majorBidi" w:cstheme="majorBidi"/>
                <w:color w:val="000000"/>
              </w:rPr>
              <w:t>1.18)</w:t>
            </w:r>
          </w:p>
        </w:tc>
        <w:tc>
          <w:tcPr>
            <w:tcW w:w="746" w:type="dxa"/>
            <w:tcBorders>
              <w:top w:val="nil"/>
              <w:left w:val="nil"/>
              <w:bottom w:val="single" w:sz="4" w:space="0" w:color="auto"/>
              <w:right w:val="nil"/>
            </w:tcBorders>
            <w:shd w:val="clear" w:color="auto" w:fill="auto"/>
            <w:noWrap/>
            <w:vAlign w:val="center"/>
            <w:hideMark/>
          </w:tcPr>
          <w:p w14:paraId="61F69A02" w14:textId="519E82B2" w:rsidR="00D50373" w:rsidRPr="00D50373" w:rsidRDefault="00D50373" w:rsidP="00D90BF1">
            <w:pPr>
              <w:spacing w:after="0" w:line="240" w:lineRule="auto"/>
              <w:jc w:val="right"/>
              <w:rPr>
                <w:rFonts w:asciiTheme="majorBidi" w:eastAsia="Times New Roman" w:hAnsiTheme="majorBidi" w:cstheme="majorBidi"/>
                <w:color w:val="000000"/>
              </w:rPr>
            </w:pPr>
            <w:r w:rsidRPr="00D50373">
              <w:rPr>
                <w:rFonts w:asciiTheme="majorBidi" w:eastAsia="Times New Roman" w:hAnsiTheme="majorBidi" w:cstheme="majorBidi"/>
                <w:color w:val="000000"/>
              </w:rPr>
              <w:t>.003</w:t>
            </w:r>
          </w:p>
        </w:tc>
        <w:tc>
          <w:tcPr>
            <w:tcW w:w="2421" w:type="dxa"/>
            <w:tcBorders>
              <w:top w:val="nil"/>
              <w:left w:val="nil"/>
              <w:bottom w:val="single" w:sz="4" w:space="0" w:color="auto"/>
              <w:right w:val="nil"/>
            </w:tcBorders>
            <w:shd w:val="clear" w:color="auto" w:fill="auto"/>
            <w:noWrap/>
            <w:vAlign w:val="center"/>
            <w:hideMark/>
          </w:tcPr>
          <w:p w14:paraId="4C7F284D" w14:textId="5CFF2098" w:rsidR="00D50373" w:rsidRPr="00D50373" w:rsidRDefault="00D50373" w:rsidP="00D90BF1">
            <w:pPr>
              <w:spacing w:after="0" w:line="240" w:lineRule="auto"/>
              <w:jc w:val="right"/>
              <w:rPr>
                <w:rFonts w:asciiTheme="majorBidi" w:eastAsia="Times New Roman" w:hAnsiTheme="majorBidi" w:cstheme="majorBidi"/>
                <w:color w:val="000000"/>
              </w:rPr>
            </w:pPr>
            <w:r w:rsidRPr="00D50373">
              <w:rPr>
                <w:rFonts w:asciiTheme="majorBidi" w:eastAsia="Times New Roman" w:hAnsiTheme="majorBidi" w:cstheme="majorBidi"/>
                <w:color w:val="000000"/>
              </w:rPr>
              <w:t>0.93 (0.81</w:t>
            </w:r>
            <w:r w:rsidR="00A94569">
              <w:rPr>
                <w:rFonts w:asciiTheme="majorBidi" w:eastAsia="Times New Roman" w:hAnsiTheme="majorBidi" w:cstheme="majorBidi"/>
                <w:color w:val="000000"/>
              </w:rPr>
              <w:t>–</w:t>
            </w:r>
            <w:r w:rsidRPr="00D50373">
              <w:rPr>
                <w:rFonts w:asciiTheme="majorBidi" w:eastAsia="Times New Roman" w:hAnsiTheme="majorBidi" w:cstheme="majorBidi"/>
                <w:color w:val="000000"/>
              </w:rPr>
              <w:t>1.07)</w:t>
            </w:r>
          </w:p>
        </w:tc>
        <w:tc>
          <w:tcPr>
            <w:tcW w:w="682" w:type="dxa"/>
            <w:tcBorders>
              <w:top w:val="nil"/>
              <w:left w:val="nil"/>
              <w:bottom w:val="single" w:sz="4" w:space="0" w:color="auto"/>
              <w:right w:val="nil"/>
            </w:tcBorders>
            <w:shd w:val="clear" w:color="auto" w:fill="auto"/>
            <w:noWrap/>
            <w:vAlign w:val="center"/>
            <w:hideMark/>
          </w:tcPr>
          <w:p w14:paraId="4539E930" w14:textId="2FD62F69" w:rsidR="00D50373" w:rsidRPr="00D50373" w:rsidRDefault="00D50373" w:rsidP="00D90BF1">
            <w:pPr>
              <w:spacing w:after="0" w:line="240" w:lineRule="auto"/>
              <w:jc w:val="right"/>
              <w:rPr>
                <w:rFonts w:asciiTheme="majorBidi" w:eastAsia="Times New Roman" w:hAnsiTheme="majorBidi" w:cstheme="majorBidi"/>
                <w:color w:val="000000"/>
              </w:rPr>
            </w:pPr>
            <w:r w:rsidRPr="00D50373">
              <w:rPr>
                <w:rFonts w:asciiTheme="majorBidi" w:eastAsia="Times New Roman" w:hAnsiTheme="majorBidi" w:cstheme="majorBidi"/>
                <w:color w:val="000000"/>
              </w:rPr>
              <w:t>.30</w:t>
            </w:r>
          </w:p>
        </w:tc>
        <w:tc>
          <w:tcPr>
            <w:tcW w:w="2559" w:type="dxa"/>
            <w:tcBorders>
              <w:top w:val="nil"/>
              <w:left w:val="nil"/>
              <w:bottom w:val="single" w:sz="4" w:space="0" w:color="auto"/>
              <w:right w:val="nil"/>
            </w:tcBorders>
            <w:shd w:val="clear" w:color="auto" w:fill="auto"/>
            <w:noWrap/>
            <w:vAlign w:val="center"/>
            <w:hideMark/>
          </w:tcPr>
          <w:p w14:paraId="59B3C0C2" w14:textId="515B4BF5" w:rsidR="00D50373" w:rsidRPr="00D50373" w:rsidRDefault="00D50373" w:rsidP="00D90BF1">
            <w:pPr>
              <w:spacing w:after="0" w:line="240" w:lineRule="auto"/>
              <w:jc w:val="right"/>
              <w:rPr>
                <w:rFonts w:asciiTheme="majorBidi" w:eastAsia="Times New Roman" w:hAnsiTheme="majorBidi" w:cstheme="majorBidi"/>
                <w:color w:val="000000"/>
              </w:rPr>
            </w:pPr>
            <w:r w:rsidRPr="00D50373">
              <w:rPr>
                <w:rFonts w:asciiTheme="majorBidi" w:eastAsia="Times New Roman" w:hAnsiTheme="majorBidi" w:cstheme="majorBidi"/>
                <w:color w:val="000000"/>
              </w:rPr>
              <w:t>1.09 (0.99</w:t>
            </w:r>
            <w:r w:rsidR="00A94569">
              <w:rPr>
                <w:rFonts w:asciiTheme="majorBidi" w:eastAsia="Times New Roman" w:hAnsiTheme="majorBidi" w:cstheme="majorBidi"/>
                <w:color w:val="000000"/>
              </w:rPr>
              <w:t>–</w:t>
            </w:r>
            <w:r w:rsidRPr="00D50373">
              <w:rPr>
                <w:rFonts w:asciiTheme="majorBidi" w:eastAsia="Times New Roman" w:hAnsiTheme="majorBidi" w:cstheme="majorBidi"/>
                <w:color w:val="000000"/>
              </w:rPr>
              <w:t>1.21)</w:t>
            </w:r>
          </w:p>
        </w:tc>
        <w:tc>
          <w:tcPr>
            <w:tcW w:w="783" w:type="dxa"/>
            <w:tcBorders>
              <w:top w:val="nil"/>
              <w:left w:val="nil"/>
              <w:bottom w:val="single" w:sz="4" w:space="0" w:color="auto"/>
              <w:right w:val="nil"/>
            </w:tcBorders>
            <w:shd w:val="clear" w:color="auto" w:fill="auto"/>
            <w:noWrap/>
            <w:vAlign w:val="center"/>
            <w:hideMark/>
          </w:tcPr>
          <w:p w14:paraId="5FF6C903" w14:textId="17853342" w:rsidR="00D50373" w:rsidRPr="00D50373" w:rsidRDefault="00D50373" w:rsidP="00D90BF1">
            <w:pPr>
              <w:spacing w:after="0" w:line="240" w:lineRule="auto"/>
              <w:jc w:val="right"/>
              <w:rPr>
                <w:rFonts w:asciiTheme="majorBidi" w:eastAsia="Times New Roman" w:hAnsiTheme="majorBidi" w:cstheme="majorBidi"/>
                <w:color w:val="000000"/>
              </w:rPr>
            </w:pPr>
            <w:r w:rsidRPr="00D50373">
              <w:rPr>
                <w:rFonts w:asciiTheme="majorBidi" w:eastAsia="Times New Roman" w:hAnsiTheme="majorBidi" w:cstheme="majorBidi"/>
                <w:color w:val="000000"/>
              </w:rPr>
              <w:t>.072</w:t>
            </w:r>
          </w:p>
        </w:tc>
      </w:tr>
      <w:tr w:rsidR="00D50373" w:rsidRPr="00D50373" w14:paraId="6D4DCA39" w14:textId="77777777" w:rsidTr="00784A7B">
        <w:trPr>
          <w:trHeight w:val="249"/>
          <w:jc w:val="center"/>
        </w:trPr>
        <w:tc>
          <w:tcPr>
            <w:tcW w:w="12819" w:type="dxa"/>
            <w:gridSpan w:val="6"/>
            <w:tcBorders>
              <w:top w:val="nil"/>
              <w:left w:val="nil"/>
              <w:bottom w:val="nil"/>
              <w:right w:val="nil"/>
            </w:tcBorders>
            <w:shd w:val="clear" w:color="auto" w:fill="auto"/>
            <w:noWrap/>
            <w:vAlign w:val="bottom"/>
            <w:hideMark/>
          </w:tcPr>
          <w:p w14:paraId="6C811198" w14:textId="77777777" w:rsidR="00D50373" w:rsidRPr="00D50373" w:rsidRDefault="00D50373" w:rsidP="00D90BF1">
            <w:pPr>
              <w:spacing w:after="0" w:line="240" w:lineRule="auto"/>
              <w:rPr>
                <w:rFonts w:asciiTheme="majorBidi" w:eastAsia="Times New Roman" w:hAnsiTheme="majorBidi" w:cstheme="majorBidi"/>
                <w:color w:val="000000"/>
              </w:rPr>
            </w:pPr>
            <w:r w:rsidRPr="00194685">
              <w:rPr>
                <w:rFonts w:asciiTheme="majorBidi" w:eastAsia="Times New Roman" w:hAnsiTheme="majorBidi" w:cstheme="majorBidi"/>
                <w:i/>
                <w:iCs/>
                <w:color w:val="000000"/>
              </w:rPr>
              <w:t>Abbreviations</w:t>
            </w:r>
            <w:r w:rsidRPr="00D50373">
              <w:rPr>
                <w:rFonts w:asciiTheme="majorBidi" w:eastAsia="Times New Roman" w:hAnsiTheme="majorBidi" w:cstheme="majorBidi"/>
                <w:color w:val="000000"/>
              </w:rPr>
              <w:t xml:space="preserve">: CI, Confidence Interval; </w:t>
            </w:r>
            <w:proofErr w:type="gramStart"/>
            <w:r w:rsidRPr="00D50373">
              <w:rPr>
                <w:rFonts w:asciiTheme="majorBidi" w:eastAsia="Times New Roman" w:hAnsiTheme="majorBidi" w:cstheme="majorBidi"/>
                <w:color w:val="000000"/>
              </w:rPr>
              <w:t>OR,</w:t>
            </w:r>
            <w:proofErr w:type="gramEnd"/>
            <w:r w:rsidRPr="00D50373">
              <w:rPr>
                <w:rFonts w:asciiTheme="majorBidi" w:eastAsia="Times New Roman" w:hAnsiTheme="majorBidi" w:cstheme="majorBidi"/>
                <w:color w:val="000000"/>
              </w:rPr>
              <w:t xml:space="preserve"> Odds Ratio; MSM, Marginal Structural Model; ref, reference.</w:t>
            </w:r>
          </w:p>
        </w:tc>
        <w:tc>
          <w:tcPr>
            <w:tcW w:w="783" w:type="dxa"/>
            <w:tcBorders>
              <w:top w:val="nil"/>
              <w:left w:val="nil"/>
              <w:bottom w:val="nil"/>
              <w:right w:val="nil"/>
            </w:tcBorders>
            <w:shd w:val="clear" w:color="auto" w:fill="auto"/>
            <w:noWrap/>
            <w:vAlign w:val="bottom"/>
            <w:hideMark/>
          </w:tcPr>
          <w:p w14:paraId="2E8CDED8" w14:textId="77777777" w:rsidR="00D50373" w:rsidRPr="00D50373" w:rsidRDefault="00D50373" w:rsidP="00D90BF1">
            <w:pPr>
              <w:spacing w:after="0" w:line="240" w:lineRule="auto"/>
              <w:rPr>
                <w:rFonts w:asciiTheme="majorBidi" w:eastAsia="Times New Roman" w:hAnsiTheme="majorBidi" w:cstheme="majorBidi"/>
                <w:color w:val="000000"/>
              </w:rPr>
            </w:pPr>
          </w:p>
        </w:tc>
      </w:tr>
      <w:tr w:rsidR="00D50373" w:rsidRPr="00D50373" w14:paraId="1B52915B" w14:textId="77777777" w:rsidTr="00D50373">
        <w:trPr>
          <w:trHeight w:val="249"/>
          <w:jc w:val="center"/>
        </w:trPr>
        <w:tc>
          <w:tcPr>
            <w:tcW w:w="13602" w:type="dxa"/>
            <w:gridSpan w:val="7"/>
            <w:tcBorders>
              <w:top w:val="nil"/>
              <w:left w:val="nil"/>
              <w:bottom w:val="nil"/>
              <w:right w:val="nil"/>
            </w:tcBorders>
            <w:shd w:val="clear" w:color="auto" w:fill="auto"/>
            <w:noWrap/>
            <w:vAlign w:val="bottom"/>
            <w:hideMark/>
          </w:tcPr>
          <w:p w14:paraId="5C53F107" w14:textId="7CDE8175" w:rsidR="00D50373" w:rsidRPr="00D50373" w:rsidRDefault="00D96ADB" w:rsidP="00D90BF1">
            <w:pPr>
              <w:spacing w:after="0" w:line="240" w:lineRule="auto"/>
              <w:rPr>
                <w:rFonts w:asciiTheme="majorBidi" w:eastAsia="Times New Roman" w:hAnsiTheme="majorBidi" w:cstheme="majorBidi"/>
                <w:color w:val="000000"/>
              </w:rPr>
            </w:pPr>
            <w:r w:rsidRPr="00D96ADB">
              <w:rPr>
                <w:rFonts w:asciiTheme="majorBidi" w:eastAsia="Times New Roman" w:hAnsiTheme="majorBidi" w:cstheme="majorBidi"/>
                <w:color w:val="000000"/>
              </w:rPr>
              <w:t>†Stabilized MSM weight were applied. The models incorporated a general specification for the main effect of time and were adjusted for all time-invariant “baseline-only” respondent characteristics (sex, race and ethnicity, level of education, marital status, family poverty threshold, and census region).</w:t>
            </w:r>
          </w:p>
        </w:tc>
      </w:tr>
    </w:tbl>
    <w:p w14:paraId="42DE6FCB" w14:textId="006AEB31" w:rsidR="00D50373" w:rsidRDefault="00D50373" w:rsidP="00D90BF1">
      <w:pPr>
        <w:spacing w:after="0" w:line="240" w:lineRule="auto"/>
      </w:pPr>
    </w:p>
    <w:p w14:paraId="40F6A870" w14:textId="51A894A6" w:rsidR="00081180" w:rsidRDefault="00081180" w:rsidP="00D90BF1">
      <w:pPr>
        <w:spacing w:after="0" w:line="240" w:lineRule="auto"/>
      </w:pPr>
    </w:p>
    <w:p w14:paraId="3862FD3D" w14:textId="77777777" w:rsidR="006D2B85" w:rsidRDefault="006D2B85" w:rsidP="00D90BF1">
      <w:pPr>
        <w:spacing w:after="0" w:line="240" w:lineRule="auto"/>
        <w:sectPr w:rsidR="006D2B85" w:rsidSect="00081180">
          <w:pgSz w:w="15840" w:h="12240" w:orient="landscape"/>
          <w:pgMar w:top="1440" w:right="1440" w:bottom="1440" w:left="1440" w:header="720" w:footer="720" w:gutter="0"/>
          <w:cols w:space="720"/>
          <w:docGrid w:linePitch="360"/>
        </w:sectPr>
      </w:pPr>
    </w:p>
    <w:p w14:paraId="69DBF59C" w14:textId="777C7750" w:rsidR="006D2B85" w:rsidRPr="00D867B3" w:rsidRDefault="006D2B85" w:rsidP="00D90BF1">
      <w:pPr>
        <w:spacing w:after="0" w:line="240" w:lineRule="auto"/>
        <w:rPr>
          <w:rFonts w:asciiTheme="majorBidi" w:hAnsiTheme="majorBidi" w:cstheme="majorBidi"/>
          <w:b/>
          <w:bCs/>
        </w:rPr>
      </w:pPr>
      <w:r w:rsidRPr="00A430CC">
        <w:rPr>
          <w:rFonts w:asciiTheme="majorBidi" w:hAnsiTheme="majorBidi" w:cstheme="majorBidi"/>
          <w:b/>
          <w:bCs/>
          <w:i/>
          <w:iCs/>
        </w:rPr>
        <w:lastRenderedPageBreak/>
        <w:t>Supplementary</w:t>
      </w:r>
      <w:r w:rsidRPr="00D867B3">
        <w:rPr>
          <w:rFonts w:asciiTheme="majorBidi" w:hAnsiTheme="majorBidi" w:cstheme="majorBidi"/>
          <w:b/>
          <w:bCs/>
        </w:rPr>
        <w:t xml:space="preserve"> Results 4. </w:t>
      </w:r>
      <w:r w:rsidR="00303D90" w:rsidRPr="00303D90">
        <w:rPr>
          <w:rFonts w:asciiTheme="majorBidi" w:hAnsiTheme="majorBidi" w:cstheme="majorBidi"/>
        </w:rPr>
        <w:t xml:space="preserve">Crude and adjusted associations between the time-varying number and type of insomnia symptoms and overnight hospital stays, nursing home stays, and home </w:t>
      </w:r>
      <w:r w:rsidR="00F86A50">
        <w:rPr>
          <w:rFonts w:asciiTheme="majorBidi" w:hAnsiTheme="majorBidi" w:cstheme="majorBidi"/>
        </w:rPr>
        <w:t>healthcare</w:t>
      </w:r>
      <w:r w:rsidR="00303D90" w:rsidRPr="00303D90">
        <w:rPr>
          <w:rFonts w:asciiTheme="majorBidi" w:hAnsiTheme="majorBidi" w:cstheme="majorBidi"/>
        </w:rPr>
        <w:t xml:space="preserve"> services using t</w:t>
      </w:r>
      <w:r w:rsidRPr="00303D90">
        <w:rPr>
          <w:rFonts w:asciiTheme="majorBidi" w:hAnsiTheme="majorBidi" w:cstheme="majorBidi"/>
        </w:rPr>
        <w:t>raditional models</w:t>
      </w:r>
      <w:r w:rsidR="00303D90" w:rsidRPr="00303D90">
        <w:rPr>
          <w:rFonts w:asciiTheme="majorBidi" w:hAnsiTheme="majorBidi" w:cstheme="majorBidi"/>
        </w:rPr>
        <w:t xml:space="preserve"> of analysis</w:t>
      </w:r>
      <w:r w:rsidR="001C6FD9">
        <w:rPr>
          <w:rFonts w:asciiTheme="majorBidi" w:hAnsiTheme="majorBidi" w:cstheme="majorBidi"/>
        </w:rPr>
        <w:t xml:space="preserve"> and without implementing the MSM weights.</w:t>
      </w:r>
    </w:p>
    <w:tbl>
      <w:tblPr>
        <w:tblW w:w="9906" w:type="dxa"/>
        <w:jc w:val="center"/>
        <w:tblLook w:val="04A0" w:firstRow="1" w:lastRow="0" w:firstColumn="1" w:lastColumn="0" w:noHBand="0" w:noVBand="1"/>
      </w:tblPr>
      <w:tblGrid>
        <w:gridCol w:w="3851"/>
        <w:gridCol w:w="2084"/>
        <w:gridCol w:w="768"/>
        <w:gridCol w:w="2477"/>
        <w:gridCol w:w="726"/>
      </w:tblGrid>
      <w:tr w:rsidR="006D2B85" w:rsidRPr="00FF1A42" w14:paraId="0AB0EAA8" w14:textId="77777777" w:rsidTr="00E02A01">
        <w:trPr>
          <w:trHeight w:val="356"/>
          <w:jc w:val="center"/>
        </w:trPr>
        <w:tc>
          <w:tcPr>
            <w:tcW w:w="3851" w:type="dxa"/>
            <w:tcBorders>
              <w:top w:val="single" w:sz="4" w:space="0" w:color="auto"/>
              <w:left w:val="nil"/>
              <w:bottom w:val="single" w:sz="4" w:space="0" w:color="auto"/>
              <w:right w:val="nil"/>
            </w:tcBorders>
            <w:shd w:val="clear" w:color="auto" w:fill="auto"/>
            <w:noWrap/>
            <w:vAlign w:val="center"/>
            <w:hideMark/>
          </w:tcPr>
          <w:p w14:paraId="366A63F9" w14:textId="77777777" w:rsidR="006D2B85" w:rsidRPr="00FF1A42" w:rsidRDefault="006D2B85" w:rsidP="00D90BF1">
            <w:pPr>
              <w:spacing w:after="0" w:line="240" w:lineRule="auto"/>
              <w:jc w:val="center"/>
              <w:rPr>
                <w:rFonts w:asciiTheme="majorBidi" w:eastAsia="Times New Roman" w:hAnsiTheme="majorBidi" w:cstheme="majorBidi"/>
                <w:color w:val="000000"/>
                <w:u w:val="single"/>
              </w:rPr>
            </w:pPr>
          </w:p>
          <w:p w14:paraId="2A8A1C6D" w14:textId="77777777" w:rsidR="006D2B85" w:rsidRPr="00FF1A42" w:rsidRDefault="006D2B85" w:rsidP="00D90BF1">
            <w:pPr>
              <w:spacing w:after="0" w:line="240" w:lineRule="auto"/>
              <w:jc w:val="center"/>
              <w:rPr>
                <w:rFonts w:asciiTheme="majorBidi" w:eastAsia="Times New Roman" w:hAnsiTheme="majorBidi" w:cstheme="majorBidi"/>
                <w:color w:val="000000"/>
                <w:u w:val="single"/>
              </w:rPr>
            </w:pPr>
          </w:p>
        </w:tc>
        <w:tc>
          <w:tcPr>
            <w:tcW w:w="6055" w:type="dxa"/>
            <w:gridSpan w:val="4"/>
            <w:tcBorders>
              <w:top w:val="single" w:sz="4" w:space="0" w:color="auto"/>
              <w:left w:val="nil"/>
              <w:bottom w:val="single" w:sz="4" w:space="0" w:color="auto"/>
              <w:right w:val="nil"/>
            </w:tcBorders>
            <w:shd w:val="clear" w:color="auto" w:fill="auto"/>
            <w:noWrap/>
            <w:vAlign w:val="center"/>
            <w:hideMark/>
          </w:tcPr>
          <w:p w14:paraId="0F715AB1" w14:textId="77777777" w:rsidR="006D2B85" w:rsidRPr="00FF1A42" w:rsidRDefault="006D2B85" w:rsidP="00D90BF1">
            <w:pPr>
              <w:spacing w:after="0" w:line="240" w:lineRule="auto"/>
              <w:jc w:val="center"/>
              <w:rPr>
                <w:rFonts w:asciiTheme="majorBidi" w:eastAsia="Times New Roman" w:hAnsiTheme="majorBidi" w:cstheme="majorBidi"/>
                <w:color w:val="000000"/>
                <w:u w:val="single"/>
              </w:rPr>
            </w:pPr>
            <w:r w:rsidRPr="00FF1A42">
              <w:rPr>
                <w:rFonts w:asciiTheme="majorBidi" w:eastAsia="Times New Roman" w:hAnsiTheme="majorBidi" w:cstheme="majorBidi"/>
                <w:color w:val="000000"/>
                <w:u w:val="single"/>
              </w:rPr>
              <w:t>Overnight hospital stays</w:t>
            </w:r>
          </w:p>
        </w:tc>
      </w:tr>
      <w:tr w:rsidR="006D2B85" w:rsidRPr="00FF1A42" w14:paraId="52D77C5D" w14:textId="77777777" w:rsidTr="00E02A01">
        <w:trPr>
          <w:trHeight w:val="282"/>
          <w:jc w:val="center"/>
        </w:trPr>
        <w:tc>
          <w:tcPr>
            <w:tcW w:w="3851" w:type="dxa"/>
            <w:tcBorders>
              <w:top w:val="nil"/>
              <w:left w:val="nil"/>
              <w:bottom w:val="single" w:sz="4" w:space="0" w:color="auto"/>
              <w:right w:val="nil"/>
            </w:tcBorders>
            <w:shd w:val="clear" w:color="auto" w:fill="auto"/>
            <w:noWrap/>
            <w:vAlign w:val="bottom"/>
            <w:hideMark/>
          </w:tcPr>
          <w:p w14:paraId="4026E4E8" w14:textId="77777777" w:rsidR="006D2B85" w:rsidRPr="00FF1A42" w:rsidRDefault="006D2B85" w:rsidP="00D90BF1">
            <w:pPr>
              <w:spacing w:after="0" w:line="240" w:lineRule="auto"/>
              <w:rPr>
                <w:rFonts w:asciiTheme="majorBidi" w:eastAsia="Times New Roman" w:hAnsiTheme="majorBidi" w:cstheme="majorBidi"/>
                <w:color w:val="000000"/>
              </w:rPr>
            </w:pPr>
            <w:r w:rsidRPr="00FF1A42">
              <w:rPr>
                <w:rFonts w:asciiTheme="majorBidi" w:eastAsia="Times New Roman" w:hAnsiTheme="majorBidi" w:cstheme="majorBidi"/>
                <w:color w:val="000000"/>
              </w:rPr>
              <w:t> </w:t>
            </w:r>
          </w:p>
        </w:tc>
        <w:tc>
          <w:tcPr>
            <w:tcW w:w="2084" w:type="dxa"/>
            <w:tcBorders>
              <w:top w:val="nil"/>
              <w:left w:val="nil"/>
              <w:bottom w:val="single" w:sz="4" w:space="0" w:color="auto"/>
              <w:right w:val="nil"/>
            </w:tcBorders>
            <w:shd w:val="clear" w:color="auto" w:fill="auto"/>
            <w:noWrap/>
            <w:vAlign w:val="bottom"/>
            <w:hideMark/>
          </w:tcPr>
          <w:p w14:paraId="2F2862C3" w14:textId="7F84DA86"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Crude OR (95% CI)</w:t>
            </w:r>
          </w:p>
        </w:tc>
        <w:tc>
          <w:tcPr>
            <w:tcW w:w="768" w:type="dxa"/>
            <w:tcBorders>
              <w:top w:val="nil"/>
              <w:left w:val="nil"/>
              <w:bottom w:val="single" w:sz="4" w:space="0" w:color="auto"/>
              <w:right w:val="nil"/>
            </w:tcBorders>
            <w:shd w:val="clear" w:color="auto" w:fill="auto"/>
            <w:noWrap/>
            <w:vAlign w:val="bottom"/>
            <w:hideMark/>
          </w:tcPr>
          <w:p w14:paraId="3B619B72" w14:textId="77777777" w:rsidR="006D2B85" w:rsidRPr="00FF1A42" w:rsidRDefault="006D2B85" w:rsidP="00D90BF1">
            <w:pPr>
              <w:spacing w:after="0" w:line="240" w:lineRule="auto"/>
              <w:jc w:val="right"/>
              <w:rPr>
                <w:rFonts w:asciiTheme="majorBidi" w:eastAsia="Times New Roman" w:hAnsiTheme="majorBidi" w:cstheme="majorBidi"/>
                <w:i/>
                <w:iCs/>
                <w:color w:val="000000"/>
              </w:rPr>
            </w:pPr>
            <w:r w:rsidRPr="00FF1A42">
              <w:rPr>
                <w:rFonts w:asciiTheme="majorBidi" w:eastAsia="Times New Roman" w:hAnsiTheme="majorBidi" w:cstheme="majorBidi"/>
                <w:i/>
                <w:iCs/>
                <w:color w:val="000000"/>
              </w:rPr>
              <w:t>P</w:t>
            </w:r>
          </w:p>
        </w:tc>
        <w:tc>
          <w:tcPr>
            <w:tcW w:w="2477" w:type="dxa"/>
            <w:tcBorders>
              <w:top w:val="nil"/>
              <w:left w:val="nil"/>
              <w:bottom w:val="single" w:sz="4" w:space="0" w:color="auto"/>
              <w:right w:val="nil"/>
            </w:tcBorders>
            <w:shd w:val="clear" w:color="auto" w:fill="auto"/>
            <w:noWrap/>
            <w:vAlign w:val="bottom"/>
            <w:hideMark/>
          </w:tcPr>
          <w:p w14:paraId="2A953EA1" w14:textId="7B23C2F8"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 xml:space="preserve">Adjusted OR (95% </w:t>
            </w:r>
            <w:proofErr w:type="gramStart"/>
            <w:r w:rsidRPr="00FF1A42">
              <w:rPr>
                <w:rFonts w:asciiTheme="majorBidi" w:eastAsia="Times New Roman" w:hAnsiTheme="majorBidi" w:cstheme="majorBidi"/>
                <w:color w:val="000000"/>
              </w:rPr>
              <w:t>CI)</w:t>
            </w:r>
            <w:r w:rsidR="00C30D61" w:rsidRPr="00C30D61">
              <w:rPr>
                <w:rFonts w:asciiTheme="majorBidi" w:eastAsia="Times New Roman" w:hAnsiTheme="majorBidi" w:cstheme="majorBidi"/>
                <w:color w:val="000000"/>
              </w:rPr>
              <w:t>†</w:t>
            </w:r>
            <w:proofErr w:type="gramEnd"/>
          </w:p>
        </w:tc>
        <w:tc>
          <w:tcPr>
            <w:tcW w:w="726" w:type="dxa"/>
            <w:tcBorders>
              <w:top w:val="nil"/>
              <w:left w:val="nil"/>
              <w:bottom w:val="single" w:sz="4" w:space="0" w:color="auto"/>
              <w:right w:val="nil"/>
            </w:tcBorders>
            <w:shd w:val="clear" w:color="auto" w:fill="auto"/>
            <w:noWrap/>
            <w:vAlign w:val="bottom"/>
            <w:hideMark/>
          </w:tcPr>
          <w:p w14:paraId="3A9074A4" w14:textId="77777777" w:rsidR="006D2B85" w:rsidRPr="00FF1A42" w:rsidRDefault="006D2B85" w:rsidP="00D90BF1">
            <w:pPr>
              <w:spacing w:after="0" w:line="240" w:lineRule="auto"/>
              <w:jc w:val="right"/>
              <w:rPr>
                <w:rFonts w:asciiTheme="majorBidi" w:eastAsia="Times New Roman" w:hAnsiTheme="majorBidi" w:cstheme="majorBidi"/>
                <w:i/>
                <w:iCs/>
                <w:color w:val="000000"/>
              </w:rPr>
            </w:pPr>
            <w:r w:rsidRPr="00FF1A42">
              <w:rPr>
                <w:rFonts w:asciiTheme="majorBidi" w:eastAsia="Times New Roman" w:hAnsiTheme="majorBidi" w:cstheme="majorBidi"/>
                <w:i/>
                <w:iCs/>
                <w:color w:val="000000"/>
              </w:rPr>
              <w:t>P</w:t>
            </w:r>
          </w:p>
        </w:tc>
      </w:tr>
      <w:tr w:rsidR="006D2B85" w:rsidRPr="00FF1A42" w14:paraId="1FD7404B" w14:textId="77777777" w:rsidTr="00E02A01">
        <w:trPr>
          <w:trHeight w:val="565"/>
          <w:jc w:val="center"/>
        </w:trPr>
        <w:tc>
          <w:tcPr>
            <w:tcW w:w="3851" w:type="dxa"/>
            <w:tcBorders>
              <w:top w:val="nil"/>
              <w:left w:val="nil"/>
              <w:bottom w:val="nil"/>
              <w:right w:val="nil"/>
            </w:tcBorders>
            <w:shd w:val="clear" w:color="auto" w:fill="auto"/>
            <w:vAlign w:val="center"/>
            <w:hideMark/>
          </w:tcPr>
          <w:p w14:paraId="2FCACBE3" w14:textId="77777777" w:rsidR="006D2B85" w:rsidRPr="00FF1A42" w:rsidRDefault="006D2B85" w:rsidP="00D90BF1">
            <w:pPr>
              <w:spacing w:after="0" w:line="240" w:lineRule="auto"/>
              <w:rPr>
                <w:rFonts w:asciiTheme="majorBidi" w:eastAsia="Times New Roman" w:hAnsiTheme="majorBidi" w:cstheme="majorBidi"/>
                <w:color w:val="000000"/>
                <w:u w:val="single"/>
              </w:rPr>
            </w:pPr>
            <w:r w:rsidRPr="00FF1A42">
              <w:rPr>
                <w:rFonts w:asciiTheme="majorBidi" w:eastAsia="Times New Roman" w:hAnsiTheme="majorBidi" w:cstheme="majorBidi"/>
                <w:color w:val="000000"/>
                <w:u w:val="single"/>
              </w:rPr>
              <w:t>Number of insomnia symptoms (ref: no symptoms)</w:t>
            </w:r>
          </w:p>
        </w:tc>
        <w:tc>
          <w:tcPr>
            <w:tcW w:w="2084" w:type="dxa"/>
            <w:tcBorders>
              <w:top w:val="nil"/>
              <w:left w:val="nil"/>
              <w:bottom w:val="nil"/>
              <w:right w:val="nil"/>
            </w:tcBorders>
            <w:shd w:val="clear" w:color="auto" w:fill="auto"/>
            <w:noWrap/>
            <w:vAlign w:val="center"/>
            <w:hideMark/>
          </w:tcPr>
          <w:p w14:paraId="11FC7D9D" w14:textId="77777777" w:rsidR="006D2B85" w:rsidRPr="00FF1A42" w:rsidRDefault="006D2B85" w:rsidP="00D90BF1">
            <w:pPr>
              <w:spacing w:after="0" w:line="240" w:lineRule="auto"/>
              <w:rPr>
                <w:rFonts w:asciiTheme="majorBidi" w:eastAsia="Times New Roman" w:hAnsiTheme="majorBidi" w:cstheme="majorBidi"/>
                <w:color w:val="000000"/>
                <w:u w:val="single"/>
              </w:rPr>
            </w:pPr>
          </w:p>
        </w:tc>
        <w:tc>
          <w:tcPr>
            <w:tcW w:w="768" w:type="dxa"/>
            <w:tcBorders>
              <w:top w:val="nil"/>
              <w:left w:val="nil"/>
              <w:bottom w:val="nil"/>
              <w:right w:val="nil"/>
            </w:tcBorders>
            <w:shd w:val="clear" w:color="auto" w:fill="auto"/>
            <w:noWrap/>
            <w:vAlign w:val="center"/>
            <w:hideMark/>
          </w:tcPr>
          <w:p w14:paraId="1E6BA1B7" w14:textId="77777777" w:rsidR="006D2B85" w:rsidRPr="00FF1A42" w:rsidRDefault="006D2B85" w:rsidP="00D90BF1">
            <w:pPr>
              <w:spacing w:after="0" w:line="240" w:lineRule="auto"/>
              <w:jc w:val="right"/>
              <w:rPr>
                <w:rFonts w:asciiTheme="majorBidi" w:eastAsia="Times New Roman" w:hAnsiTheme="majorBidi" w:cstheme="majorBidi"/>
              </w:rPr>
            </w:pPr>
          </w:p>
        </w:tc>
        <w:tc>
          <w:tcPr>
            <w:tcW w:w="2477" w:type="dxa"/>
            <w:tcBorders>
              <w:top w:val="nil"/>
              <w:left w:val="nil"/>
              <w:bottom w:val="nil"/>
              <w:right w:val="nil"/>
            </w:tcBorders>
            <w:shd w:val="clear" w:color="auto" w:fill="auto"/>
            <w:noWrap/>
            <w:vAlign w:val="center"/>
            <w:hideMark/>
          </w:tcPr>
          <w:p w14:paraId="2227AD5E" w14:textId="77777777" w:rsidR="006D2B85" w:rsidRPr="00FF1A42" w:rsidRDefault="006D2B85" w:rsidP="00D90BF1">
            <w:pPr>
              <w:spacing w:after="0" w:line="240" w:lineRule="auto"/>
              <w:jc w:val="right"/>
              <w:rPr>
                <w:rFonts w:asciiTheme="majorBidi" w:eastAsia="Times New Roman" w:hAnsiTheme="majorBidi" w:cstheme="majorBidi"/>
              </w:rPr>
            </w:pPr>
          </w:p>
        </w:tc>
        <w:tc>
          <w:tcPr>
            <w:tcW w:w="726" w:type="dxa"/>
            <w:tcBorders>
              <w:top w:val="nil"/>
              <w:left w:val="nil"/>
              <w:bottom w:val="nil"/>
              <w:right w:val="nil"/>
            </w:tcBorders>
            <w:shd w:val="clear" w:color="auto" w:fill="auto"/>
            <w:noWrap/>
            <w:vAlign w:val="center"/>
            <w:hideMark/>
          </w:tcPr>
          <w:p w14:paraId="6732B85A" w14:textId="77777777" w:rsidR="006D2B85" w:rsidRPr="00FF1A42" w:rsidRDefault="006D2B85" w:rsidP="00D90BF1">
            <w:pPr>
              <w:spacing w:after="0" w:line="240" w:lineRule="auto"/>
              <w:jc w:val="right"/>
              <w:rPr>
                <w:rFonts w:asciiTheme="majorBidi" w:eastAsia="Times New Roman" w:hAnsiTheme="majorBidi" w:cstheme="majorBidi"/>
              </w:rPr>
            </w:pPr>
          </w:p>
        </w:tc>
      </w:tr>
      <w:tr w:rsidR="006D2B85" w:rsidRPr="00FF1A42" w14:paraId="6908C83B" w14:textId="77777777" w:rsidTr="00E02A01">
        <w:trPr>
          <w:trHeight w:val="282"/>
          <w:jc w:val="center"/>
        </w:trPr>
        <w:tc>
          <w:tcPr>
            <w:tcW w:w="3851" w:type="dxa"/>
            <w:tcBorders>
              <w:top w:val="nil"/>
              <w:left w:val="nil"/>
              <w:bottom w:val="nil"/>
              <w:right w:val="nil"/>
            </w:tcBorders>
            <w:shd w:val="clear" w:color="auto" w:fill="auto"/>
            <w:vAlign w:val="center"/>
            <w:hideMark/>
          </w:tcPr>
          <w:p w14:paraId="1FCA50CB" w14:textId="77777777" w:rsidR="006D2B85" w:rsidRPr="00FF1A42" w:rsidRDefault="006D2B85" w:rsidP="00D90BF1">
            <w:pPr>
              <w:spacing w:after="0" w:line="240" w:lineRule="auto"/>
              <w:ind w:left="144"/>
              <w:rPr>
                <w:rFonts w:asciiTheme="majorBidi" w:eastAsia="Times New Roman" w:hAnsiTheme="majorBidi" w:cstheme="majorBidi"/>
                <w:color w:val="000000"/>
              </w:rPr>
            </w:pPr>
            <w:r w:rsidRPr="00FF1A42">
              <w:rPr>
                <w:rFonts w:asciiTheme="majorBidi" w:eastAsia="Times New Roman" w:hAnsiTheme="majorBidi" w:cstheme="majorBidi"/>
                <w:color w:val="000000"/>
              </w:rPr>
              <w:t>One</w:t>
            </w:r>
          </w:p>
        </w:tc>
        <w:tc>
          <w:tcPr>
            <w:tcW w:w="2084" w:type="dxa"/>
            <w:tcBorders>
              <w:top w:val="nil"/>
              <w:left w:val="nil"/>
              <w:bottom w:val="nil"/>
              <w:right w:val="nil"/>
            </w:tcBorders>
            <w:shd w:val="clear" w:color="auto" w:fill="auto"/>
            <w:noWrap/>
            <w:vAlign w:val="center"/>
            <w:hideMark/>
          </w:tcPr>
          <w:p w14:paraId="2F8A4387"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1.31 (1.25–1.38)</w:t>
            </w:r>
          </w:p>
        </w:tc>
        <w:tc>
          <w:tcPr>
            <w:tcW w:w="768" w:type="dxa"/>
            <w:tcBorders>
              <w:top w:val="nil"/>
              <w:left w:val="nil"/>
              <w:bottom w:val="nil"/>
              <w:right w:val="nil"/>
            </w:tcBorders>
            <w:shd w:val="clear" w:color="auto" w:fill="auto"/>
            <w:noWrap/>
            <w:vAlign w:val="center"/>
            <w:hideMark/>
          </w:tcPr>
          <w:p w14:paraId="664D6C54"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&lt;.001</w:t>
            </w:r>
          </w:p>
        </w:tc>
        <w:tc>
          <w:tcPr>
            <w:tcW w:w="2477" w:type="dxa"/>
            <w:tcBorders>
              <w:top w:val="nil"/>
              <w:left w:val="nil"/>
              <w:bottom w:val="nil"/>
              <w:right w:val="nil"/>
            </w:tcBorders>
            <w:shd w:val="clear" w:color="auto" w:fill="auto"/>
            <w:noWrap/>
            <w:vAlign w:val="center"/>
            <w:hideMark/>
          </w:tcPr>
          <w:p w14:paraId="4341CDFF"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1.08 (1.03–1.14)</w:t>
            </w:r>
          </w:p>
        </w:tc>
        <w:tc>
          <w:tcPr>
            <w:tcW w:w="726" w:type="dxa"/>
            <w:tcBorders>
              <w:top w:val="nil"/>
              <w:left w:val="nil"/>
              <w:bottom w:val="nil"/>
              <w:right w:val="nil"/>
            </w:tcBorders>
            <w:shd w:val="clear" w:color="auto" w:fill="auto"/>
            <w:noWrap/>
            <w:vAlign w:val="center"/>
            <w:hideMark/>
          </w:tcPr>
          <w:p w14:paraId="4E8896AA"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.002</w:t>
            </w:r>
          </w:p>
        </w:tc>
      </w:tr>
      <w:tr w:rsidR="006D2B85" w:rsidRPr="00FF1A42" w14:paraId="4F56FCE1" w14:textId="77777777" w:rsidTr="00E02A01">
        <w:trPr>
          <w:trHeight w:val="282"/>
          <w:jc w:val="center"/>
        </w:trPr>
        <w:tc>
          <w:tcPr>
            <w:tcW w:w="3851" w:type="dxa"/>
            <w:tcBorders>
              <w:top w:val="nil"/>
              <w:left w:val="nil"/>
              <w:bottom w:val="nil"/>
              <w:right w:val="nil"/>
            </w:tcBorders>
            <w:shd w:val="clear" w:color="auto" w:fill="auto"/>
            <w:vAlign w:val="center"/>
            <w:hideMark/>
          </w:tcPr>
          <w:p w14:paraId="10F65C6C" w14:textId="77777777" w:rsidR="006D2B85" w:rsidRPr="00FF1A42" w:rsidRDefault="006D2B85" w:rsidP="00D90BF1">
            <w:pPr>
              <w:spacing w:after="0" w:line="240" w:lineRule="auto"/>
              <w:ind w:left="144"/>
              <w:rPr>
                <w:rFonts w:asciiTheme="majorBidi" w:eastAsia="Times New Roman" w:hAnsiTheme="majorBidi" w:cstheme="majorBidi"/>
                <w:color w:val="000000"/>
              </w:rPr>
            </w:pPr>
            <w:r w:rsidRPr="00FF1A42">
              <w:rPr>
                <w:rFonts w:asciiTheme="majorBidi" w:eastAsia="Times New Roman" w:hAnsiTheme="majorBidi" w:cstheme="majorBidi"/>
                <w:color w:val="000000"/>
              </w:rPr>
              <w:t>Two</w:t>
            </w:r>
          </w:p>
        </w:tc>
        <w:tc>
          <w:tcPr>
            <w:tcW w:w="2084" w:type="dxa"/>
            <w:tcBorders>
              <w:top w:val="nil"/>
              <w:left w:val="nil"/>
              <w:bottom w:val="nil"/>
              <w:right w:val="nil"/>
            </w:tcBorders>
            <w:shd w:val="clear" w:color="auto" w:fill="auto"/>
            <w:noWrap/>
            <w:vAlign w:val="center"/>
            <w:hideMark/>
          </w:tcPr>
          <w:p w14:paraId="56445EAB"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1.52 (1.41–1.64)</w:t>
            </w:r>
          </w:p>
        </w:tc>
        <w:tc>
          <w:tcPr>
            <w:tcW w:w="768" w:type="dxa"/>
            <w:tcBorders>
              <w:top w:val="nil"/>
              <w:left w:val="nil"/>
              <w:bottom w:val="nil"/>
              <w:right w:val="nil"/>
            </w:tcBorders>
            <w:shd w:val="clear" w:color="auto" w:fill="auto"/>
            <w:noWrap/>
            <w:vAlign w:val="center"/>
            <w:hideMark/>
          </w:tcPr>
          <w:p w14:paraId="17F0B23F"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&lt;.001</w:t>
            </w:r>
          </w:p>
        </w:tc>
        <w:tc>
          <w:tcPr>
            <w:tcW w:w="2477" w:type="dxa"/>
            <w:tcBorders>
              <w:top w:val="nil"/>
              <w:left w:val="nil"/>
              <w:bottom w:val="nil"/>
              <w:right w:val="nil"/>
            </w:tcBorders>
            <w:shd w:val="clear" w:color="auto" w:fill="auto"/>
            <w:noWrap/>
            <w:vAlign w:val="center"/>
            <w:hideMark/>
          </w:tcPr>
          <w:p w14:paraId="07F2D27D"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1.10 (1.02–1.19)</w:t>
            </w:r>
          </w:p>
        </w:tc>
        <w:tc>
          <w:tcPr>
            <w:tcW w:w="726" w:type="dxa"/>
            <w:tcBorders>
              <w:top w:val="nil"/>
              <w:left w:val="nil"/>
              <w:bottom w:val="nil"/>
              <w:right w:val="nil"/>
            </w:tcBorders>
            <w:shd w:val="clear" w:color="auto" w:fill="auto"/>
            <w:noWrap/>
            <w:vAlign w:val="center"/>
            <w:hideMark/>
          </w:tcPr>
          <w:p w14:paraId="0981B059"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.01</w:t>
            </w:r>
          </w:p>
        </w:tc>
      </w:tr>
      <w:tr w:rsidR="006D2B85" w:rsidRPr="00FF1A42" w14:paraId="7770ADA0" w14:textId="77777777" w:rsidTr="00E02A01">
        <w:trPr>
          <w:trHeight w:val="282"/>
          <w:jc w:val="center"/>
        </w:trPr>
        <w:tc>
          <w:tcPr>
            <w:tcW w:w="3851" w:type="dxa"/>
            <w:tcBorders>
              <w:top w:val="nil"/>
              <w:left w:val="nil"/>
              <w:bottom w:val="nil"/>
              <w:right w:val="nil"/>
            </w:tcBorders>
            <w:shd w:val="clear" w:color="auto" w:fill="auto"/>
            <w:vAlign w:val="center"/>
            <w:hideMark/>
          </w:tcPr>
          <w:p w14:paraId="57302691" w14:textId="77777777" w:rsidR="006D2B85" w:rsidRPr="00FF1A42" w:rsidRDefault="006D2B85" w:rsidP="00D90BF1">
            <w:pPr>
              <w:spacing w:after="0" w:line="240" w:lineRule="auto"/>
              <w:ind w:left="144"/>
              <w:rPr>
                <w:rFonts w:asciiTheme="majorBidi" w:eastAsia="Times New Roman" w:hAnsiTheme="majorBidi" w:cstheme="majorBidi"/>
                <w:color w:val="000000"/>
              </w:rPr>
            </w:pPr>
            <w:r w:rsidRPr="00FF1A42">
              <w:rPr>
                <w:rFonts w:asciiTheme="majorBidi" w:eastAsia="Times New Roman" w:hAnsiTheme="majorBidi" w:cstheme="majorBidi"/>
                <w:color w:val="000000"/>
              </w:rPr>
              <w:t>Three</w:t>
            </w:r>
          </w:p>
        </w:tc>
        <w:tc>
          <w:tcPr>
            <w:tcW w:w="2084" w:type="dxa"/>
            <w:tcBorders>
              <w:top w:val="nil"/>
              <w:left w:val="nil"/>
              <w:bottom w:val="nil"/>
              <w:right w:val="nil"/>
            </w:tcBorders>
            <w:shd w:val="clear" w:color="auto" w:fill="auto"/>
            <w:noWrap/>
            <w:vAlign w:val="center"/>
            <w:hideMark/>
          </w:tcPr>
          <w:p w14:paraId="6D4478EA"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1.87 (1.69–2.06)</w:t>
            </w:r>
          </w:p>
        </w:tc>
        <w:tc>
          <w:tcPr>
            <w:tcW w:w="768" w:type="dxa"/>
            <w:tcBorders>
              <w:top w:val="nil"/>
              <w:left w:val="nil"/>
              <w:bottom w:val="nil"/>
              <w:right w:val="nil"/>
            </w:tcBorders>
            <w:shd w:val="clear" w:color="auto" w:fill="auto"/>
            <w:noWrap/>
            <w:vAlign w:val="center"/>
            <w:hideMark/>
          </w:tcPr>
          <w:p w14:paraId="76DFACF4"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&lt;.001</w:t>
            </w:r>
          </w:p>
        </w:tc>
        <w:tc>
          <w:tcPr>
            <w:tcW w:w="2477" w:type="dxa"/>
            <w:tcBorders>
              <w:top w:val="nil"/>
              <w:left w:val="nil"/>
              <w:bottom w:val="nil"/>
              <w:right w:val="nil"/>
            </w:tcBorders>
            <w:shd w:val="clear" w:color="auto" w:fill="auto"/>
            <w:noWrap/>
            <w:vAlign w:val="center"/>
            <w:hideMark/>
          </w:tcPr>
          <w:p w14:paraId="7DFB07E5"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1.21 (1.09–1.34)</w:t>
            </w:r>
          </w:p>
        </w:tc>
        <w:tc>
          <w:tcPr>
            <w:tcW w:w="726" w:type="dxa"/>
            <w:tcBorders>
              <w:top w:val="nil"/>
              <w:left w:val="nil"/>
              <w:bottom w:val="nil"/>
              <w:right w:val="nil"/>
            </w:tcBorders>
            <w:shd w:val="clear" w:color="auto" w:fill="auto"/>
            <w:noWrap/>
            <w:vAlign w:val="center"/>
            <w:hideMark/>
          </w:tcPr>
          <w:p w14:paraId="226AD4C1"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&lt;.001</w:t>
            </w:r>
          </w:p>
        </w:tc>
      </w:tr>
      <w:tr w:rsidR="006D2B85" w:rsidRPr="00FF1A42" w14:paraId="759A1A78" w14:textId="77777777" w:rsidTr="00E02A01">
        <w:trPr>
          <w:trHeight w:val="282"/>
          <w:jc w:val="center"/>
        </w:trPr>
        <w:tc>
          <w:tcPr>
            <w:tcW w:w="3851" w:type="dxa"/>
            <w:tcBorders>
              <w:top w:val="nil"/>
              <w:left w:val="nil"/>
              <w:bottom w:val="nil"/>
              <w:right w:val="nil"/>
            </w:tcBorders>
            <w:shd w:val="clear" w:color="auto" w:fill="auto"/>
            <w:vAlign w:val="center"/>
            <w:hideMark/>
          </w:tcPr>
          <w:p w14:paraId="38C1D833" w14:textId="77777777" w:rsidR="006D2B85" w:rsidRPr="00FF1A42" w:rsidRDefault="006D2B85" w:rsidP="00D90BF1">
            <w:pPr>
              <w:spacing w:after="0" w:line="240" w:lineRule="auto"/>
              <w:ind w:left="144"/>
              <w:rPr>
                <w:rFonts w:asciiTheme="majorBidi" w:eastAsia="Times New Roman" w:hAnsiTheme="majorBidi" w:cstheme="majorBidi"/>
                <w:color w:val="000000"/>
              </w:rPr>
            </w:pPr>
            <w:r w:rsidRPr="00FF1A42">
              <w:rPr>
                <w:rFonts w:asciiTheme="majorBidi" w:eastAsia="Times New Roman" w:hAnsiTheme="majorBidi" w:cstheme="majorBidi"/>
                <w:color w:val="000000"/>
              </w:rPr>
              <w:t>Four</w:t>
            </w:r>
          </w:p>
        </w:tc>
        <w:tc>
          <w:tcPr>
            <w:tcW w:w="2084" w:type="dxa"/>
            <w:tcBorders>
              <w:top w:val="nil"/>
              <w:left w:val="nil"/>
              <w:bottom w:val="nil"/>
              <w:right w:val="nil"/>
            </w:tcBorders>
            <w:shd w:val="clear" w:color="auto" w:fill="auto"/>
            <w:noWrap/>
            <w:vAlign w:val="center"/>
            <w:hideMark/>
          </w:tcPr>
          <w:p w14:paraId="7F8FE6C7"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2.16 (1.84–2.55)</w:t>
            </w:r>
          </w:p>
        </w:tc>
        <w:tc>
          <w:tcPr>
            <w:tcW w:w="768" w:type="dxa"/>
            <w:tcBorders>
              <w:top w:val="nil"/>
              <w:left w:val="nil"/>
              <w:bottom w:val="nil"/>
              <w:right w:val="nil"/>
            </w:tcBorders>
            <w:shd w:val="clear" w:color="auto" w:fill="auto"/>
            <w:noWrap/>
            <w:vAlign w:val="center"/>
            <w:hideMark/>
          </w:tcPr>
          <w:p w14:paraId="4E9560B8"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&lt;.001</w:t>
            </w:r>
          </w:p>
        </w:tc>
        <w:tc>
          <w:tcPr>
            <w:tcW w:w="2477" w:type="dxa"/>
            <w:tcBorders>
              <w:top w:val="nil"/>
              <w:left w:val="nil"/>
              <w:bottom w:val="nil"/>
              <w:right w:val="nil"/>
            </w:tcBorders>
            <w:shd w:val="clear" w:color="auto" w:fill="auto"/>
            <w:noWrap/>
            <w:vAlign w:val="center"/>
            <w:hideMark/>
          </w:tcPr>
          <w:p w14:paraId="53AC5992"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1.24 (1.05–1.47)</w:t>
            </w:r>
          </w:p>
        </w:tc>
        <w:tc>
          <w:tcPr>
            <w:tcW w:w="726" w:type="dxa"/>
            <w:tcBorders>
              <w:top w:val="nil"/>
              <w:left w:val="nil"/>
              <w:bottom w:val="nil"/>
              <w:right w:val="nil"/>
            </w:tcBorders>
            <w:shd w:val="clear" w:color="auto" w:fill="auto"/>
            <w:noWrap/>
            <w:vAlign w:val="center"/>
            <w:hideMark/>
          </w:tcPr>
          <w:p w14:paraId="15F51101"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.012</w:t>
            </w:r>
          </w:p>
        </w:tc>
      </w:tr>
      <w:tr w:rsidR="006D2B85" w:rsidRPr="00FF1A42" w14:paraId="265C0BB6" w14:textId="77777777" w:rsidTr="00E02A01">
        <w:trPr>
          <w:trHeight w:val="282"/>
          <w:jc w:val="center"/>
        </w:trPr>
        <w:tc>
          <w:tcPr>
            <w:tcW w:w="3851" w:type="dxa"/>
            <w:tcBorders>
              <w:top w:val="nil"/>
              <w:left w:val="nil"/>
              <w:bottom w:val="nil"/>
              <w:right w:val="nil"/>
            </w:tcBorders>
            <w:shd w:val="clear" w:color="auto" w:fill="auto"/>
            <w:vAlign w:val="center"/>
            <w:hideMark/>
          </w:tcPr>
          <w:p w14:paraId="33F655E5" w14:textId="77777777" w:rsidR="006D2B85" w:rsidRPr="00FF1A42" w:rsidRDefault="006D2B85" w:rsidP="00D90BF1">
            <w:pPr>
              <w:spacing w:after="0" w:line="240" w:lineRule="auto"/>
              <w:rPr>
                <w:rFonts w:asciiTheme="majorBidi" w:eastAsia="Times New Roman" w:hAnsiTheme="majorBidi" w:cstheme="majorBidi"/>
                <w:color w:val="000000"/>
                <w:u w:val="single"/>
              </w:rPr>
            </w:pPr>
            <w:r w:rsidRPr="00FF1A42">
              <w:rPr>
                <w:rFonts w:asciiTheme="majorBidi" w:eastAsia="Times New Roman" w:hAnsiTheme="majorBidi" w:cstheme="majorBidi"/>
                <w:color w:val="000000"/>
                <w:u w:val="single"/>
              </w:rPr>
              <w:t>Individual insomnia symptoms</w:t>
            </w:r>
          </w:p>
        </w:tc>
        <w:tc>
          <w:tcPr>
            <w:tcW w:w="2084" w:type="dxa"/>
            <w:tcBorders>
              <w:top w:val="nil"/>
              <w:left w:val="nil"/>
              <w:bottom w:val="nil"/>
              <w:right w:val="nil"/>
            </w:tcBorders>
            <w:shd w:val="clear" w:color="auto" w:fill="auto"/>
            <w:noWrap/>
            <w:vAlign w:val="center"/>
            <w:hideMark/>
          </w:tcPr>
          <w:p w14:paraId="0C4A060A" w14:textId="77777777" w:rsidR="006D2B85" w:rsidRPr="00FF1A42" w:rsidRDefault="006D2B85" w:rsidP="00D90BF1">
            <w:pPr>
              <w:spacing w:after="0" w:line="240" w:lineRule="auto"/>
              <w:rPr>
                <w:rFonts w:asciiTheme="majorBidi" w:eastAsia="Times New Roman" w:hAnsiTheme="majorBidi" w:cstheme="majorBidi"/>
                <w:color w:val="000000"/>
                <w:u w:val="single"/>
              </w:rPr>
            </w:pPr>
          </w:p>
        </w:tc>
        <w:tc>
          <w:tcPr>
            <w:tcW w:w="768" w:type="dxa"/>
            <w:tcBorders>
              <w:top w:val="nil"/>
              <w:left w:val="nil"/>
              <w:bottom w:val="nil"/>
              <w:right w:val="nil"/>
            </w:tcBorders>
            <w:shd w:val="clear" w:color="auto" w:fill="auto"/>
            <w:noWrap/>
            <w:vAlign w:val="center"/>
            <w:hideMark/>
          </w:tcPr>
          <w:p w14:paraId="0ED66AED" w14:textId="77777777" w:rsidR="006D2B85" w:rsidRPr="00FF1A42" w:rsidRDefault="006D2B85" w:rsidP="00D90BF1">
            <w:pPr>
              <w:spacing w:after="0" w:line="240" w:lineRule="auto"/>
              <w:jc w:val="right"/>
              <w:rPr>
                <w:rFonts w:asciiTheme="majorBidi" w:eastAsia="Times New Roman" w:hAnsiTheme="majorBidi" w:cstheme="majorBidi"/>
              </w:rPr>
            </w:pPr>
          </w:p>
        </w:tc>
        <w:tc>
          <w:tcPr>
            <w:tcW w:w="2477" w:type="dxa"/>
            <w:tcBorders>
              <w:top w:val="nil"/>
              <w:left w:val="nil"/>
              <w:bottom w:val="nil"/>
              <w:right w:val="nil"/>
            </w:tcBorders>
            <w:shd w:val="clear" w:color="auto" w:fill="auto"/>
            <w:noWrap/>
            <w:vAlign w:val="center"/>
            <w:hideMark/>
          </w:tcPr>
          <w:p w14:paraId="52D0CFE7" w14:textId="77777777" w:rsidR="006D2B85" w:rsidRPr="00FF1A42" w:rsidRDefault="006D2B85" w:rsidP="00D90BF1">
            <w:pPr>
              <w:spacing w:after="0" w:line="240" w:lineRule="auto"/>
              <w:jc w:val="right"/>
              <w:rPr>
                <w:rFonts w:asciiTheme="majorBidi" w:eastAsia="Times New Roman" w:hAnsiTheme="majorBidi" w:cstheme="majorBidi"/>
              </w:rPr>
            </w:pPr>
          </w:p>
        </w:tc>
        <w:tc>
          <w:tcPr>
            <w:tcW w:w="726" w:type="dxa"/>
            <w:tcBorders>
              <w:top w:val="nil"/>
              <w:left w:val="nil"/>
              <w:bottom w:val="nil"/>
              <w:right w:val="nil"/>
            </w:tcBorders>
            <w:shd w:val="clear" w:color="auto" w:fill="auto"/>
            <w:noWrap/>
            <w:vAlign w:val="center"/>
            <w:hideMark/>
          </w:tcPr>
          <w:p w14:paraId="2FC4A789" w14:textId="77777777" w:rsidR="006D2B85" w:rsidRPr="00FF1A42" w:rsidRDefault="006D2B85" w:rsidP="00D90BF1">
            <w:pPr>
              <w:spacing w:after="0" w:line="240" w:lineRule="auto"/>
              <w:jc w:val="right"/>
              <w:rPr>
                <w:rFonts w:asciiTheme="majorBidi" w:eastAsia="Times New Roman" w:hAnsiTheme="majorBidi" w:cstheme="majorBidi"/>
              </w:rPr>
            </w:pPr>
          </w:p>
        </w:tc>
      </w:tr>
      <w:tr w:rsidR="006D2B85" w:rsidRPr="00FF1A42" w14:paraId="4D2201A0" w14:textId="77777777" w:rsidTr="00E02A01">
        <w:trPr>
          <w:trHeight w:val="282"/>
          <w:jc w:val="center"/>
        </w:trPr>
        <w:tc>
          <w:tcPr>
            <w:tcW w:w="3851" w:type="dxa"/>
            <w:tcBorders>
              <w:top w:val="nil"/>
              <w:left w:val="nil"/>
              <w:bottom w:val="nil"/>
              <w:right w:val="nil"/>
            </w:tcBorders>
            <w:shd w:val="clear" w:color="auto" w:fill="auto"/>
            <w:vAlign w:val="center"/>
            <w:hideMark/>
          </w:tcPr>
          <w:p w14:paraId="343A0FE6" w14:textId="77777777" w:rsidR="006D2B85" w:rsidRPr="00FF1A42" w:rsidRDefault="006D2B85" w:rsidP="00D90BF1">
            <w:pPr>
              <w:spacing w:after="0" w:line="240" w:lineRule="auto"/>
              <w:rPr>
                <w:rFonts w:asciiTheme="majorBidi" w:eastAsia="Times New Roman" w:hAnsiTheme="majorBidi" w:cstheme="majorBidi"/>
                <w:color w:val="000000"/>
              </w:rPr>
            </w:pPr>
            <w:r w:rsidRPr="00FF1A42">
              <w:rPr>
                <w:rFonts w:asciiTheme="majorBidi" w:eastAsia="Times New Roman" w:hAnsiTheme="majorBidi" w:cstheme="majorBidi"/>
                <w:color w:val="000000"/>
              </w:rPr>
              <w:t>Difficulty initiating sleep (ref: no)</w:t>
            </w:r>
          </w:p>
        </w:tc>
        <w:tc>
          <w:tcPr>
            <w:tcW w:w="2084" w:type="dxa"/>
            <w:tcBorders>
              <w:top w:val="nil"/>
              <w:left w:val="nil"/>
              <w:bottom w:val="nil"/>
              <w:right w:val="nil"/>
            </w:tcBorders>
            <w:shd w:val="clear" w:color="auto" w:fill="auto"/>
            <w:noWrap/>
            <w:vAlign w:val="center"/>
            <w:hideMark/>
          </w:tcPr>
          <w:p w14:paraId="3280A8AC"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1.52 (1.42–1.62)</w:t>
            </w:r>
          </w:p>
        </w:tc>
        <w:tc>
          <w:tcPr>
            <w:tcW w:w="768" w:type="dxa"/>
            <w:tcBorders>
              <w:top w:val="nil"/>
              <w:left w:val="nil"/>
              <w:bottom w:val="nil"/>
              <w:right w:val="nil"/>
            </w:tcBorders>
            <w:shd w:val="clear" w:color="auto" w:fill="auto"/>
            <w:noWrap/>
            <w:vAlign w:val="center"/>
            <w:hideMark/>
          </w:tcPr>
          <w:p w14:paraId="0CD39838"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&lt;.001</w:t>
            </w:r>
          </w:p>
        </w:tc>
        <w:tc>
          <w:tcPr>
            <w:tcW w:w="2477" w:type="dxa"/>
            <w:tcBorders>
              <w:top w:val="nil"/>
              <w:left w:val="nil"/>
              <w:bottom w:val="nil"/>
              <w:right w:val="nil"/>
            </w:tcBorders>
            <w:shd w:val="clear" w:color="auto" w:fill="auto"/>
            <w:noWrap/>
            <w:vAlign w:val="center"/>
            <w:hideMark/>
          </w:tcPr>
          <w:p w14:paraId="2C8345A1"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1.04 (0.97–1.12)</w:t>
            </w:r>
          </w:p>
        </w:tc>
        <w:tc>
          <w:tcPr>
            <w:tcW w:w="726" w:type="dxa"/>
            <w:tcBorders>
              <w:top w:val="nil"/>
              <w:left w:val="nil"/>
              <w:bottom w:val="nil"/>
              <w:right w:val="nil"/>
            </w:tcBorders>
            <w:shd w:val="clear" w:color="auto" w:fill="auto"/>
            <w:noWrap/>
            <w:vAlign w:val="center"/>
            <w:hideMark/>
          </w:tcPr>
          <w:p w14:paraId="43130E8D"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.25</w:t>
            </w:r>
          </w:p>
        </w:tc>
      </w:tr>
      <w:tr w:rsidR="006D2B85" w:rsidRPr="00FF1A42" w14:paraId="74A112FD" w14:textId="77777777" w:rsidTr="00E02A01">
        <w:trPr>
          <w:trHeight w:val="282"/>
          <w:jc w:val="center"/>
        </w:trPr>
        <w:tc>
          <w:tcPr>
            <w:tcW w:w="3851" w:type="dxa"/>
            <w:tcBorders>
              <w:top w:val="nil"/>
              <w:left w:val="nil"/>
              <w:bottom w:val="nil"/>
              <w:right w:val="nil"/>
            </w:tcBorders>
            <w:shd w:val="clear" w:color="auto" w:fill="auto"/>
            <w:vAlign w:val="center"/>
            <w:hideMark/>
          </w:tcPr>
          <w:p w14:paraId="2CA53F21" w14:textId="77777777" w:rsidR="006D2B85" w:rsidRPr="00FF1A42" w:rsidRDefault="006D2B85" w:rsidP="00D90BF1">
            <w:pPr>
              <w:spacing w:after="0" w:line="240" w:lineRule="auto"/>
              <w:rPr>
                <w:rFonts w:asciiTheme="majorBidi" w:eastAsia="Times New Roman" w:hAnsiTheme="majorBidi" w:cstheme="majorBidi"/>
                <w:color w:val="000000"/>
              </w:rPr>
            </w:pPr>
            <w:r w:rsidRPr="00FF1A42">
              <w:rPr>
                <w:rFonts w:asciiTheme="majorBidi" w:eastAsia="Times New Roman" w:hAnsiTheme="majorBidi" w:cstheme="majorBidi"/>
                <w:color w:val="000000"/>
              </w:rPr>
              <w:t>Difficulty maintaining sleep (ref: no)</w:t>
            </w:r>
          </w:p>
        </w:tc>
        <w:tc>
          <w:tcPr>
            <w:tcW w:w="2084" w:type="dxa"/>
            <w:tcBorders>
              <w:top w:val="nil"/>
              <w:left w:val="nil"/>
              <w:bottom w:val="nil"/>
              <w:right w:val="nil"/>
            </w:tcBorders>
            <w:shd w:val="clear" w:color="auto" w:fill="auto"/>
            <w:noWrap/>
            <w:vAlign w:val="center"/>
            <w:hideMark/>
          </w:tcPr>
          <w:p w14:paraId="5A738CF5"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1.39 (1.32–1.46)</w:t>
            </w:r>
          </w:p>
        </w:tc>
        <w:tc>
          <w:tcPr>
            <w:tcW w:w="768" w:type="dxa"/>
            <w:tcBorders>
              <w:top w:val="nil"/>
              <w:left w:val="nil"/>
              <w:bottom w:val="nil"/>
              <w:right w:val="nil"/>
            </w:tcBorders>
            <w:shd w:val="clear" w:color="auto" w:fill="auto"/>
            <w:noWrap/>
            <w:vAlign w:val="center"/>
            <w:hideMark/>
          </w:tcPr>
          <w:p w14:paraId="1DF38725"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&lt;.001</w:t>
            </w:r>
          </w:p>
        </w:tc>
        <w:tc>
          <w:tcPr>
            <w:tcW w:w="2477" w:type="dxa"/>
            <w:tcBorders>
              <w:top w:val="nil"/>
              <w:left w:val="nil"/>
              <w:bottom w:val="nil"/>
              <w:right w:val="nil"/>
            </w:tcBorders>
            <w:shd w:val="clear" w:color="auto" w:fill="auto"/>
            <w:noWrap/>
            <w:vAlign w:val="center"/>
            <w:hideMark/>
          </w:tcPr>
          <w:p w14:paraId="22945EC0"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1.08 (1.02–1.14)</w:t>
            </w:r>
          </w:p>
        </w:tc>
        <w:tc>
          <w:tcPr>
            <w:tcW w:w="726" w:type="dxa"/>
            <w:tcBorders>
              <w:top w:val="nil"/>
              <w:left w:val="nil"/>
              <w:bottom w:val="nil"/>
              <w:right w:val="nil"/>
            </w:tcBorders>
            <w:shd w:val="clear" w:color="auto" w:fill="auto"/>
            <w:noWrap/>
            <w:vAlign w:val="center"/>
            <w:hideMark/>
          </w:tcPr>
          <w:p w14:paraId="3103AA17"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.006</w:t>
            </w:r>
          </w:p>
        </w:tc>
      </w:tr>
      <w:tr w:rsidR="006D2B85" w:rsidRPr="00FF1A42" w14:paraId="520E9788" w14:textId="77777777" w:rsidTr="00E02A01">
        <w:trPr>
          <w:trHeight w:val="282"/>
          <w:jc w:val="center"/>
        </w:trPr>
        <w:tc>
          <w:tcPr>
            <w:tcW w:w="3851" w:type="dxa"/>
            <w:tcBorders>
              <w:top w:val="nil"/>
              <w:left w:val="nil"/>
              <w:bottom w:val="nil"/>
              <w:right w:val="nil"/>
            </w:tcBorders>
            <w:shd w:val="clear" w:color="auto" w:fill="auto"/>
            <w:vAlign w:val="center"/>
            <w:hideMark/>
          </w:tcPr>
          <w:p w14:paraId="62625D8F" w14:textId="77777777" w:rsidR="006D2B85" w:rsidRPr="00FF1A42" w:rsidRDefault="006D2B85" w:rsidP="00D90BF1">
            <w:pPr>
              <w:spacing w:after="0" w:line="240" w:lineRule="auto"/>
              <w:rPr>
                <w:rFonts w:asciiTheme="majorBidi" w:eastAsia="Times New Roman" w:hAnsiTheme="majorBidi" w:cstheme="majorBidi"/>
                <w:color w:val="000000"/>
              </w:rPr>
            </w:pPr>
            <w:r w:rsidRPr="00FF1A42">
              <w:rPr>
                <w:rFonts w:asciiTheme="majorBidi" w:eastAsia="Times New Roman" w:hAnsiTheme="majorBidi" w:cstheme="majorBidi"/>
                <w:color w:val="000000"/>
              </w:rPr>
              <w:t>Early-morning awakenings (ref: no)</w:t>
            </w:r>
          </w:p>
        </w:tc>
        <w:tc>
          <w:tcPr>
            <w:tcW w:w="2084" w:type="dxa"/>
            <w:tcBorders>
              <w:top w:val="nil"/>
              <w:left w:val="nil"/>
              <w:bottom w:val="nil"/>
              <w:right w:val="nil"/>
            </w:tcBorders>
            <w:shd w:val="clear" w:color="auto" w:fill="auto"/>
            <w:noWrap/>
            <w:vAlign w:val="center"/>
            <w:hideMark/>
          </w:tcPr>
          <w:p w14:paraId="72AC1548"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1.44 (1.35–1.54)</w:t>
            </w:r>
          </w:p>
        </w:tc>
        <w:tc>
          <w:tcPr>
            <w:tcW w:w="768" w:type="dxa"/>
            <w:tcBorders>
              <w:top w:val="nil"/>
              <w:left w:val="nil"/>
              <w:bottom w:val="nil"/>
              <w:right w:val="nil"/>
            </w:tcBorders>
            <w:shd w:val="clear" w:color="auto" w:fill="auto"/>
            <w:noWrap/>
            <w:vAlign w:val="center"/>
            <w:hideMark/>
          </w:tcPr>
          <w:p w14:paraId="4EB95F4B"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&lt;.001</w:t>
            </w:r>
          </w:p>
        </w:tc>
        <w:tc>
          <w:tcPr>
            <w:tcW w:w="2477" w:type="dxa"/>
            <w:tcBorders>
              <w:top w:val="nil"/>
              <w:left w:val="nil"/>
              <w:bottom w:val="nil"/>
              <w:right w:val="nil"/>
            </w:tcBorders>
            <w:shd w:val="clear" w:color="auto" w:fill="auto"/>
            <w:noWrap/>
            <w:vAlign w:val="center"/>
            <w:hideMark/>
          </w:tcPr>
          <w:p w14:paraId="3889AF11"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1.05 (0.97–1.13)</w:t>
            </w:r>
          </w:p>
        </w:tc>
        <w:tc>
          <w:tcPr>
            <w:tcW w:w="726" w:type="dxa"/>
            <w:tcBorders>
              <w:top w:val="nil"/>
              <w:left w:val="nil"/>
              <w:bottom w:val="nil"/>
              <w:right w:val="nil"/>
            </w:tcBorders>
            <w:shd w:val="clear" w:color="auto" w:fill="auto"/>
            <w:noWrap/>
            <w:vAlign w:val="center"/>
            <w:hideMark/>
          </w:tcPr>
          <w:p w14:paraId="150DEB75"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.22</w:t>
            </w:r>
          </w:p>
        </w:tc>
      </w:tr>
      <w:tr w:rsidR="006D2B85" w:rsidRPr="00FF1A42" w14:paraId="77D893A6" w14:textId="77777777" w:rsidTr="00E02A01">
        <w:trPr>
          <w:trHeight w:val="282"/>
          <w:jc w:val="center"/>
        </w:trPr>
        <w:tc>
          <w:tcPr>
            <w:tcW w:w="3851" w:type="dxa"/>
            <w:tcBorders>
              <w:top w:val="nil"/>
              <w:left w:val="nil"/>
              <w:bottom w:val="single" w:sz="4" w:space="0" w:color="auto"/>
              <w:right w:val="nil"/>
            </w:tcBorders>
            <w:shd w:val="clear" w:color="auto" w:fill="auto"/>
            <w:vAlign w:val="center"/>
            <w:hideMark/>
          </w:tcPr>
          <w:p w14:paraId="14D826CF" w14:textId="77777777" w:rsidR="006D2B85" w:rsidRPr="00FF1A42" w:rsidRDefault="006D2B85" w:rsidP="00D90BF1">
            <w:pPr>
              <w:spacing w:after="0" w:line="240" w:lineRule="auto"/>
              <w:rPr>
                <w:rFonts w:asciiTheme="majorBidi" w:eastAsia="Times New Roman" w:hAnsiTheme="majorBidi" w:cstheme="majorBidi"/>
                <w:color w:val="000000"/>
              </w:rPr>
            </w:pPr>
            <w:r w:rsidRPr="00FF1A42">
              <w:rPr>
                <w:rFonts w:asciiTheme="majorBidi" w:eastAsia="Times New Roman" w:hAnsiTheme="majorBidi" w:cstheme="majorBidi"/>
                <w:color w:val="000000"/>
              </w:rPr>
              <w:t>Nonrestorative sleep (ref: no)</w:t>
            </w:r>
          </w:p>
        </w:tc>
        <w:tc>
          <w:tcPr>
            <w:tcW w:w="2084" w:type="dxa"/>
            <w:tcBorders>
              <w:top w:val="nil"/>
              <w:left w:val="nil"/>
              <w:bottom w:val="single" w:sz="4" w:space="0" w:color="auto"/>
              <w:right w:val="nil"/>
            </w:tcBorders>
            <w:shd w:val="clear" w:color="auto" w:fill="auto"/>
            <w:noWrap/>
            <w:vAlign w:val="center"/>
            <w:hideMark/>
          </w:tcPr>
          <w:p w14:paraId="435583FA"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1.47 (1.37–1.57)</w:t>
            </w:r>
          </w:p>
        </w:tc>
        <w:tc>
          <w:tcPr>
            <w:tcW w:w="768" w:type="dxa"/>
            <w:tcBorders>
              <w:top w:val="nil"/>
              <w:left w:val="nil"/>
              <w:bottom w:val="single" w:sz="4" w:space="0" w:color="auto"/>
              <w:right w:val="nil"/>
            </w:tcBorders>
            <w:shd w:val="clear" w:color="auto" w:fill="auto"/>
            <w:noWrap/>
            <w:vAlign w:val="center"/>
            <w:hideMark/>
          </w:tcPr>
          <w:p w14:paraId="42B4F12D"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&lt;.001</w:t>
            </w:r>
          </w:p>
        </w:tc>
        <w:tc>
          <w:tcPr>
            <w:tcW w:w="2477" w:type="dxa"/>
            <w:tcBorders>
              <w:top w:val="nil"/>
              <w:left w:val="nil"/>
              <w:bottom w:val="single" w:sz="4" w:space="0" w:color="auto"/>
              <w:right w:val="nil"/>
            </w:tcBorders>
            <w:shd w:val="clear" w:color="auto" w:fill="auto"/>
            <w:noWrap/>
            <w:vAlign w:val="center"/>
            <w:hideMark/>
          </w:tcPr>
          <w:p w14:paraId="32951FA5"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1.05 (0.98–1.13)</w:t>
            </w:r>
          </w:p>
        </w:tc>
        <w:tc>
          <w:tcPr>
            <w:tcW w:w="726" w:type="dxa"/>
            <w:tcBorders>
              <w:top w:val="nil"/>
              <w:left w:val="nil"/>
              <w:bottom w:val="single" w:sz="4" w:space="0" w:color="auto"/>
              <w:right w:val="nil"/>
            </w:tcBorders>
            <w:shd w:val="clear" w:color="auto" w:fill="auto"/>
            <w:noWrap/>
            <w:vAlign w:val="center"/>
            <w:hideMark/>
          </w:tcPr>
          <w:p w14:paraId="1DEBBDAF"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.14</w:t>
            </w:r>
          </w:p>
        </w:tc>
      </w:tr>
      <w:tr w:rsidR="006D2B85" w:rsidRPr="00FF1A42" w14:paraId="41D50B1B" w14:textId="77777777" w:rsidTr="00E02A01">
        <w:trPr>
          <w:trHeight w:val="329"/>
          <w:jc w:val="center"/>
        </w:trPr>
        <w:tc>
          <w:tcPr>
            <w:tcW w:w="3851" w:type="dxa"/>
            <w:tcBorders>
              <w:top w:val="nil"/>
              <w:left w:val="nil"/>
              <w:bottom w:val="nil"/>
              <w:right w:val="nil"/>
            </w:tcBorders>
            <w:shd w:val="clear" w:color="auto" w:fill="auto"/>
            <w:vAlign w:val="center"/>
            <w:hideMark/>
          </w:tcPr>
          <w:p w14:paraId="4AA54688" w14:textId="77777777" w:rsidR="006D2B85" w:rsidRPr="00FF1A42" w:rsidRDefault="006D2B85" w:rsidP="00D90BF1">
            <w:pPr>
              <w:spacing w:after="0" w:line="240" w:lineRule="auto"/>
              <w:ind w:left="144"/>
              <w:jc w:val="center"/>
              <w:rPr>
                <w:rFonts w:asciiTheme="majorBidi" w:eastAsia="Times New Roman" w:hAnsiTheme="majorBidi" w:cstheme="majorBidi"/>
                <w:color w:val="000000"/>
                <w:u w:val="single"/>
              </w:rPr>
            </w:pPr>
          </w:p>
        </w:tc>
        <w:tc>
          <w:tcPr>
            <w:tcW w:w="6055" w:type="dxa"/>
            <w:gridSpan w:val="4"/>
            <w:tcBorders>
              <w:top w:val="single" w:sz="4" w:space="0" w:color="auto"/>
              <w:left w:val="nil"/>
              <w:bottom w:val="single" w:sz="4" w:space="0" w:color="auto"/>
              <w:right w:val="nil"/>
            </w:tcBorders>
            <w:shd w:val="clear" w:color="auto" w:fill="auto"/>
            <w:noWrap/>
            <w:vAlign w:val="center"/>
            <w:hideMark/>
          </w:tcPr>
          <w:p w14:paraId="418FB9BB" w14:textId="77777777" w:rsidR="006D2B85" w:rsidRPr="00FF1A42" w:rsidRDefault="006D2B85" w:rsidP="00D90BF1">
            <w:pPr>
              <w:spacing w:after="0" w:line="240" w:lineRule="auto"/>
              <w:jc w:val="center"/>
              <w:rPr>
                <w:rFonts w:asciiTheme="majorBidi" w:eastAsia="Times New Roman" w:hAnsiTheme="majorBidi" w:cstheme="majorBidi"/>
                <w:color w:val="000000"/>
                <w:u w:val="single"/>
              </w:rPr>
            </w:pPr>
            <w:r w:rsidRPr="00FF1A42">
              <w:rPr>
                <w:rFonts w:asciiTheme="majorBidi" w:eastAsia="Times New Roman" w:hAnsiTheme="majorBidi" w:cstheme="majorBidi"/>
                <w:color w:val="000000"/>
                <w:u w:val="single"/>
              </w:rPr>
              <w:t>Nursing home stays</w:t>
            </w:r>
          </w:p>
        </w:tc>
      </w:tr>
      <w:tr w:rsidR="006D2B85" w:rsidRPr="00FF1A42" w14:paraId="47EC1BA8" w14:textId="77777777" w:rsidTr="00E02A01">
        <w:trPr>
          <w:trHeight w:val="565"/>
          <w:jc w:val="center"/>
        </w:trPr>
        <w:tc>
          <w:tcPr>
            <w:tcW w:w="3851" w:type="dxa"/>
            <w:tcBorders>
              <w:top w:val="single" w:sz="4" w:space="0" w:color="auto"/>
              <w:left w:val="nil"/>
              <w:bottom w:val="nil"/>
              <w:right w:val="nil"/>
            </w:tcBorders>
            <w:shd w:val="clear" w:color="auto" w:fill="auto"/>
            <w:vAlign w:val="center"/>
            <w:hideMark/>
          </w:tcPr>
          <w:p w14:paraId="2517F249" w14:textId="77777777" w:rsidR="006D2B85" w:rsidRPr="00FF1A42" w:rsidRDefault="006D2B85" w:rsidP="00D90BF1">
            <w:pPr>
              <w:spacing w:after="0" w:line="240" w:lineRule="auto"/>
              <w:rPr>
                <w:rFonts w:asciiTheme="majorBidi" w:eastAsia="Times New Roman" w:hAnsiTheme="majorBidi" w:cstheme="majorBidi"/>
                <w:color w:val="000000"/>
                <w:u w:val="single"/>
              </w:rPr>
            </w:pPr>
            <w:r w:rsidRPr="00FF1A42">
              <w:rPr>
                <w:rFonts w:asciiTheme="majorBidi" w:eastAsia="Times New Roman" w:hAnsiTheme="majorBidi" w:cstheme="majorBidi"/>
                <w:color w:val="000000"/>
                <w:u w:val="single"/>
              </w:rPr>
              <w:t>Number of insomnia symptoms (ref: no symptoms)</w:t>
            </w:r>
          </w:p>
        </w:tc>
        <w:tc>
          <w:tcPr>
            <w:tcW w:w="2084" w:type="dxa"/>
            <w:tcBorders>
              <w:top w:val="nil"/>
              <w:left w:val="nil"/>
              <w:bottom w:val="nil"/>
              <w:right w:val="nil"/>
            </w:tcBorders>
            <w:shd w:val="clear" w:color="auto" w:fill="auto"/>
            <w:noWrap/>
            <w:vAlign w:val="center"/>
            <w:hideMark/>
          </w:tcPr>
          <w:p w14:paraId="22B6AE71" w14:textId="77777777" w:rsidR="006D2B85" w:rsidRPr="00FF1A42" w:rsidRDefault="006D2B85" w:rsidP="00D90BF1">
            <w:pPr>
              <w:spacing w:after="0" w:line="240" w:lineRule="auto"/>
              <w:rPr>
                <w:rFonts w:asciiTheme="majorBidi" w:eastAsia="Times New Roman" w:hAnsiTheme="majorBidi" w:cstheme="majorBidi"/>
                <w:color w:val="000000"/>
                <w:u w:val="single"/>
              </w:rPr>
            </w:pPr>
          </w:p>
        </w:tc>
        <w:tc>
          <w:tcPr>
            <w:tcW w:w="768" w:type="dxa"/>
            <w:tcBorders>
              <w:top w:val="nil"/>
              <w:left w:val="nil"/>
              <w:bottom w:val="nil"/>
              <w:right w:val="nil"/>
            </w:tcBorders>
            <w:shd w:val="clear" w:color="auto" w:fill="auto"/>
            <w:noWrap/>
            <w:vAlign w:val="center"/>
            <w:hideMark/>
          </w:tcPr>
          <w:p w14:paraId="554EE94F" w14:textId="77777777" w:rsidR="006D2B85" w:rsidRPr="00FF1A42" w:rsidRDefault="006D2B85" w:rsidP="00D90BF1">
            <w:pPr>
              <w:spacing w:after="0" w:line="240" w:lineRule="auto"/>
              <w:jc w:val="right"/>
              <w:rPr>
                <w:rFonts w:asciiTheme="majorBidi" w:eastAsia="Times New Roman" w:hAnsiTheme="majorBidi" w:cstheme="majorBidi"/>
              </w:rPr>
            </w:pPr>
          </w:p>
        </w:tc>
        <w:tc>
          <w:tcPr>
            <w:tcW w:w="2477" w:type="dxa"/>
            <w:tcBorders>
              <w:top w:val="nil"/>
              <w:left w:val="nil"/>
              <w:bottom w:val="nil"/>
              <w:right w:val="nil"/>
            </w:tcBorders>
            <w:shd w:val="clear" w:color="auto" w:fill="auto"/>
            <w:noWrap/>
            <w:vAlign w:val="center"/>
            <w:hideMark/>
          </w:tcPr>
          <w:p w14:paraId="4F5967BF" w14:textId="77777777" w:rsidR="006D2B85" w:rsidRPr="00FF1A42" w:rsidRDefault="006D2B85" w:rsidP="00D90BF1">
            <w:pPr>
              <w:spacing w:after="0" w:line="240" w:lineRule="auto"/>
              <w:jc w:val="right"/>
              <w:rPr>
                <w:rFonts w:asciiTheme="majorBidi" w:eastAsia="Times New Roman" w:hAnsiTheme="majorBidi" w:cstheme="majorBidi"/>
              </w:rPr>
            </w:pPr>
          </w:p>
        </w:tc>
        <w:tc>
          <w:tcPr>
            <w:tcW w:w="726" w:type="dxa"/>
            <w:tcBorders>
              <w:top w:val="nil"/>
              <w:left w:val="nil"/>
              <w:bottom w:val="nil"/>
              <w:right w:val="nil"/>
            </w:tcBorders>
            <w:shd w:val="clear" w:color="auto" w:fill="auto"/>
            <w:noWrap/>
            <w:vAlign w:val="center"/>
            <w:hideMark/>
          </w:tcPr>
          <w:p w14:paraId="33EDE161" w14:textId="77777777" w:rsidR="006D2B85" w:rsidRPr="00FF1A42" w:rsidRDefault="006D2B85" w:rsidP="00D90BF1">
            <w:pPr>
              <w:spacing w:after="0" w:line="240" w:lineRule="auto"/>
              <w:jc w:val="right"/>
              <w:rPr>
                <w:rFonts w:asciiTheme="majorBidi" w:eastAsia="Times New Roman" w:hAnsiTheme="majorBidi" w:cstheme="majorBidi"/>
              </w:rPr>
            </w:pPr>
          </w:p>
        </w:tc>
      </w:tr>
      <w:tr w:rsidR="006D2B85" w:rsidRPr="00FF1A42" w14:paraId="488E2116" w14:textId="77777777" w:rsidTr="00E02A01">
        <w:trPr>
          <w:trHeight w:val="282"/>
          <w:jc w:val="center"/>
        </w:trPr>
        <w:tc>
          <w:tcPr>
            <w:tcW w:w="3851" w:type="dxa"/>
            <w:tcBorders>
              <w:top w:val="nil"/>
              <w:left w:val="nil"/>
              <w:bottom w:val="nil"/>
              <w:right w:val="nil"/>
            </w:tcBorders>
            <w:shd w:val="clear" w:color="auto" w:fill="auto"/>
            <w:vAlign w:val="center"/>
            <w:hideMark/>
          </w:tcPr>
          <w:p w14:paraId="47EDD891" w14:textId="77777777" w:rsidR="006D2B85" w:rsidRPr="00FF1A42" w:rsidRDefault="006D2B85" w:rsidP="00D90BF1">
            <w:pPr>
              <w:spacing w:after="0" w:line="240" w:lineRule="auto"/>
              <w:ind w:left="144"/>
              <w:rPr>
                <w:rFonts w:asciiTheme="majorBidi" w:eastAsia="Times New Roman" w:hAnsiTheme="majorBidi" w:cstheme="majorBidi"/>
                <w:color w:val="000000"/>
              </w:rPr>
            </w:pPr>
            <w:r w:rsidRPr="00FF1A42">
              <w:rPr>
                <w:rFonts w:asciiTheme="majorBidi" w:eastAsia="Times New Roman" w:hAnsiTheme="majorBidi" w:cstheme="majorBidi"/>
                <w:color w:val="000000"/>
              </w:rPr>
              <w:t>One</w:t>
            </w:r>
          </w:p>
        </w:tc>
        <w:tc>
          <w:tcPr>
            <w:tcW w:w="2084" w:type="dxa"/>
            <w:tcBorders>
              <w:top w:val="nil"/>
              <w:left w:val="nil"/>
              <w:bottom w:val="nil"/>
              <w:right w:val="nil"/>
            </w:tcBorders>
            <w:shd w:val="clear" w:color="auto" w:fill="auto"/>
            <w:noWrap/>
            <w:vAlign w:val="center"/>
            <w:hideMark/>
          </w:tcPr>
          <w:p w14:paraId="0A9A1908"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1.30 (1.17–1.44)</w:t>
            </w:r>
          </w:p>
        </w:tc>
        <w:tc>
          <w:tcPr>
            <w:tcW w:w="768" w:type="dxa"/>
            <w:tcBorders>
              <w:top w:val="nil"/>
              <w:left w:val="nil"/>
              <w:bottom w:val="nil"/>
              <w:right w:val="nil"/>
            </w:tcBorders>
            <w:shd w:val="clear" w:color="auto" w:fill="auto"/>
            <w:noWrap/>
            <w:vAlign w:val="center"/>
            <w:hideMark/>
          </w:tcPr>
          <w:p w14:paraId="54BF0007"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&lt;.001</w:t>
            </w:r>
          </w:p>
        </w:tc>
        <w:tc>
          <w:tcPr>
            <w:tcW w:w="2477" w:type="dxa"/>
            <w:tcBorders>
              <w:top w:val="nil"/>
              <w:left w:val="nil"/>
              <w:bottom w:val="nil"/>
              <w:right w:val="nil"/>
            </w:tcBorders>
            <w:shd w:val="clear" w:color="auto" w:fill="auto"/>
            <w:noWrap/>
            <w:vAlign w:val="center"/>
            <w:hideMark/>
          </w:tcPr>
          <w:p w14:paraId="3E70E841"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0.93 (0.83–1.04)</w:t>
            </w:r>
          </w:p>
        </w:tc>
        <w:tc>
          <w:tcPr>
            <w:tcW w:w="726" w:type="dxa"/>
            <w:tcBorders>
              <w:top w:val="nil"/>
              <w:left w:val="nil"/>
              <w:bottom w:val="nil"/>
              <w:right w:val="nil"/>
            </w:tcBorders>
            <w:shd w:val="clear" w:color="auto" w:fill="auto"/>
            <w:noWrap/>
            <w:vAlign w:val="center"/>
            <w:hideMark/>
          </w:tcPr>
          <w:p w14:paraId="0C8AEC0B"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.2</w:t>
            </w:r>
          </w:p>
        </w:tc>
      </w:tr>
      <w:tr w:rsidR="006D2B85" w:rsidRPr="00FF1A42" w14:paraId="4C92C901" w14:textId="77777777" w:rsidTr="00E02A01">
        <w:trPr>
          <w:trHeight w:val="282"/>
          <w:jc w:val="center"/>
        </w:trPr>
        <w:tc>
          <w:tcPr>
            <w:tcW w:w="3851" w:type="dxa"/>
            <w:tcBorders>
              <w:top w:val="nil"/>
              <w:left w:val="nil"/>
              <w:bottom w:val="nil"/>
              <w:right w:val="nil"/>
            </w:tcBorders>
            <w:shd w:val="clear" w:color="auto" w:fill="auto"/>
            <w:vAlign w:val="center"/>
            <w:hideMark/>
          </w:tcPr>
          <w:p w14:paraId="0F982096" w14:textId="77777777" w:rsidR="006D2B85" w:rsidRPr="00FF1A42" w:rsidRDefault="006D2B85" w:rsidP="00D90BF1">
            <w:pPr>
              <w:spacing w:after="0" w:line="240" w:lineRule="auto"/>
              <w:ind w:left="144"/>
              <w:rPr>
                <w:rFonts w:asciiTheme="majorBidi" w:eastAsia="Times New Roman" w:hAnsiTheme="majorBidi" w:cstheme="majorBidi"/>
                <w:color w:val="000000"/>
              </w:rPr>
            </w:pPr>
            <w:r w:rsidRPr="00FF1A42">
              <w:rPr>
                <w:rFonts w:asciiTheme="majorBidi" w:eastAsia="Times New Roman" w:hAnsiTheme="majorBidi" w:cstheme="majorBidi"/>
                <w:color w:val="000000"/>
              </w:rPr>
              <w:t>Two</w:t>
            </w:r>
          </w:p>
        </w:tc>
        <w:tc>
          <w:tcPr>
            <w:tcW w:w="2084" w:type="dxa"/>
            <w:tcBorders>
              <w:top w:val="nil"/>
              <w:left w:val="nil"/>
              <w:bottom w:val="nil"/>
              <w:right w:val="nil"/>
            </w:tcBorders>
            <w:shd w:val="clear" w:color="auto" w:fill="auto"/>
            <w:noWrap/>
            <w:vAlign w:val="center"/>
            <w:hideMark/>
          </w:tcPr>
          <w:p w14:paraId="5A26DAEE"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1.59 (1.37–1.84)</w:t>
            </w:r>
          </w:p>
        </w:tc>
        <w:tc>
          <w:tcPr>
            <w:tcW w:w="768" w:type="dxa"/>
            <w:tcBorders>
              <w:top w:val="nil"/>
              <w:left w:val="nil"/>
              <w:bottom w:val="nil"/>
              <w:right w:val="nil"/>
            </w:tcBorders>
            <w:shd w:val="clear" w:color="auto" w:fill="auto"/>
            <w:noWrap/>
            <w:vAlign w:val="center"/>
            <w:hideMark/>
          </w:tcPr>
          <w:p w14:paraId="1FA9BE65"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&lt;.001</w:t>
            </w:r>
          </w:p>
        </w:tc>
        <w:tc>
          <w:tcPr>
            <w:tcW w:w="2477" w:type="dxa"/>
            <w:tcBorders>
              <w:top w:val="nil"/>
              <w:left w:val="nil"/>
              <w:bottom w:val="nil"/>
              <w:right w:val="nil"/>
            </w:tcBorders>
            <w:shd w:val="clear" w:color="auto" w:fill="auto"/>
            <w:noWrap/>
            <w:vAlign w:val="center"/>
            <w:hideMark/>
          </w:tcPr>
          <w:p w14:paraId="4DF9EBAD"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0.93 (0.79–1.09)</w:t>
            </w:r>
          </w:p>
        </w:tc>
        <w:tc>
          <w:tcPr>
            <w:tcW w:w="726" w:type="dxa"/>
            <w:tcBorders>
              <w:top w:val="nil"/>
              <w:left w:val="nil"/>
              <w:bottom w:val="nil"/>
              <w:right w:val="nil"/>
            </w:tcBorders>
            <w:shd w:val="clear" w:color="auto" w:fill="auto"/>
            <w:noWrap/>
            <w:vAlign w:val="center"/>
            <w:hideMark/>
          </w:tcPr>
          <w:p w14:paraId="07D33487"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.37</w:t>
            </w:r>
          </w:p>
        </w:tc>
      </w:tr>
      <w:tr w:rsidR="006D2B85" w:rsidRPr="00FF1A42" w14:paraId="3D0353B1" w14:textId="77777777" w:rsidTr="00E02A01">
        <w:trPr>
          <w:trHeight w:val="282"/>
          <w:jc w:val="center"/>
        </w:trPr>
        <w:tc>
          <w:tcPr>
            <w:tcW w:w="3851" w:type="dxa"/>
            <w:tcBorders>
              <w:top w:val="nil"/>
              <w:left w:val="nil"/>
              <w:bottom w:val="nil"/>
              <w:right w:val="nil"/>
            </w:tcBorders>
            <w:shd w:val="clear" w:color="auto" w:fill="auto"/>
            <w:vAlign w:val="center"/>
            <w:hideMark/>
          </w:tcPr>
          <w:p w14:paraId="3635FA6A" w14:textId="77777777" w:rsidR="006D2B85" w:rsidRPr="00FF1A42" w:rsidRDefault="006D2B85" w:rsidP="00D90BF1">
            <w:pPr>
              <w:spacing w:after="0" w:line="240" w:lineRule="auto"/>
              <w:ind w:left="144"/>
              <w:rPr>
                <w:rFonts w:asciiTheme="majorBidi" w:eastAsia="Times New Roman" w:hAnsiTheme="majorBidi" w:cstheme="majorBidi"/>
                <w:color w:val="000000"/>
              </w:rPr>
            </w:pPr>
            <w:r w:rsidRPr="00FF1A42">
              <w:rPr>
                <w:rFonts w:asciiTheme="majorBidi" w:eastAsia="Times New Roman" w:hAnsiTheme="majorBidi" w:cstheme="majorBidi"/>
                <w:color w:val="000000"/>
              </w:rPr>
              <w:t>Three</w:t>
            </w:r>
          </w:p>
        </w:tc>
        <w:tc>
          <w:tcPr>
            <w:tcW w:w="2084" w:type="dxa"/>
            <w:tcBorders>
              <w:top w:val="nil"/>
              <w:left w:val="nil"/>
              <w:bottom w:val="nil"/>
              <w:right w:val="nil"/>
            </w:tcBorders>
            <w:shd w:val="clear" w:color="auto" w:fill="auto"/>
            <w:noWrap/>
            <w:vAlign w:val="center"/>
            <w:hideMark/>
          </w:tcPr>
          <w:p w14:paraId="4FD4802F"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1.75 (1.44–2.12)</w:t>
            </w:r>
          </w:p>
        </w:tc>
        <w:tc>
          <w:tcPr>
            <w:tcW w:w="768" w:type="dxa"/>
            <w:tcBorders>
              <w:top w:val="nil"/>
              <w:left w:val="nil"/>
              <w:bottom w:val="nil"/>
              <w:right w:val="nil"/>
            </w:tcBorders>
            <w:shd w:val="clear" w:color="auto" w:fill="auto"/>
            <w:noWrap/>
            <w:vAlign w:val="center"/>
            <w:hideMark/>
          </w:tcPr>
          <w:p w14:paraId="26467673"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&lt;.001</w:t>
            </w:r>
          </w:p>
        </w:tc>
        <w:tc>
          <w:tcPr>
            <w:tcW w:w="2477" w:type="dxa"/>
            <w:tcBorders>
              <w:top w:val="nil"/>
              <w:left w:val="nil"/>
              <w:bottom w:val="nil"/>
              <w:right w:val="nil"/>
            </w:tcBorders>
            <w:shd w:val="clear" w:color="auto" w:fill="auto"/>
            <w:noWrap/>
            <w:vAlign w:val="center"/>
            <w:hideMark/>
          </w:tcPr>
          <w:p w14:paraId="783AD86A"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0.85 (0.68–1.05)</w:t>
            </w:r>
          </w:p>
        </w:tc>
        <w:tc>
          <w:tcPr>
            <w:tcW w:w="726" w:type="dxa"/>
            <w:tcBorders>
              <w:top w:val="nil"/>
              <w:left w:val="nil"/>
              <w:bottom w:val="nil"/>
              <w:right w:val="nil"/>
            </w:tcBorders>
            <w:shd w:val="clear" w:color="auto" w:fill="auto"/>
            <w:noWrap/>
            <w:vAlign w:val="center"/>
            <w:hideMark/>
          </w:tcPr>
          <w:p w14:paraId="048D5505"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.14</w:t>
            </w:r>
          </w:p>
        </w:tc>
      </w:tr>
      <w:tr w:rsidR="006D2B85" w:rsidRPr="00FF1A42" w14:paraId="0BF43256" w14:textId="77777777" w:rsidTr="00E02A01">
        <w:trPr>
          <w:trHeight w:val="282"/>
          <w:jc w:val="center"/>
        </w:trPr>
        <w:tc>
          <w:tcPr>
            <w:tcW w:w="3851" w:type="dxa"/>
            <w:tcBorders>
              <w:top w:val="nil"/>
              <w:left w:val="nil"/>
              <w:bottom w:val="nil"/>
              <w:right w:val="nil"/>
            </w:tcBorders>
            <w:shd w:val="clear" w:color="auto" w:fill="auto"/>
            <w:vAlign w:val="center"/>
            <w:hideMark/>
          </w:tcPr>
          <w:p w14:paraId="43AE93F4" w14:textId="77777777" w:rsidR="006D2B85" w:rsidRPr="00FF1A42" w:rsidRDefault="006D2B85" w:rsidP="00D90BF1">
            <w:pPr>
              <w:spacing w:after="0" w:line="240" w:lineRule="auto"/>
              <w:ind w:left="144"/>
              <w:rPr>
                <w:rFonts w:asciiTheme="majorBidi" w:eastAsia="Times New Roman" w:hAnsiTheme="majorBidi" w:cstheme="majorBidi"/>
                <w:color w:val="000000"/>
              </w:rPr>
            </w:pPr>
            <w:r w:rsidRPr="00FF1A42">
              <w:rPr>
                <w:rFonts w:asciiTheme="majorBidi" w:eastAsia="Times New Roman" w:hAnsiTheme="majorBidi" w:cstheme="majorBidi"/>
                <w:color w:val="000000"/>
              </w:rPr>
              <w:t>Four</w:t>
            </w:r>
          </w:p>
        </w:tc>
        <w:tc>
          <w:tcPr>
            <w:tcW w:w="2084" w:type="dxa"/>
            <w:tcBorders>
              <w:top w:val="nil"/>
              <w:left w:val="nil"/>
              <w:bottom w:val="nil"/>
              <w:right w:val="nil"/>
            </w:tcBorders>
            <w:shd w:val="clear" w:color="auto" w:fill="auto"/>
            <w:noWrap/>
            <w:vAlign w:val="center"/>
            <w:hideMark/>
          </w:tcPr>
          <w:p w14:paraId="1B6ECBA3"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2.02 (1.51–2.68)</w:t>
            </w:r>
          </w:p>
        </w:tc>
        <w:tc>
          <w:tcPr>
            <w:tcW w:w="768" w:type="dxa"/>
            <w:tcBorders>
              <w:top w:val="nil"/>
              <w:left w:val="nil"/>
              <w:bottom w:val="nil"/>
              <w:right w:val="nil"/>
            </w:tcBorders>
            <w:shd w:val="clear" w:color="auto" w:fill="auto"/>
            <w:noWrap/>
            <w:vAlign w:val="center"/>
            <w:hideMark/>
          </w:tcPr>
          <w:p w14:paraId="0486F772"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&lt;.001</w:t>
            </w:r>
          </w:p>
        </w:tc>
        <w:tc>
          <w:tcPr>
            <w:tcW w:w="2477" w:type="dxa"/>
            <w:tcBorders>
              <w:top w:val="nil"/>
              <w:left w:val="nil"/>
              <w:bottom w:val="nil"/>
              <w:right w:val="nil"/>
            </w:tcBorders>
            <w:shd w:val="clear" w:color="auto" w:fill="auto"/>
            <w:noWrap/>
            <w:vAlign w:val="center"/>
            <w:hideMark/>
          </w:tcPr>
          <w:p w14:paraId="48CF91FA"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0.84 (0.62–1.14)</w:t>
            </w:r>
          </w:p>
        </w:tc>
        <w:tc>
          <w:tcPr>
            <w:tcW w:w="726" w:type="dxa"/>
            <w:tcBorders>
              <w:top w:val="nil"/>
              <w:left w:val="nil"/>
              <w:bottom w:val="nil"/>
              <w:right w:val="nil"/>
            </w:tcBorders>
            <w:shd w:val="clear" w:color="auto" w:fill="auto"/>
            <w:noWrap/>
            <w:vAlign w:val="center"/>
            <w:hideMark/>
          </w:tcPr>
          <w:p w14:paraId="5E1FFB2F"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.26</w:t>
            </w:r>
          </w:p>
        </w:tc>
      </w:tr>
      <w:tr w:rsidR="006D2B85" w:rsidRPr="00FF1A42" w14:paraId="2A51D8CF" w14:textId="77777777" w:rsidTr="00E02A01">
        <w:trPr>
          <w:trHeight w:val="282"/>
          <w:jc w:val="center"/>
        </w:trPr>
        <w:tc>
          <w:tcPr>
            <w:tcW w:w="3851" w:type="dxa"/>
            <w:tcBorders>
              <w:top w:val="nil"/>
              <w:left w:val="nil"/>
              <w:bottom w:val="nil"/>
              <w:right w:val="nil"/>
            </w:tcBorders>
            <w:shd w:val="clear" w:color="auto" w:fill="auto"/>
            <w:vAlign w:val="center"/>
            <w:hideMark/>
          </w:tcPr>
          <w:p w14:paraId="323BD52D" w14:textId="77777777" w:rsidR="006D2B85" w:rsidRPr="00FF1A42" w:rsidRDefault="006D2B85" w:rsidP="00D90BF1">
            <w:pPr>
              <w:spacing w:after="0" w:line="240" w:lineRule="auto"/>
              <w:rPr>
                <w:rFonts w:asciiTheme="majorBidi" w:eastAsia="Times New Roman" w:hAnsiTheme="majorBidi" w:cstheme="majorBidi"/>
                <w:color w:val="000000"/>
                <w:u w:val="single"/>
              </w:rPr>
            </w:pPr>
            <w:r w:rsidRPr="00FF1A42">
              <w:rPr>
                <w:rFonts w:asciiTheme="majorBidi" w:eastAsia="Times New Roman" w:hAnsiTheme="majorBidi" w:cstheme="majorBidi"/>
                <w:color w:val="000000"/>
                <w:u w:val="single"/>
              </w:rPr>
              <w:t>Individual insomnia symptoms</w:t>
            </w:r>
          </w:p>
        </w:tc>
        <w:tc>
          <w:tcPr>
            <w:tcW w:w="2084" w:type="dxa"/>
            <w:tcBorders>
              <w:top w:val="nil"/>
              <w:left w:val="nil"/>
              <w:bottom w:val="nil"/>
              <w:right w:val="nil"/>
            </w:tcBorders>
            <w:shd w:val="clear" w:color="auto" w:fill="auto"/>
            <w:noWrap/>
            <w:vAlign w:val="center"/>
            <w:hideMark/>
          </w:tcPr>
          <w:p w14:paraId="3C6DE136" w14:textId="77777777" w:rsidR="006D2B85" w:rsidRPr="00FF1A42" w:rsidRDefault="006D2B85" w:rsidP="00D90BF1">
            <w:pPr>
              <w:spacing w:after="0" w:line="240" w:lineRule="auto"/>
              <w:rPr>
                <w:rFonts w:asciiTheme="majorBidi" w:eastAsia="Times New Roman" w:hAnsiTheme="majorBidi" w:cstheme="majorBidi"/>
                <w:color w:val="000000"/>
                <w:u w:val="single"/>
              </w:rPr>
            </w:pPr>
          </w:p>
        </w:tc>
        <w:tc>
          <w:tcPr>
            <w:tcW w:w="768" w:type="dxa"/>
            <w:tcBorders>
              <w:top w:val="nil"/>
              <w:left w:val="nil"/>
              <w:bottom w:val="nil"/>
              <w:right w:val="nil"/>
            </w:tcBorders>
            <w:shd w:val="clear" w:color="auto" w:fill="auto"/>
            <w:noWrap/>
            <w:vAlign w:val="center"/>
            <w:hideMark/>
          </w:tcPr>
          <w:p w14:paraId="5E65A17E" w14:textId="77777777" w:rsidR="006D2B85" w:rsidRPr="00FF1A42" w:rsidRDefault="006D2B85" w:rsidP="00D90BF1">
            <w:pPr>
              <w:spacing w:after="0" w:line="240" w:lineRule="auto"/>
              <w:jc w:val="right"/>
              <w:rPr>
                <w:rFonts w:asciiTheme="majorBidi" w:eastAsia="Times New Roman" w:hAnsiTheme="majorBidi" w:cstheme="majorBidi"/>
              </w:rPr>
            </w:pPr>
          </w:p>
        </w:tc>
        <w:tc>
          <w:tcPr>
            <w:tcW w:w="2477" w:type="dxa"/>
            <w:tcBorders>
              <w:top w:val="nil"/>
              <w:left w:val="nil"/>
              <w:bottom w:val="nil"/>
              <w:right w:val="nil"/>
            </w:tcBorders>
            <w:shd w:val="clear" w:color="auto" w:fill="auto"/>
            <w:noWrap/>
            <w:vAlign w:val="center"/>
            <w:hideMark/>
          </w:tcPr>
          <w:p w14:paraId="7BF1468C" w14:textId="77777777" w:rsidR="006D2B85" w:rsidRPr="00FF1A42" w:rsidRDefault="006D2B85" w:rsidP="00D90BF1">
            <w:pPr>
              <w:spacing w:after="0" w:line="240" w:lineRule="auto"/>
              <w:jc w:val="right"/>
              <w:rPr>
                <w:rFonts w:asciiTheme="majorBidi" w:eastAsia="Times New Roman" w:hAnsiTheme="majorBidi" w:cstheme="majorBidi"/>
              </w:rPr>
            </w:pPr>
          </w:p>
        </w:tc>
        <w:tc>
          <w:tcPr>
            <w:tcW w:w="726" w:type="dxa"/>
            <w:tcBorders>
              <w:top w:val="nil"/>
              <w:left w:val="nil"/>
              <w:bottom w:val="nil"/>
              <w:right w:val="nil"/>
            </w:tcBorders>
            <w:shd w:val="clear" w:color="auto" w:fill="auto"/>
            <w:noWrap/>
            <w:vAlign w:val="center"/>
            <w:hideMark/>
          </w:tcPr>
          <w:p w14:paraId="722C58A6" w14:textId="77777777" w:rsidR="006D2B85" w:rsidRPr="00FF1A42" w:rsidRDefault="006D2B85" w:rsidP="00D90BF1">
            <w:pPr>
              <w:spacing w:after="0" w:line="240" w:lineRule="auto"/>
              <w:jc w:val="right"/>
              <w:rPr>
                <w:rFonts w:asciiTheme="majorBidi" w:eastAsia="Times New Roman" w:hAnsiTheme="majorBidi" w:cstheme="majorBidi"/>
              </w:rPr>
            </w:pPr>
          </w:p>
        </w:tc>
      </w:tr>
      <w:tr w:rsidR="006D2B85" w:rsidRPr="00FF1A42" w14:paraId="15FE1078" w14:textId="77777777" w:rsidTr="00E02A01">
        <w:trPr>
          <w:trHeight w:val="282"/>
          <w:jc w:val="center"/>
        </w:trPr>
        <w:tc>
          <w:tcPr>
            <w:tcW w:w="3851" w:type="dxa"/>
            <w:tcBorders>
              <w:top w:val="nil"/>
              <w:left w:val="nil"/>
              <w:bottom w:val="nil"/>
              <w:right w:val="nil"/>
            </w:tcBorders>
            <w:shd w:val="clear" w:color="auto" w:fill="auto"/>
            <w:vAlign w:val="center"/>
            <w:hideMark/>
          </w:tcPr>
          <w:p w14:paraId="20F74475" w14:textId="77777777" w:rsidR="006D2B85" w:rsidRPr="00FF1A42" w:rsidRDefault="006D2B85" w:rsidP="00D90BF1">
            <w:pPr>
              <w:spacing w:after="0" w:line="240" w:lineRule="auto"/>
              <w:rPr>
                <w:rFonts w:asciiTheme="majorBidi" w:eastAsia="Times New Roman" w:hAnsiTheme="majorBidi" w:cstheme="majorBidi"/>
                <w:color w:val="000000"/>
              </w:rPr>
            </w:pPr>
            <w:r w:rsidRPr="00FF1A42">
              <w:rPr>
                <w:rFonts w:asciiTheme="majorBidi" w:eastAsia="Times New Roman" w:hAnsiTheme="majorBidi" w:cstheme="majorBidi"/>
                <w:color w:val="000000"/>
              </w:rPr>
              <w:t>Difficulty initiating sleep (ref: no)</w:t>
            </w:r>
          </w:p>
        </w:tc>
        <w:tc>
          <w:tcPr>
            <w:tcW w:w="2084" w:type="dxa"/>
            <w:tcBorders>
              <w:top w:val="nil"/>
              <w:left w:val="nil"/>
              <w:bottom w:val="nil"/>
              <w:right w:val="nil"/>
            </w:tcBorders>
            <w:shd w:val="clear" w:color="auto" w:fill="auto"/>
            <w:noWrap/>
            <w:vAlign w:val="center"/>
            <w:hideMark/>
          </w:tcPr>
          <w:p w14:paraId="490A0C61"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1.52 (1.34–1.72)</w:t>
            </w:r>
          </w:p>
        </w:tc>
        <w:tc>
          <w:tcPr>
            <w:tcW w:w="768" w:type="dxa"/>
            <w:tcBorders>
              <w:top w:val="nil"/>
              <w:left w:val="nil"/>
              <w:bottom w:val="nil"/>
              <w:right w:val="nil"/>
            </w:tcBorders>
            <w:shd w:val="clear" w:color="auto" w:fill="auto"/>
            <w:noWrap/>
            <w:vAlign w:val="center"/>
            <w:hideMark/>
          </w:tcPr>
          <w:p w14:paraId="2189B0D8"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&lt;.001</w:t>
            </w:r>
          </w:p>
        </w:tc>
        <w:tc>
          <w:tcPr>
            <w:tcW w:w="2477" w:type="dxa"/>
            <w:tcBorders>
              <w:top w:val="nil"/>
              <w:left w:val="nil"/>
              <w:bottom w:val="nil"/>
              <w:right w:val="nil"/>
            </w:tcBorders>
            <w:shd w:val="clear" w:color="auto" w:fill="auto"/>
            <w:noWrap/>
            <w:vAlign w:val="center"/>
            <w:hideMark/>
          </w:tcPr>
          <w:p w14:paraId="3A520C83"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0.93 (0.80–1.07)</w:t>
            </w:r>
          </w:p>
        </w:tc>
        <w:tc>
          <w:tcPr>
            <w:tcW w:w="726" w:type="dxa"/>
            <w:tcBorders>
              <w:top w:val="nil"/>
              <w:left w:val="nil"/>
              <w:bottom w:val="nil"/>
              <w:right w:val="nil"/>
            </w:tcBorders>
            <w:shd w:val="clear" w:color="auto" w:fill="auto"/>
            <w:noWrap/>
            <w:vAlign w:val="center"/>
            <w:hideMark/>
          </w:tcPr>
          <w:p w14:paraId="78B6C059"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.31</w:t>
            </w:r>
          </w:p>
        </w:tc>
      </w:tr>
      <w:tr w:rsidR="006D2B85" w:rsidRPr="00FF1A42" w14:paraId="445B44ED" w14:textId="77777777" w:rsidTr="00E02A01">
        <w:trPr>
          <w:trHeight w:val="282"/>
          <w:jc w:val="center"/>
        </w:trPr>
        <w:tc>
          <w:tcPr>
            <w:tcW w:w="3851" w:type="dxa"/>
            <w:tcBorders>
              <w:top w:val="nil"/>
              <w:left w:val="nil"/>
              <w:bottom w:val="nil"/>
              <w:right w:val="nil"/>
            </w:tcBorders>
            <w:shd w:val="clear" w:color="auto" w:fill="auto"/>
            <w:vAlign w:val="center"/>
            <w:hideMark/>
          </w:tcPr>
          <w:p w14:paraId="4ECA8211" w14:textId="77777777" w:rsidR="006D2B85" w:rsidRPr="00FF1A42" w:rsidRDefault="006D2B85" w:rsidP="00D90BF1">
            <w:pPr>
              <w:spacing w:after="0" w:line="240" w:lineRule="auto"/>
              <w:rPr>
                <w:rFonts w:asciiTheme="majorBidi" w:eastAsia="Times New Roman" w:hAnsiTheme="majorBidi" w:cstheme="majorBidi"/>
                <w:color w:val="000000"/>
              </w:rPr>
            </w:pPr>
            <w:r w:rsidRPr="00FF1A42">
              <w:rPr>
                <w:rFonts w:asciiTheme="majorBidi" w:eastAsia="Times New Roman" w:hAnsiTheme="majorBidi" w:cstheme="majorBidi"/>
                <w:color w:val="000000"/>
              </w:rPr>
              <w:t>Difficulty maintaining sleep (ref: no)</w:t>
            </w:r>
          </w:p>
        </w:tc>
        <w:tc>
          <w:tcPr>
            <w:tcW w:w="2084" w:type="dxa"/>
            <w:tcBorders>
              <w:top w:val="nil"/>
              <w:left w:val="nil"/>
              <w:bottom w:val="nil"/>
              <w:right w:val="nil"/>
            </w:tcBorders>
            <w:shd w:val="clear" w:color="auto" w:fill="auto"/>
            <w:noWrap/>
            <w:vAlign w:val="center"/>
            <w:hideMark/>
          </w:tcPr>
          <w:p w14:paraId="49ECA20A"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1.40 (1.27–1.55)</w:t>
            </w:r>
          </w:p>
        </w:tc>
        <w:tc>
          <w:tcPr>
            <w:tcW w:w="768" w:type="dxa"/>
            <w:tcBorders>
              <w:top w:val="nil"/>
              <w:left w:val="nil"/>
              <w:bottom w:val="nil"/>
              <w:right w:val="nil"/>
            </w:tcBorders>
            <w:shd w:val="clear" w:color="auto" w:fill="auto"/>
            <w:noWrap/>
            <w:vAlign w:val="center"/>
            <w:hideMark/>
          </w:tcPr>
          <w:p w14:paraId="161127A3"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&lt;.001</w:t>
            </w:r>
          </w:p>
        </w:tc>
        <w:tc>
          <w:tcPr>
            <w:tcW w:w="2477" w:type="dxa"/>
            <w:tcBorders>
              <w:top w:val="nil"/>
              <w:left w:val="nil"/>
              <w:bottom w:val="nil"/>
              <w:right w:val="nil"/>
            </w:tcBorders>
            <w:shd w:val="clear" w:color="auto" w:fill="auto"/>
            <w:noWrap/>
            <w:vAlign w:val="center"/>
            <w:hideMark/>
          </w:tcPr>
          <w:p w14:paraId="2B2A4F10"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1.04 (0.93–1.16)</w:t>
            </w:r>
          </w:p>
        </w:tc>
        <w:tc>
          <w:tcPr>
            <w:tcW w:w="726" w:type="dxa"/>
            <w:tcBorders>
              <w:top w:val="nil"/>
              <w:left w:val="nil"/>
              <w:bottom w:val="nil"/>
              <w:right w:val="nil"/>
            </w:tcBorders>
            <w:shd w:val="clear" w:color="auto" w:fill="auto"/>
            <w:noWrap/>
            <w:vAlign w:val="center"/>
            <w:hideMark/>
          </w:tcPr>
          <w:p w14:paraId="1127F128"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.48</w:t>
            </w:r>
          </w:p>
        </w:tc>
      </w:tr>
      <w:tr w:rsidR="006D2B85" w:rsidRPr="00FF1A42" w14:paraId="39A593EC" w14:textId="77777777" w:rsidTr="00E02A01">
        <w:trPr>
          <w:trHeight w:val="282"/>
          <w:jc w:val="center"/>
        </w:trPr>
        <w:tc>
          <w:tcPr>
            <w:tcW w:w="3851" w:type="dxa"/>
            <w:tcBorders>
              <w:top w:val="nil"/>
              <w:left w:val="nil"/>
              <w:bottom w:val="nil"/>
              <w:right w:val="nil"/>
            </w:tcBorders>
            <w:shd w:val="clear" w:color="auto" w:fill="auto"/>
            <w:vAlign w:val="center"/>
            <w:hideMark/>
          </w:tcPr>
          <w:p w14:paraId="7C70172E" w14:textId="77777777" w:rsidR="006D2B85" w:rsidRPr="00FF1A42" w:rsidRDefault="006D2B85" w:rsidP="00D90BF1">
            <w:pPr>
              <w:spacing w:after="0" w:line="240" w:lineRule="auto"/>
              <w:rPr>
                <w:rFonts w:asciiTheme="majorBidi" w:eastAsia="Times New Roman" w:hAnsiTheme="majorBidi" w:cstheme="majorBidi"/>
                <w:color w:val="000000"/>
              </w:rPr>
            </w:pPr>
            <w:r w:rsidRPr="00FF1A42">
              <w:rPr>
                <w:rFonts w:asciiTheme="majorBidi" w:eastAsia="Times New Roman" w:hAnsiTheme="majorBidi" w:cstheme="majorBidi"/>
                <w:color w:val="000000"/>
              </w:rPr>
              <w:t>Early-morning awakenings (ref: no)</w:t>
            </w:r>
          </w:p>
        </w:tc>
        <w:tc>
          <w:tcPr>
            <w:tcW w:w="2084" w:type="dxa"/>
            <w:tcBorders>
              <w:top w:val="nil"/>
              <w:left w:val="nil"/>
              <w:bottom w:val="nil"/>
              <w:right w:val="nil"/>
            </w:tcBorders>
            <w:shd w:val="clear" w:color="auto" w:fill="auto"/>
            <w:noWrap/>
            <w:vAlign w:val="center"/>
            <w:hideMark/>
          </w:tcPr>
          <w:p w14:paraId="73362CCE"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1.29 (1.13–1.47)</w:t>
            </w:r>
          </w:p>
        </w:tc>
        <w:tc>
          <w:tcPr>
            <w:tcW w:w="768" w:type="dxa"/>
            <w:tcBorders>
              <w:top w:val="nil"/>
              <w:left w:val="nil"/>
              <w:bottom w:val="nil"/>
              <w:right w:val="nil"/>
            </w:tcBorders>
            <w:shd w:val="clear" w:color="auto" w:fill="auto"/>
            <w:noWrap/>
            <w:vAlign w:val="bottom"/>
            <w:hideMark/>
          </w:tcPr>
          <w:p w14:paraId="0061C6A9"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&lt;.001</w:t>
            </w:r>
          </w:p>
        </w:tc>
        <w:tc>
          <w:tcPr>
            <w:tcW w:w="2477" w:type="dxa"/>
            <w:tcBorders>
              <w:top w:val="nil"/>
              <w:left w:val="nil"/>
              <w:bottom w:val="nil"/>
              <w:right w:val="nil"/>
            </w:tcBorders>
            <w:shd w:val="clear" w:color="auto" w:fill="auto"/>
            <w:noWrap/>
            <w:vAlign w:val="center"/>
            <w:hideMark/>
          </w:tcPr>
          <w:p w14:paraId="420F038E"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0.83 (0.72–0.97)</w:t>
            </w:r>
          </w:p>
        </w:tc>
        <w:tc>
          <w:tcPr>
            <w:tcW w:w="726" w:type="dxa"/>
            <w:tcBorders>
              <w:top w:val="nil"/>
              <w:left w:val="nil"/>
              <w:bottom w:val="nil"/>
              <w:right w:val="nil"/>
            </w:tcBorders>
            <w:shd w:val="clear" w:color="auto" w:fill="auto"/>
            <w:noWrap/>
            <w:vAlign w:val="bottom"/>
            <w:hideMark/>
          </w:tcPr>
          <w:p w14:paraId="55084756"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.02</w:t>
            </w:r>
          </w:p>
        </w:tc>
      </w:tr>
      <w:tr w:rsidR="006D2B85" w:rsidRPr="00FF1A42" w14:paraId="3148DA93" w14:textId="77777777" w:rsidTr="00E02A01">
        <w:trPr>
          <w:trHeight w:val="282"/>
          <w:jc w:val="center"/>
        </w:trPr>
        <w:tc>
          <w:tcPr>
            <w:tcW w:w="3851" w:type="dxa"/>
            <w:tcBorders>
              <w:top w:val="nil"/>
              <w:left w:val="nil"/>
              <w:bottom w:val="single" w:sz="4" w:space="0" w:color="auto"/>
              <w:right w:val="nil"/>
            </w:tcBorders>
            <w:shd w:val="clear" w:color="auto" w:fill="auto"/>
            <w:vAlign w:val="center"/>
            <w:hideMark/>
          </w:tcPr>
          <w:p w14:paraId="20288ADF" w14:textId="77777777" w:rsidR="006D2B85" w:rsidRPr="00FF1A42" w:rsidRDefault="006D2B85" w:rsidP="00D90BF1">
            <w:pPr>
              <w:spacing w:after="0" w:line="240" w:lineRule="auto"/>
              <w:rPr>
                <w:rFonts w:asciiTheme="majorBidi" w:eastAsia="Times New Roman" w:hAnsiTheme="majorBidi" w:cstheme="majorBidi"/>
                <w:color w:val="000000"/>
              </w:rPr>
            </w:pPr>
            <w:r w:rsidRPr="00FF1A42">
              <w:rPr>
                <w:rFonts w:asciiTheme="majorBidi" w:eastAsia="Times New Roman" w:hAnsiTheme="majorBidi" w:cstheme="majorBidi"/>
                <w:color w:val="000000"/>
              </w:rPr>
              <w:t>Nonrestorative sleep (ref: no)</w:t>
            </w:r>
          </w:p>
        </w:tc>
        <w:tc>
          <w:tcPr>
            <w:tcW w:w="2084" w:type="dxa"/>
            <w:tcBorders>
              <w:top w:val="nil"/>
              <w:left w:val="nil"/>
              <w:bottom w:val="single" w:sz="4" w:space="0" w:color="auto"/>
              <w:right w:val="nil"/>
            </w:tcBorders>
            <w:shd w:val="clear" w:color="auto" w:fill="auto"/>
            <w:noWrap/>
            <w:vAlign w:val="center"/>
            <w:hideMark/>
          </w:tcPr>
          <w:p w14:paraId="4E644116"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1.51 (1.33–1.72)</w:t>
            </w:r>
          </w:p>
        </w:tc>
        <w:tc>
          <w:tcPr>
            <w:tcW w:w="768" w:type="dxa"/>
            <w:tcBorders>
              <w:top w:val="nil"/>
              <w:left w:val="nil"/>
              <w:bottom w:val="single" w:sz="4" w:space="0" w:color="auto"/>
              <w:right w:val="nil"/>
            </w:tcBorders>
            <w:shd w:val="clear" w:color="auto" w:fill="auto"/>
            <w:noWrap/>
            <w:vAlign w:val="center"/>
            <w:hideMark/>
          </w:tcPr>
          <w:p w14:paraId="7721CC0B"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&lt;.001</w:t>
            </w:r>
          </w:p>
        </w:tc>
        <w:tc>
          <w:tcPr>
            <w:tcW w:w="2477" w:type="dxa"/>
            <w:tcBorders>
              <w:top w:val="nil"/>
              <w:left w:val="nil"/>
              <w:bottom w:val="single" w:sz="4" w:space="0" w:color="auto"/>
              <w:right w:val="nil"/>
            </w:tcBorders>
            <w:shd w:val="clear" w:color="auto" w:fill="auto"/>
            <w:noWrap/>
            <w:vAlign w:val="center"/>
            <w:hideMark/>
          </w:tcPr>
          <w:p w14:paraId="669DC724"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1.03 (0.89–1.18)</w:t>
            </w:r>
          </w:p>
        </w:tc>
        <w:tc>
          <w:tcPr>
            <w:tcW w:w="726" w:type="dxa"/>
            <w:tcBorders>
              <w:top w:val="nil"/>
              <w:left w:val="nil"/>
              <w:bottom w:val="single" w:sz="4" w:space="0" w:color="auto"/>
              <w:right w:val="nil"/>
            </w:tcBorders>
            <w:shd w:val="clear" w:color="auto" w:fill="auto"/>
            <w:noWrap/>
            <w:vAlign w:val="center"/>
            <w:hideMark/>
          </w:tcPr>
          <w:p w14:paraId="4DEDA7BD"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.72</w:t>
            </w:r>
          </w:p>
        </w:tc>
      </w:tr>
      <w:tr w:rsidR="006D2B85" w:rsidRPr="00FF1A42" w14:paraId="5AAE496A" w14:textId="77777777" w:rsidTr="00E02A01">
        <w:trPr>
          <w:trHeight w:val="310"/>
          <w:jc w:val="center"/>
        </w:trPr>
        <w:tc>
          <w:tcPr>
            <w:tcW w:w="3851" w:type="dxa"/>
            <w:tcBorders>
              <w:top w:val="nil"/>
              <w:left w:val="nil"/>
              <w:bottom w:val="nil"/>
              <w:right w:val="nil"/>
            </w:tcBorders>
            <w:shd w:val="clear" w:color="auto" w:fill="auto"/>
            <w:vAlign w:val="center"/>
            <w:hideMark/>
          </w:tcPr>
          <w:p w14:paraId="52F5F5DE" w14:textId="77777777" w:rsidR="006D2B85" w:rsidRPr="00FF1A42" w:rsidRDefault="006D2B85" w:rsidP="00D90BF1">
            <w:pPr>
              <w:spacing w:after="0" w:line="240" w:lineRule="auto"/>
              <w:jc w:val="right"/>
              <w:rPr>
                <w:rFonts w:asciiTheme="majorBidi" w:eastAsia="Times New Roman" w:hAnsiTheme="majorBidi" w:cstheme="majorBidi"/>
                <w:color w:val="000000"/>
              </w:rPr>
            </w:pPr>
          </w:p>
        </w:tc>
        <w:tc>
          <w:tcPr>
            <w:tcW w:w="6055" w:type="dxa"/>
            <w:gridSpan w:val="4"/>
            <w:tcBorders>
              <w:top w:val="single" w:sz="4" w:space="0" w:color="auto"/>
              <w:left w:val="nil"/>
              <w:bottom w:val="single" w:sz="4" w:space="0" w:color="auto"/>
              <w:right w:val="nil"/>
            </w:tcBorders>
            <w:shd w:val="clear" w:color="auto" w:fill="auto"/>
            <w:noWrap/>
            <w:vAlign w:val="center"/>
            <w:hideMark/>
          </w:tcPr>
          <w:p w14:paraId="40E635E4" w14:textId="224B28B2" w:rsidR="006D2B85" w:rsidRPr="00FF1A42" w:rsidRDefault="006D2B85" w:rsidP="00D90BF1">
            <w:pPr>
              <w:spacing w:after="0" w:line="240" w:lineRule="auto"/>
              <w:jc w:val="center"/>
              <w:rPr>
                <w:rFonts w:asciiTheme="majorBidi" w:eastAsia="Times New Roman" w:hAnsiTheme="majorBidi" w:cstheme="majorBidi"/>
                <w:color w:val="000000"/>
                <w:u w:val="single"/>
              </w:rPr>
            </w:pPr>
            <w:r w:rsidRPr="00FF1A42">
              <w:rPr>
                <w:rFonts w:asciiTheme="majorBidi" w:eastAsia="Times New Roman" w:hAnsiTheme="majorBidi" w:cstheme="majorBidi"/>
                <w:color w:val="000000"/>
                <w:u w:val="single"/>
              </w:rPr>
              <w:t xml:space="preserve">Home </w:t>
            </w:r>
            <w:r w:rsidR="00F86A50">
              <w:rPr>
                <w:rFonts w:asciiTheme="majorBidi" w:eastAsia="Times New Roman" w:hAnsiTheme="majorBidi" w:cstheme="majorBidi"/>
                <w:color w:val="000000"/>
                <w:u w:val="single"/>
              </w:rPr>
              <w:t>healthcare</w:t>
            </w:r>
            <w:r w:rsidRPr="00FF1A42">
              <w:rPr>
                <w:rFonts w:asciiTheme="majorBidi" w:eastAsia="Times New Roman" w:hAnsiTheme="majorBidi" w:cstheme="majorBidi"/>
                <w:color w:val="000000"/>
                <w:u w:val="single"/>
              </w:rPr>
              <w:t xml:space="preserve"> services</w:t>
            </w:r>
          </w:p>
        </w:tc>
      </w:tr>
      <w:tr w:rsidR="006D2B85" w:rsidRPr="00FF1A42" w14:paraId="22A39DDF" w14:textId="77777777" w:rsidTr="00E02A01">
        <w:trPr>
          <w:trHeight w:val="565"/>
          <w:jc w:val="center"/>
        </w:trPr>
        <w:tc>
          <w:tcPr>
            <w:tcW w:w="3851" w:type="dxa"/>
            <w:tcBorders>
              <w:top w:val="single" w:sz="4" w:space="0" w:color="auto"/>
              <w:left w:val="nil"/>
              <w:bottom w:val="nil"/>
              <w:right w:val="nil"/>
            </w:tcBorders>
            <w:shd w:val="clear" w:color="auto" w:fill="auto"/>
            <w:vAlign w:val="center"/>
            <w:hideMark/>
          </w:tcPr>
          <w:p w14:paraId="6B433C53" w14:textId="77777777" w:rsidR="006D2B85" w:rsidRPr="00FF1A42" w:rsidRDefault="006D2B85" w:rsidP="00D90BF1">
            <w:pPr>
              <w:spacing w:after="0" w:line="240" w:lineRule="auto"/>
              <w:rPr>
                <w:rFonts w:asciiTheme="majorBidi" w:eastAsia="Times New Roman" w:hAnsiTheme="majorBidi" w:cstheme="majorBidi"/>
                <w:color w:val="000000"/>
                <w:u w:val="single"/>
              </w:rPr>
            </w:pPr>
            <w:r w:rsidRPr="00FF1A42">
              <w:rPr>
                <w:rFonts w:asciiTheme="majorBidi" w:eastAsia="Times New Roman" w:hAnsiTheme="majorBidi" w:cstheme="majorBidi"/>
                <w:color w:val="000000"/>
                <w:u w:val="single"/>
              </w:rPr>
              <w:t>Number of insomnia symptoms (ref: no symptoms)</w:t>
            </w:r>
          </w:p>
        </w:tc>
        <w:tc>
          <w:tcPr>
            <w:tcW w:w="2084" w:type="dxa"/>
            <w:tcBorders>
              <w:top w:val="nil"/>
              <w:left w:val="nil"/>
              <w:bottom w:val="nil"/>
              <w:right w:val="nil"/>
            </w:tcBorders>
            <w:shd w:val="clear" w:color="auto" w:fill="auto"/>
            <w:noWrap/>
            <w:vAlign w:val="center"/>
            <w:hideMark/>
          </w:tcPr>
          <w:p w14:paraId="0D6E2DAC" w14:textId="77777777" w:rsidR="006D2B85" w:rsidRPr="00FF1A42" w:rsidRDefault="006D2B85" w:rsidP="00D90BF1">
            <w:pPr>
              <w:spacing w:after="0" w:line="240" w:lineRule="auto"/>
              <w:rPr>
                <w:rFonts w:asciiTheme="majorBidi" w:eastAsia="Times New Roman" w:hAnsiTheme="majorBidi" w:cstheme="majorBidi"/>
                <w:color w:val="000000"/>
                <w:u w:val="single"/>
              </w:rPr>
            </w:pPr>
          </w:p>
        </w:tc>
        <w:tc>
          <w:tcPr>
            <w:tcW w:w="768" w:type="dxa"/>
            <w:tcBorders>
              <w:top w:val="nil"/>
              <w:left w:val="nil"/>
              <w:bottom w:val="nil"/>
              <w:right w:val="nil"/>
            </w:tcBorders>
            <w:shd w:val="clear" w:color="auto" w:fill="auto"/>
            <w:noWrap/>
            <w:vAlign w:val="center"/>
            <w:hideMark/>
          </w:tcPr>
          <w:p w14:paraId="56DADA27" w14:textId="77777777" w:rsidR="006D2B85" w:rsidRPr="00FF1A42" w:rsidRDefault="006D2B85" w:rsidP="00D90BF1">
            <w:pPr>
              <w:spacing w:after="0" w:line="240" w:lineRule="auto"/>
              <w:jc w:val="right"/>
              <w:rPr>
                <w:rFonts w:asciiTheme="majorBidi" w:eastAsia="Times New Roman" w:hAnsiTheme="majorBidi" w:cstheme="majorBidi"/>
              </w:rPr>
            </w:pPr>
          </w:p>
        </w:tc>
        <w:tc>
          <w:tcPr>
            <w:tcW w:w="2477" w:type="dxa"/>
            <w:tcBorders>
              <w:top w:val="nil"/>
              <w:left w:val="nil"/>
              <w:bottom w:val="nil"/>
              <w:right w:val="nil"/>
            </w:tcBorders>
            <w:shd w:val="clear" w:color="auto" w:fill="auto"/>
            <w:noWrap/>
            <w:vAlign w:val="center"/>
            <w:hideMark/>
          </w:tcPr>
          <w:p w14:paraId="24EFECA0" w14:textId="77777777" w:rsidR="006D2B85" w:rsidRPr="00FF1A42" w:rsidRDefault="006D2B85" w:rsidP="00D90BF1">
            <w:pPr>
              <w:spacing w:after="0" w:line="240" w:lineRule="auto"/>
              <w:jc w:val="right"/>
              <w:rPr>
                <w:rFonts w:asciiTheme="majorBidi" w:eastAsia="Times New Roman" w:hAnsiTheme="majorBidi" w:cstheme="majorBidi"/>
              </w:rPr>
            </w:pPr>
          </w:p>
        </w:tc>
        <w:tc>
          <w:tcPr>
            <w:tcW w:w="726" w:type="dxa"/>
            <w:tcBorders>
              <w:top w:val="nil"/>
              <w:left w:val="nil"/>
              <w:bottom w:val="nil"/>
              <w:right w:val="nil"/>
            </w:tcBorders>
            <w:shd w:val="clear" w:color="auto" w:fill="auto"/>
            <w:noWrap/>
            <w:vAlign w:val="center"/>
            <w:hideMark/>
          </w:tcPr>
          <w:p w14:paraId="23558387" w14:textId="77777777" w:rsidR="006D2B85" w:rsidRPr="00FF1A42" w:rsidRDefault="006D2B85" w:rsidP="00D90BF1">
            <w:pPr>
              <w:spacing w:after="0" w:line="240" w:lineRule="auto"/>
              <w:jc w:val="right"/>
              <w:rPr>
                <w:rFonts w:asciiTheme="majorBidi" w:eastAsia="Times New Roman" w:hAnsiTheme="majorBidi" w:cstheme="majorBidi"/>
              </w:rPr>
            </w:pPr>
          </w:p>
        </w:tc>
      </w:tr>
      <w:tr w:rsidR="006D2B85" w:rsidRPr="00FF1A42" w14:paraId="7A971EBA" w14:textId="77777777" w:rsidTr="00E02A01">
        <w:trPr>
          <w:trHeight w:val="282"/>
          <w:jc w:val="center"/>
        </w:trPr>
        <w:tc>
          <w:tcPr>
            <w:tcW w:w="3851" w:type="dxa"/>
            <w:tcBorders>
              <w:top w:val="nil"/>
              <w:left w:val="nil"/>
              <w:bottom w:val="nil"/>
              <w:right w:val="nil"/>
            </w:tcBorders>
            <w:shd w:val="clear" w:color="auto" w:fill="auto"/>
            <w:vAlign w:val="center"/>
            <w:hideMark/>
          </w:tcPr>
          <w:p w14:paraId="79EC46F4" w14:textId="77777777" w:rsidR="006D2B85" w:rsidRPr="00FF1A42" w:rsidRDefault="006D2B85" w:rsidP="00D90BF1">
            <w:pPr>
              <w:spacing w:after="0" w:line="240" w:lineRule="auto"/>
              <w:ind w:left="144"/>
              <w:rPr>
                <w:rFonts w:asciiTheme="majorBidi" w:eastAsia="Times New Roman" w:hAnsiTheme="majorBidi" w:cstheme="majorBidi"/>
                <w:color w:val="000000"/>
              </w:rPr>
            </w:pPr>
            <w:r w:rsidRPr="00FF1A42">
              <w:rPr>
                <w:rFonts w:asciiTheme="majorBidi" w:eastAsia="Times New Roman" w:hAnsiTheme="majorBidi" w:cstheme="majorBidi"/>
                <w:color w:val="000000"/>
              </w:rPr>
              <w:t>One</w:t>
            </w:r>
          </w:p>
        </w:tc>
        <w:tc>
          <w:tcPr>
            <w:tcW w:w="2084" w:type="dxa"/>
            <w:tcBorders>
              <w:top w:val="nil"/>
              <w:left w:val="nil"/>
              <w:bottom w:val="nil"/>
              <w:right w:val="nil"/>
            </w:tcBorders>
            <w:shd w:val="clear" w:color="auto" w:fill="auto"/>
            <w:noWrap/>
            <w:vAlign w:val="center"/>
            <w:hideMark/>
          </w:tcPr>
          <w:p w14:paraId="786B01C3"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1.37 (1.27–1.48)</w:t>
            </w:r>
          </w:p>
        </w:tc>
        <w:tc>
          <w:tcPr>
            <w:tcW w:w="768" w:type="dxa"/>
            <w:tcBorders>
              <w:top w:val="nil"/>
              <w:left w:val="nil"/>
              <w:bottom w:val="nil"/>
              <w:right w:val="nil"/>
            </w:tcBorders>
            <w:shd w:val="clear" w:color="auto" w:fill="auto"/>
            <w:noWrap/>
            <w:vAlign w:val="center"/>
            <w:hideMark/>
          </w:tcPr>
          <w:p w14:paraId="3C2F913F"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&lt;.001</w:t>
            </w:r>
          </w:p>
        </w:tc>
        <w:tc>
          <w:tcPr>
            <w:tcW w:w="2477" w:type="dxa"/>
            <w:tcBorders>
              <w:top w:val="nil"/>
              <w:left w:val="nil"/>
              <w:bottom w:val="nil"/>
              <w:right w:val="nil"/>
            </w:tcBorders>
            <w:shd w:val="clear" w:color="auto" w:fill="auto"/>
            <w:noWrap/>
            <w:vAlign w:val="center"/>
            <w:hideMark/>
          </w:tcPr>
          <w:p w14:paraId="07E3FE06"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1.06 (0.98–1.14)</w:t>
            </w:r>
          </w:p>
        </w:tc>
        <w:tc>
          <w:tcPr>
            <w:tcW w:w="726" w:type="dxa"/>
            <w:tcBorders>
              <w:top w:val="nil"/>
              <w:left w:val="nil"/>
              <w:bottom w:val="nil"/>
              <w:right w:val="nil"/>
            </w:tcBorders>
            <w:shd w:val="clear" w:color="auto" w:fill="auto"/>
            <w:noWrap/>
            <w:vAlign w:val="center"/>
            <w:hideMark/>
          </w:tcPr>
          <w:p w14:paraId="5094E161"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.17</w:t>
            </w:r>
          </w:p>
        </w:tc>
      </w:tr>
      <w:tr w:rsidR="006D2B85" w:rsidRPr="00FF1A42" w14:paraId="6196C75D" w14:textId="77777777" w:rsidTr="00E02A01">
        <w:trPr>
          <w:trHeight w:val="282"/>
          <w:jc w:val="center"/>
        </w:trPr>
        <w:tc>
          <w:tcPr>
            <w:tcW w:w="3851" w:type="dxa"/>
            <w:tcBorders>
              <w:top w:val="nil"/>
              <w:left w:val="nil"/>
              <w:bottom w:val="nil"/>
              <w:right w:val="nil"/>
            </w:tcBorders>
            <w:shd w:val="clear" w:color="auto" w:fill="auto"/>
            <w:vAlign w:val="center"/>
            <w:hideMark/>
          </w:tcPr>
          <w:p w14:paraId="1282B345" w14:textId="77777777" w:rsidR="006D2B85" w:rsidRPr="00FF1A42" w:rsidRDefault="006D2B85" w:rsidP="00D90BF1">
            <w:pPr>
              <w:spacing w:after="0" w:line="240" w:lineRule="auto"/>
              <w:ind w:left="144"/>
              <w:rPr>
                <w:rFonts w:asciiTheme="majorBidi" w:eastAsia="Times New Roman" w:hAnsiTheme="majorBidi" w:cstheme="majorBidi"/>
                <w:color w:val="000000"/>
              </w:rPr>
            </w:pPr>
            <w:r w:rsidRPr="00FF1A42">
              <w:rPr>
                <w:rFonts w:asciiTheme="majorBidi" w:eastAsia="Times New Roman" w:hAnsiTheme="majorBidi" w:cstheme="majorBidi"/>
                <w:color w:val="000000"/>
              </w:rPr>
              <w:t>Two</w:t>
            </w:r>
          </w:p>
        </w:tc>
        <w:tc>
          <w:tcPr>
            <w:tcW w:w="2084" w:type="dxa"/>
            <w:tcBorders>
              <w:top w:val="nil"/>
              <w:left w:val="nil"/>
              <w:bottom w:val="nil"/>
              <w:right w:val="nil"/>
            </w:tcBorders>
            <w:shd w:val="clear" w:color="auto" w:fill="auto"/>
            <w:noWrap/>
            <w:vAlign w:val="center"/>
            <w:hideMark/>
          </w:tcPr>
          <w:p w14:paraId="3B240E8C"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1.75 (1.57–1.95)</w:t>
            </w:r>
          </w:p>
        </w:tc>
        <w:tc>
          <w:tcPr>
            <w:tcW w:w="768" w:type="dxa"/>
            <w:tcBorders>
              <w:top w:val="nil"/>
              <w:left w:val="nil"/>
              <w:bottom w:val="nil"/>
              <w:right w:val="nil"/>
            </w:tcBorders>
            <w:shd w:val="clear" w:color="auto" w:fill="auto"/>
            <w:noWrap/>
            <w:vAlign w:val="center"/>
            <w:hideMark/>
          </w:tcPr>
          <w:p w14:paraId="714ED857"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&lt;.001</w:t>
            </w:r>
          </w:p>
        </w:tc>
        <w:tc>
          <w:tcPr>
            <w:tcW w:w="2477" w:type="dxa"/>
            <w:tcBorders>
              <w:top w:val="nil"/>
              <w:left w:val="nil"/>
              <w:bottom w:val="nil"/>
              <w:right w:val="nil"/>
            </w:tcBorders>
            <w:shd w:val="clear" w:color="auto" w:fill="auto"/>
            <w:noWrap/>
            <w:vAlign w:val="center"/>
            <w:hideMark/>
          </w:tcPr>
          <w:p w14:paraId="78CE6662"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1.11 (0.99–1.25)</w:t>
            </w:r>
          </w:p>
        </w:tc>
        <w:tc>
          <w:tcPr>
            <w:tcW w:w="726" w:type="dxa"/>
            <w:tcBorders>
              <w:top w:val="nil"/>
              <w:left w:val="nil"/>
              <w:bottom w:val="nil"/>
              <w:right w:val="nil"/>
            </w:tcBorders>
            <w:shd w:val="clear" w:color="auto" w:fill="auto"/>
            <w:noWrap/>
            <w:vAlign w:val="center"/>
            <w:hideMark/>
          </w:tcPr>
          <w:p w14:paraId="213AA348"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.067</w:t>
            </w:r>
          </w:p>
        </w:tc>
      </w:tr>
      <w:tr w:rsidR="006D2B85" w:rsidRPr="00FF1A42" w14:paraId="4C0842F5" w14:textId="77777777" w:rsidTr="00E02A01">
        <w:trPr>
          <w:trHeight w:val="282"/>
          <w:jc w:val="center"/>
        </w:trPr>
        <w:tc>
          <w:tcPr>
            <w:tcW w:w="3851" w:type="dxa"/>
            <w:tcBorders>
              <w:top w:val="nil"/>
              <w:left w:val="nil"/>
              <w:bottom w:val="nil"/>
              <w:right w:val="nil"/>
            </w:tcBorders>
            <w:shd w:val="clear" w:color="auto" w:fill="auto"/>
            <w:vAlign w:val="center"/>
            <w:hideMark/>
          </w:tcPr>
          <w:p w14:paraId="706B1C30" w14:textId="77777777" w:rsidR="006D2B85" w:rsidRPr="00FF1A42" w:rsidRDefault="006D2B85" w:rsidP="00D90BF1">
            <w:pPr>
              <w:spacing w:after="0" w:line="240" w:lineRule="auto"/>
              <w:ind w:left="144"/>
              <w:rPr>
                <w:rFonts w:asciiTheme="majorBidi" w:eastAsia="Times New Roman" w:hAnsiTheme="majorBidi" w:cstheme="majorBidi"/>
                <w:color w:val="000000"/>
              </w:rPr>
            </w:pPr>
            <w:r w:rsidRPr="00FF1A42">
              <w:rPr>
                <w:rFonts w:asciiTheme="majorBidi" w:eastAsia="Times New Roman" w:hAnsiTheme="majorBidi" w:cstheme="majorBidi"/>
                <w:color w:val="000000"/>
              </w:rPr>
              <w:t>Three</w:t>
            </w:r>
          </w:p>
        </w:tc>
        <w:tc>
          <w:tcPr>
            <w:tcW w:w="2084" w:type="dxa"/>
            <w:tcBorders>
              <w:top w:val="nil"/>
              <w:left w:val="nil"/>
              <w:bottom w:val="nil"/>
              <w:right w:val="nil"/>
            </w:tcBorders>
            <w:shd w:val="clear" w:color="auto" w:fill="auto"/>
            <w:noWrap/>
            <w:vAlign w:val="center"/>
            <w:hideMark/>
          </w:tcPr>
          <w:p w14:paraId="582562BC"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1.97 (1.72–2.25)</w:t>
            </w:r>
          </w:p>
        </w:tc>
        <w:tc>
          <w:tcPr>
            <w:tcW w:w="768" w:type="dxa"/>
            <w:tcBorders>
              <w:top w:val="nil"/>
              <w:left w:val="nil"/>
              <w:bottom w:val="nil"/>
              <w:right w:val="nil"/>
            </w:tcBorders>
            <w:shd w:val="clear" w:color="auto" w:fill="auto"/>
            <w:noWrap/>
            <w:vAlign w:val="center"/>
            <w:hideMark/>
          </w:tcPr>
          <w:p w14:paraId="2D49A588"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&lt;.001</w:t>
            </w:r>
          </w:p>
        </w:tc>
        <w:tc>
          <w:tcPr>
            <w:tcW w:w="2477" w:type="dxa"/>
            <w:tcBorders>
              <w:top w:val="nil"/>
              <w:left w:val="nil"/>
              <w:bottom w:val="nil"/>
              <w:right w:val="nil"/>
            </w:tcBorders>
            <w:shd w:val="clear" w:color="auto" w:fill="auto"/>
            <w:noWrap/>
            <w:vAlign w:val="center"/>
            <w:hideMark/>
          </w:tcPr>
          <w:p w14:paraId="7D602712"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1.07 (0.92–1.23)</w:t>
            </w:r>
          </w:p>
        </w:tc>
        <w:tc>
          <w:tcPr>
            <w:tcW w:w="726" w:type="dxa"/>
            <w:tcBorders>
              <w:top w:val="nil"/>
              <w:left w:val="nil"/>
              <w:bottom w:val="nil"/>
              <w:right w:val="nil"/>
            </w:tcBorders>
            <w:shd w:val="clear" w:color="auto" w:fill="auto"/>
            <w:noWrap/>
            <w:vAlign w:val="center"/>
            <w:hideMark/>
          </w:tcPr>
          <w:p w14:paraId="6CC7E77B"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.39</w:t>
            </w:r>
          </w:p>
        </w:tc>
      </w:tr>
      <w:tr w:rsidR="006D2B85" w:rsidRPr="00FF1A42" w14:paraId="2233D30F" w14:textId="77777777" w:rsidTr="00E02A01">
        <w:trPr>
          <w:trHeight w:val="282"/>
          <w:jc w:val="center"/>
        </w:trPr>
        <w:tc>
          <w:tcPr>
            <w:tcW w:w="3851" w:type="dxa"/>
            <w:tcBorders>
              <w:top w:val="nil"/>
              <w:left w:val="nil"/>
              <w:bottom w:val="nil"/>
              <w:right w:val="nil"/>
            </w:tcBorders>
            <w:shd w:val="clear" w:color="auto" w:fill="auto"/>
            <w:vAlign w:val="center"/>
            <w:hideMark/>
          </w:tcPr>
          <w:p w14:paraId="73FD92C8" w14:textId="77777777" w:rsidR="006D2B85" w:rsidRPr="00FF1A42" w:rsidRDefault="006D2B85" w:rsidP="00D90BF1">
            <w:pPr>
              <w:spacing w:after="0" w:line="240" w:lineRule="auto"/>
              <w:ind w:left="144"/>
              <w:rPr>
                <w:rFonts w:asciiTheme="majorBidi" w:eastAsia="Times New Roman" w:hAnsiTheme="majorBidi" w:cstheme="majorBidi"/>
                <w:color w:val="000000"/>
              </w:rPr>
            </w:pPr>
            <w:r w:rsidRPr="00FF1A42">
              <w:rPr>
                <w:rFonts w:asciiTheme="majorBidi" w:eastAsia="Times New Roman" w:hAnsiTheme="majorBidi" w:cstheme="majorBidi"/>
                <w:color w:val="000000"/>
              </w:rPr>
              <w:t>Four</w:t>
            </w:r>
          </w:p>
        </w:tc>
        <w:tc>
          <w:tcPr>
            <w:tcW w:w="2084" w:type="dxa"/>
            <w:tcBorders>
              <w:top w:val="nil"/>
              <w:left w:val="nil"/>
              <w:bottom w:val="nil"/>
              <w:right w:val="nil"/>
            </w:tcBorders>
            <w:shd w:val="clear" w:color="auto" w:fill="auto"/>
            <w:noWrap/>
            <w:vAlign w:val="center"/>
            <w:hideMark/>
          </w:tcPr>
          <w:p w14:paraId="61F5046E"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2.05 (1.61–2.60)</w:t>
            </w:r>
          </w:p>
        </w:tc>
        <w:tc>
          <w:tcPr>
            <w:tcW w:w="768" w:type="dxa"/>
            <w:tcBorders>
              <w:top w:val="nil"/>
              <w:left w:val="nil"/>
              <w:bottom w:val="nil"/>
              <w:right w:val="nil"/>
            </w:tcBorders>
            <w:shd w:val="clear" w:color="auto" w:fill="auto"/>
            <w:noWrap/>
            <w:vAlign w:val="center"/>
            <w:hideMark/>
          </w:tcPr>
          <w:p w14:paraId="0FB7E0E2"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&lt;.001</w:t>
            </w:r>
          </w:p>
        </w:tc>
        <w:tc>
          <w:tcPr>
            <w:tcW w:w="2477" w:type="dxa"/>
            <w:tcBorders>
              <w:top w:val="nil"/>
              <w:left w:val="nil"/>
              <w:bottom w:val="nil"/>
              <w:right w:val="nil"/>
            </w:tcBorders>
            <w:shd w:val="clear" w:color="auto" w:fill="auto"/>
            <w:noWrap/>
            <w:vAlign w:val="center"/>
            <w:hideMark/>
          </w:tcPr>
          <w:p w14:paraId="1C3AE751"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0.95 (0.74–1.23)</w:t>
            </w:r>
          </w:p>
        </w:tc>
        <w:tc>
          <w:tcPr>
            <w:tcW w:w="726" w:type="dxa"/>
            <w:tcBorders>
              <w:top w:val="nil"/>
              <w:left w:val="nil"/>
              <w:bottom w:val="nil"/>
              <w:right w:val="nil"/>
            </w:tcBorders>
            <w:shd w:val="clear" w:color="auto" w:fill="auto"/>
            <w:noWrap/>
            <w:vAlign w:val="center"/>
            <w:hideMark/>
          </w:tcPr>
          <w:p w14:paraId="1AC8BE28"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.71</w:t>
            </w:r>
          </w:p>
        </w:tc>
      </w:tr>
      <w:tr w:rsidR="006D2B85" w:rsidRPr="00FF1A42" w14:paraId="49AE9833" w14:textId="77777777" w:rsidTr="00E02A01">
        <w:trPr>
          <w:trHeight w:val="282"/>
          <w:jc w:val="center"/>
        </w:trPr>
        <w:tc>
          <w:tcPr>
            <w:tcW w:w="3851" w:type="dxa"/>
            <w:tcBorders>
              <w:top w:val="nil"/>
              <w:left w:val="nil"/>
              <w:bottom w:val="nil"/>
              <w:right w:val="nil"/>
            </w:tcBorders>
            <w:shd w:val="clear" w:color="auto" w:fill="auto"/>
            <w:vAlign w:val="center"/>
            <w:hideMark/>
          </w:tcPr>
          <w:p w14:paraId="3934A7B6" w14:textId="77777777" w:rsidR="006D2B85" w:rsidRPr="00FF1A42" w:rsidRDefault="006D2B85" w:rsidP="00D90BF1">
            <w:pPr>
              <w:spacing w:after="0" w:line="240" w:lineRule="auto"/>
              <w:rPr>
                <w:rFonts w:asciiTheme="majorBidi" w:eastAsia="Times New Roman" w:hAnsiTheme="majorBidi" w:cstheme="majorBidi"/>
                <w:color w:val="000000"/>
                <w:u w:val="single"/>
              </w:rPr>
            </w:pPr>
            <w:r w:rsidRPr="00FF1A42">
              <w:rPr>
                <w:rFonts w:asciiTheme="majorBidi" w:eastAsia="Times New Roman" w:hAnsiTheme="majorBidi" w:cstheme="majorBidi"/>
                <w:color w:val="000000"/>
                <w:u w:val="single"/>
              </w:rPr>
              <w:t>Individual insomnia symptoms</w:t>
            </w:r>
          </w:p>
        </w:tc>
        <w:tc>
          <w:tcPr>
            <w:tcW w:w="2084" w:type="dxa"/>
            <w:tcBorders>
              <w:top w:val="nil"/>
              <w:left w:val="nil"/>
              <w:bottom w:val="nil"/>
              <w:right w:val="nil"/>
            </w:tcBorders>
            <w:shd w:val="clear" w:color="auto" w:fill="auto"/>
            <w:noWrap/>
            <w:vAlign w:val="center"/>
            <w:hideMark/>
          </w:tcPr>
          <w:p w14:paraId="3412D2F9" w14:textId="77777777" w:rsidR="006D2B85" w:rsidRPr="00FF1A42" w:rsidRDefault="006D2B85" w:rsidP="00D90BF1">
            <w:pPr>
              <w:spacing w:after="0" w:line="240" w:lineRule="auto"/>
              <w:rPr>
                <w:rFonts w:asciiTheme="majorBidi" w:eastAsia="Times New Roman" w:hAnsiTheme="majorBidi" w:cstheme="majorBidi"/>
                <w:color w:val="000000"/>
                <w:u w:val="single"/>
              </w:rPr>
            </w:pPr>
          </w:p>
        </w:tc>
        <w:tc>
          <w:tcPr>
            <w:tcW w:w="768" w:type="dxa"/>
            <w:tcBorders>
              <w:top w:val="nil"/>
              <w:left w:val="nil"/>
              <w:bottom w:val="nil"/>
              <w:right w:val="nil"/>
            </w:tcBorders>
            <w:shd w:val="clear" w:color="auto" w:fill="auto"/>
            <w:noWrap/>
            <w:vAlign w:val="center"/>
            <w:hideMark/>
          </w:tcPr>
          <w:p w14:paraId="51347CD6" w14:textId="77777777" w:rsidR="006D2B85" w:rsidRPr="00FF1A42" w:rsidRDefault="006D2B85" w:rsidP="00D90BF1">
            <w:pPr>
              <w:spacing w:after="0" w:line="240" w:lineRule="auto"/>
              <w:jc w:val="right"/>
              <w:rPr>
                <w:rFonts w:asciiTheme="majorBidi" w:eastAsia="Times New Roman" w:hAnsiTheme="majorBidi" w:cstheme="majorBidi"/>
              </w:rPr>
            </w:pPr>
          </w:p>
        </w:tc>
        <w:tc>
          <w:tcPr>
            <w:tcW w:w="2477" w:type="dxa"/>
            <w:tcBorders>
              <w:top w:val="nil"/>
              <w:left w:val="nil"/>
              <w:bottom w:val="nil"/>
              <w:right w:val="nil"/>
            </w:tcBorders>
            <w:shd w:val="clear" w:color="auto" w:fill="auto"/>
            <w:noWrap/>
            <w:vAlign w:val="center"/>
            <w:hideMark/>
          </w:tcPr>
          <w:p w14:paraId="65A60A89" w14:textId="77777777" w:rsidR="006D2B85" w:rsidRPr="00FF1A42" w:rsidRDefault="006D2B85" w:rsidP="00D90BF1">
            <w:pPr>
              <w:spacing w:after="0" w:line="240" w:lineRule="auto"/>
              <w:jc w:val="right"/>
              <w:rPr>
                <w:rFonts w:asciiTheme="majorBidi" w:eastAsia="Times New Roman" w:hAnsiTheme="majorBidi" w:cstheme="majorBidi"/>
              </w:rPr>
            </w:pPr>
          </w:p>
        </w:tc>
        <w:tc>
          <w:tcPr>
            <w:tcW w:w="726" w:type="dxa"/>
            <w:tcBorders>
              <w:top w:val="nil"/>
              <w:left w:val="nil"/>
              <w:bottom w:val="nil"/>
              <w:right w:val="nil"/>
            </w:tcBorders>
            <w:shd w:val="clear" w:color="auto" w:fill="auto"/>
            <w:noWrap/>
            <w:vAlign w:val="center"/>
            <w:hideMark/>
          </w:tcPr>
          <w:p w14:paraId="2DEF2015" w14:textId="77777777" w:rsidR="006D2B85" w:rsidRPr="00FF1A42" w:rsidRDefault="006D2B85" w:rsidP="00D90BF1">
            <w:pPr>
              <w:spacing w:after="0" w:line="240" w:lineRule="auto"/>
              <w:jc w:val="right"/>
              <w:rPr>
                <w:rFonts w:asciiTheme="majorBidi" w:eastAsia="Times New Roman" w:hAnsiTheme="majorBidi" w:cstheme="majorBidi"/>
              </w:rPr>
            </w:pPr>
          </w:p>
        </w:tc>
      </w:tr>
      <w:tr w:rsidR="006D2B85" w:rsidRPr="00FF1A42" w14:paraId="15ED62FD" w14:textId="77777777" w:rsidTr="00E02A01">
        <w:trPr>
          <w:trHeight w:val="282"/>
          <w:jc w:val="center"/>
        </w:trPr>
        <w:tc>
          <w:tcPr>
            <w:tcW w:w="3851" w:type="dxa"/>
            <w:tcBorders>
              <w:top w:val="nil"/>
              <w:left w:val="nil"/>
              <w:bottom w:val="nil"/>
              <w:right w:val="nil"/>
            </w:tcBorders>
            <w:shd w:val="clear" w:color="auto" w:fill="auto"/>
            <w:vAlign w:val="center"/>
            <w:hideMark/>
          </w:tcPr>
          <w:p w14:paraId="4A11BCCF" w14:textId="77777777" w:rsidR="006D2B85" w:rsidRPr="00FF1A42" w:rsidRDefault="006D2B85" w:rsidP="00D90BF1">
            <w:pPr>
              <w:spacing w:after="0" w:line="240" w:lineRule="auto"/>
              <w:rPr>
                <w:rFonts w:asciiTheme="majorBidi" w:eastAsia="Times New Roman" w:hAnsiTheme="majorBidi" w:cstheme="majorBidi"/>
                <w:color w:val="000000"/>
              </w:rPr>
            </w:pPr>
            <w:r w:rsidRPr="00FF1A42">
              <w:rPr>
                <w:rFonts w:asciiTheme="majorBidi" w:eastAsia="Times New Roman" w:hAnsiTheme="majorBidi" w:cstheme="majorBidi"/>
                <w:color w:val="000000"/>
              </w:rPr>
              <w:t>Difficulty initiating sleep (ref: no)</w:t>
            </w:r>
          </w:p>
        </w:tc>
        <w:tc>
          <w:tcPr>
            <w:tcW w:w="2084" w:type="dxa"/>
            <w:tcBorders>
              <w:top w:val="nil"/>
              <w:left w:val="nil"/>
              <w:bottom w:val="nil"/>
              <w:right w:val="nil"/>
            </w:tcBorders>
            <w:shd w:val="clear" w:color="auto" w:fill="auto"/>
            <w:noWrap/>
            <w:vAlign w:val="center"/>
            <w:hideMark/>
          </w:tcPr>
          <w:p w14:paraId="25853AB3"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1.62 (1.48–1.78)</w:t>
            </w:r>
          </w:p>
        </w:tc>
        <w:tc>
          <w:tcPr>
            <w:tcW w:w="768" w:type="dxa"/>
            <w:tcBorders>
              <w:top w:val="nil"/>
              <w:left w:val="nil"/>
              <w:bottom w:val="nil"/>
              <w:right w:val="nil"/>
            </w:tcBorders>
            <w:shd w:val="clear" w:color="auto" w:fill="auto"/>
            <w:noWrap/>
            <w:vAlign w:val="center"/>
            <w:hideMark/>
          </w:tcPr>
          <w:p w14:paraId="0329B548"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&lt;.001</w:t>
            </w:r>
          </w:p>
        </w:tc>
        <w:tc>
          <w:tcPr>
            <w:tcW w:w="2477" w:type="dxa"/>
            <w:tcBorders>
              <w:top w:val="nil"/>
              <w:left w:val="nil"/>
              <w:bottom w:val="nil"/>
              <w:right w:val="nil"/>
            </w:tcBorders>
            <w:shd w:val="clear" w:color="auto" w:fill="auto"/>
            <w:noWrap/>
            <w:vAlign w:val="center"/>
            <w:hideMark/>
          </w:tcPr>
          <w:p w14:paraId="721C2CDF"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1.00 (0.90–1.11)</w:t>
            </w:r>
          </w:p>
        </w:tc>
        <w:tc>
          <w:tcPr>
            <w:tcW w:w="726" w:type="dxa"/>
            <w:tcBorders>
              <w:top w:val="nil"/>
              <w:left w:val="nil"/>
              <w:bottom w:val="nil"/>
              <w:right w:val="nil"/>
            </w:tcBorders>
            <w:shd w:val="clear" w:color="auto" w:fill="auto"/>
            <w:noWrap/>
            <w:vAlign w:val="center"/>
            <w:hideMark/>
          </w:tcPr>
          <w:p w14:paraId="3DF25D2D"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.98</w:t>
            </w:r>
          </w:p>
        </w:tc>
      </w:tr>
      <w:tr w:rsidR="006D2B85" w:rsidRPr="00FF1A42" w14:paraId="76DA89A3" w14:textId="77777777" w:rsidTr="00E02A01">
        <w:trPr>
          <w:trHeight w:val="282"/>
          <w:jc w:val="center"/>
        </w:trPr>
        <w:tc>
          <w:tcPr>
            <w:tcW w:w="3851" w:type="dxa"/>
            <w:tcBorders>
              <w:top w:val="nil"/>
              <w:left w:val="nil"/>
              <w:bottom w:val="nil"/>
              <w:right w:val="nil"/>
            </w:tcBorders>
            <w:shd w:val="clear" w:color="auto" w:fill="auto"/>
            <w:vAlign w:val="center"/>
            <w:hideMark/>
          </w:tcPr>
          <w:p w14:paraId="4EFB3D01" w14:textId="77777777" w:rsidR="006D2B85" w:rsidRPr="00FF1A42" w:rsidRDefault="006D2B85" w:rsidP="00D90BF1">
            <w:pPr>
              <w:spacing w:after="0" w:line="240" w:lineRule="auto"/>
              <w:rPr>
                <w:rFonts w:asciiTheme="majorBidi" w:eastAsia="Times New Roman" w:hAnsiTheme="majorBidi" w:cstheme="majorBidi"/>
                <w:color w:val="000000"/>
              </w:rPr>
            </w:pPr>
            <w:r w:rsidRPr="00FF1A42">
              <w:rPr>
                <w:rFonts w:asciiTheme="majorBidi" w:eastAsia="Times New Roman" w:hAnsiTheme="majorBidi" w:cstheme="majorBidi"/>
                <w:color w:val="000000"/>
              </w:rPr>
              <w:t>Difficulty maintaining sleep (ref: no)</w:t>
            </w:r>
          </w:p>
        </w:tc>
        <w:tc>
          <w:tcPr>
            <w:tcW w:w="2084" w:type="dxa"/>
            <w:tcBorders>
              <w:top w:val="nil"/>
              <w:left w:val="nil"/>
              <w:bottom w:val="nil"/>
              <w:right w:val="nil"/>
            </w:tcBorders>
            <w:shd w:val="clear" w:color="auto" w:fill="auto"/>
            <w:noWrap/>
            <w:vAlign w:val="center"/>
            <w:hideMark/>
          </w:tcPr>
          <w:p w14:paraId="176038F1"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 xml:space="preserve">1.40 (1.30–1.50) </w:t>
            </w:r>
          </w:p>
        </w:tc>
        <w:tc>
          <w:tcPr>
            <w:tcW w:w="768" w:type="dxa"/>
            <w:tcBorders>
              <w:top w:val="nil"/>
              <w:left w:val="nil"/>
              <w:bottom w:val="nil"/>
              <w:right w:val="nil"/>
            </w:tcBorders>
            <w:shd w:val="clear" w:color="auto" w:fill="auto"/>
            <w:noWrap/>
            <w:vAlign w:val="center"/>
            <w:hideMark/>
          </w:tcPr>
          <w:p w14:paraId="61752667"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&lt;.001</w:t>
            </w:r>
          </w:p>
        </w:tc>
        <w:tc>
          <w:tcPr>
            <w:tcW w:w="2477" w:type="dxa"/>
            <w:tcBorders>
              <w:top w:val="nil"/>
              <w:left w:val="nil"/>
              <w:bottom w:val="nil"/>
              <w:right w:val="nil"/>
            </w:tcBorders>
            <w:shd w:val="clear" w:color="auto" w:fill="auto"/>
            <w:noWrap/>
            <w:vAlign w:val="center"/>
            <w:hideMark/>
          </w:tcPr>
          <w:p w14:paraId="664F27BD"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1.05 (0.97–1.13)</w:t>
            </w:r>
          </w:p>
        </w:tc>
        <w:tc>
          <w:tcPr>
            <w:tcW w:w="726" w:type="dxa"/>
            <w:tcBorders>
              <w:top w:val="nil"/>
              <w:left w:val="nil"/>
              <w:bottom w:val="nil"/>
              <w:right w:val="nil"/>
            </w:tcBorders>
            <w:shd w:val="clear" w:color="auto" w:fill="auto"/>
            <w:noWrap/>
            <w:vAlign w:val="center"/>
            <w:hideMark/>
          </w:tcPr>
          <w:p w14:paraId="05B47433"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.25</w:t>
            </w:r>
          </w:p>
        </w:tc>
      </w:tr>
      <w:tr w:rsidR="006D2B85" w:rsidRPr="00FF1A42" w14:paraId="05327054" w14:textId="77777777" w:rsidTr="00E02A01">
        <w:trPr>
          <w:trHeight w:val="282"/>
          <w:jc w:val="center"/>
        </w:trPr>
        <w:tc>
          <w:tcPr>
            <w:tcW w:w="3851" w:type="dxa"/>
            <w:tcBorders>
              <w:top w:val="nil"/>
              <w:left w:val="nil"/>
              <w:bottom w:val="nil"/>
              <w:right w:val="nil"/>
            </w:tcBorders>
            <w:shd w:val="clear" w:color="auto" w:fill="auto"/>
            <w:vAlign w:val="center"/>
            <w:hideMark/>
          </w:tcPr>
          <w:p w14:paraId="38DF2C80" w14:textId="77777777" w:rsidR="006D2B85" w:rsidRPr="00FF1A42" w:rsidRDefault="006D2B85" w:rsidP="00D90BF1">
            <w:pPr>
              <w:spacing w:after="0" w:line="240" w:lineRule="auto"/>
              <w:rPr>
                <w:rFonts w:asciiTheme="majorBidi" w:eastAsia="Times New Roman" w:hAnsiTheme="majorBidi" w:cstheme="majorBidi"/>
                <w:color w:val="000000"/>
              </w:rPr>
            </w:pPr>
            <w:r w:rsidRPr="00FF1A42">
              <w:rPr>
                <w:rFonts w:asciiTheme="majorBidi" w:eastAsia="Times New Roman" w:hAnsiTheme="majorBidi" w:cstheme="majorBidi"/>
                <w:color w:val="000000"/>
              </w:rPr>
              <w:t>Early-morning awakenings (ref: no)</w:t>
            </w:r>
          </w:p>
        </w:tc>
        <w:tc>
          <w:tcPr>
            <w:tcW w:w="2084" w:type="dxa"/>
            <w:tcBorders>
              <w:top w:val="nil"/>
              <w:left w:val="nil"/>
              <w:bottom w:val="nil"/>
              <w:right w:val="nil"/>
            </w:tcBorders>
            <w:shd w:val="clear" w:color="auto" w:fill="auto"/>
            <w:noWrap/>
            <w:vAlign w:val="center"/>
            <w:hideMark/>
          </w:tcPr>
          <w:p w14:paraId="64BAEEC2"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 xml:space="preserve">1.48 (1.34–1.64) </w:t>
            </w:r>
          </w:p>
        </w:tc>
        <w:tc>
          <w:tcPr>
            <w:tcW w:w="768" w:type="dxa"/>
            <w:tcBorders>
              <w:top w:val="nil"/>
              <w:left w:val="nil"/>
              <w:bottom w:val="nil"/>
              <w:right w:val="nil"/>
            </w:tcBorders>
            <w:shd w:val="clear" w:color="auto" w:fill="auto"/>
            <w:noWrap/>
            <w:vAlign w:val="center"/>
            <w:hideMark/>
          </w:tcPr>
          <w:p w14:paraId="72667485"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&lt;.001</w:t>
            </w:r>
          </w:p>
        </w:tc>
        <w:tc>
          <w:tcPr>
            <w:tcW w:w="2477" w:type="dxa"/>
            <w:tcBorders>
              <w:top w:val="nil"/>
              <w:left w:val="nil"/>
              <w:bottom w:val="nil"/>
              <w:right w:val="nil"/>
            </w:tcBorders>
            <w:shd w:val="clear" w:color="auto" w:fill="auto"/>
            <w:noWrap/>
            <w:vAlign w:val="center"/>
            <w:hideMark/>
          </w:tcPr>
          <w:p w14:paraId="5F910FAB"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0.97 (0.87–1.09)</w:t>
            </w:r>
          </w:p>
        </w:tc>
        <w:tc>
          <w:tcPr>
            <w:tcW w:w="726" w:type="dxa"/>
            <w:tcBorders>
              <w:top w:val="nil"/>
              <w:left w:val="nil"/>
              <w:bottom w:val="nil"/>
              <w:right w:val="nil"/>
            </w:tcBorders>
            <w:shd w:val="clear" w:color="auto" w:fill="auto"/>
            <w:noWrap/>
            <w:vAlign w:val="center"/>
            <w:hideMark/>
          </w:tcPr>
          <w:p w14:paraId="5B130EFA"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.60</w:t>
            </w:r>
          </w:p>
        </w:tc>
      </w:tr>
      <w:tr w:rsidR="006D2B85" w:rsidRPr="00FF1A42" w14:paraId="2F02EA16" w14:textId="77777777" w:rsidTr="00E02A01">
        <w:trPr>
          <w:trHeight w:val="282"/>
          <w:jc w:val="center"/>
        </w:trPr>
        <w:tc>
          <w:tcPr>
            <w:tcW w:w="3851" w:type="dxa"/>
            <w:tcBorders>
              <w:top w:val="nil"/>
              <w:left w:val="nil"/>
              <w:bottom w:val="single" w:sz="4" w:space="0" w:color="auto"/>
              <w:right w:val="nil"/>
            </w:tcBorders>
            <w:shd w:val="clear" w:color="auto" w:fill="auto"/>
            <w:vAlign w:val="center"/>
            <w:hideMark/>
          </w:tcPr>
          <w:p w14:paraId="7B0C0261" w14:textId="77777777" w:rsidR="006D2B85" w:rsidRPr="00FF1A42" w:rsidRDefault="006D2B85" w:rsidP="00D90BF1">
            <w:pPr>
              <w:spacing w:after="0" w:line="240" w:lineRule="auto"/>
              <w:rPr>
                <w:rFonts w:asciiTheme="majorBidi" w:eastAsia="Times New Roman" w:hAnsiTheme="majorBidi" w:cstheme="majorBidi"/>
                <w:color w:val="000000"/>
              </w:rPr>
            </w:pPr>
            <w:r w:rsidRPr="00FF1A42">
              <w:rPr>
                <w:rFonts w:asciiTheme="majorBidi" w:eastAsia="Times New Roman" w:hAnsiTheme="majorBidi" w:cstheme="majorBidi"/>
                <w:color w:val="000000"/>
              </w:rPr>
              <w:t>Nonrestorative sleep (ref: no)</w:t>
            </w:r>
          </w:p>
        </w:tc>
        <w:tc>
          <w:tcPr>
            <w:tcW w:w="2084" w:type="dxa"/>
            <w:tcBorders>
              <w:top w:val="nil"/>
              <w:left w:val="nil"/>
              <w:bottom w:val="single" w:sz="4" w:space="0" w:color="auto"/>
              <w:right w:val="nil"/>
            </w:tcBorders>
            <w:shd w:val="clear" w:color="auto" w:fill="auto"/>
            <w:noWrap/>
            <w:vAlign w:val="center"/>
            <w:hideMark/>
          </w:tcPr>
          <w:p w14:paraId="16C44877"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1.60 (1.46–1.76)</w:t>
            </w:r>
          </w:p>
        </w:tc>
        <w:tc>
          <w:tcPr>
            <w:tcW w:w="768" w:type="dxa"/>
            <w:tcBorders>
              <w:top w:val="nil"/>
              <w:left w:val="nil"/>
              <w:bottom w:val="single" w:sz="4" w:space="0" w:color="auto"/>
              <w:right w:val="nil"/>
            </w:tcBorders>
            <w:shd w:val="clear" w:color="auto" w:fill="auto"/>
            <w:noWrap/>
            <w:vAlign w:val="center"/>
            <w:hideMark/>
          </w:tcPr>
          <w:p w14:paraId="031CAF36"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&lt;.001</w:t>
            </w:r>
          </w:p>
        </w:tc>
        <w:tc>
          <w:tcPr>
            <w:tcW w:w="2477" w:type="dxa"/>
            <w:tcBorders>
              <w:top w:val="nil"/>
              <w:left w:val="nil"/>
              <w:bottom w:val="single" w:sz="4" w:space="0" w:color="auto"/>
              <w:right w:val="nil"/>
            </w:tcBorders>
            <w:shd w:val="clear" w:color="auto" w:fill="auto"/>
            <w:noWrap/>
            <w:vAlign w:val="center"/>
            <w:hideMark/>
          </w:tcPr>
          <w:p w14:paraId="7E7A6402"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1.07 (0.97–1.18)</w:t>
            </w:r>
          </w:p>
        </w:tc>
        <w:tc>
          <w:tcPr>
            <w:tcW w:w="726" w:type="dxa"/>
            <w:tcBorders>
              <w:top w:val="nil"/>
              <w:left w:val="nil"/>
              <w:bottom w:val="single" w:sz="4" w:space="0" w:color="auto"/>
              <w:right w:val="nil"/>
            </w:tcBorders>
            <w:shd w:val="clear" w:color="auto" w:fill="auto"/>
            <w:noWrap/>
            <w:vAlign w:val="center"/>
            <w:hideMark/>
          </w:tcPr>
          <w:p w14:paraId="385BA62D" w14:textId="77777777" w:rsidR="006D2B85" w:rsidRPr="00FF1A42" w:rsidRDefault="006D2B85" w:rsidP="00D90BF1">
            <w:pPr>
              <w:spacing w:after="0" w:line="240" w:lineRule="auto"/>
              <w:jc w:val="right"/>
              <w:rPr>
                <w:rFonts w:asciiTheme="majorBidi" w:eastAsia="Times New Roman" w:hAnsiTheme="majorBidi" w:cstheme="majorBidi"/>
                <w:color w:val="000000"/>
              </w:rPr>
            </w:pPr>
            <w:r w:rsidRPr="00FF1A42">
              <w:rPr>
                <w:rFonts w:asciiTheme="majorBidi" w:eastAsia="Times New Roman" w:hAnsiTheme="majorBidi" w:cstheme="majorBidi"/>
                <w:color w:val="000000"/>
              </w:rPr>
              <w:t>.19</w:t>
            </w:r>
          </w:p>
        </w:tc>
      </w:tr>
      <w:tr w:rsidR="006D2B85" w:rsidRPr="00FF1A42" w14:paraId="772A3ADF" w14:textId="77777777" w:rsidTr="00E02A01">
        <w:trPr>
          <w:trHeight w:val="282"/>
          <w:jc w:val="center"/>
        </w:trPr>
        <w:tc>
          <w:tcPr>
            <w:tcW w:w="9906" w:type="dxa"/>
            <w:gridSpan w:val="5"/>
            <w:tcBorders>
              <w:top w:val="nil"/>
              <w:left w:val="nil"/>
              <w:bottom w:val="nil"/>
              <w:right w:val="nil"/>
            </w:tcBorders>
            <w:shd w:val="clear" w:color="auto" w:fill="auto"/>
            <w:noWrap/>
            <w:vAlign w:val="bottom"/>
            <w:hideMark/>
          </w:tcPr>
          <w:p w14:paraId="1DDB0A63" w14:textId="77777777" w:rsidR="006D2B85" w:rsidRPr="00FF1A42" w:rsidRDefault="006D2B85" w:rsidP="00D90BF1">
            <w:pPr>
              <w:spacing w:after="0" w:line="240" w:lineRule="auto"/>
              <w:rPr>
                <w:rFonts w:asciiTheme="majorBidi" w:eastAsia="Times New Roman" w:hAnsiTheme="majorBidi" w:cstheme="majorBidi"/>
                <w:color w:val="000000"/>
              </w:rPr>
            </w:pPr>
            <w:r w:rsidRPr="00CD7CFF">
              <w:rPr>
                <w:rFonts w:asciiTheme="majorBidi" w:eastAsia="Times New Roman" w:hAnsiTheme="majorBidi" w:cstheme="majorBidi"/>
                <w:i/>
                <w:iCs/>
                <w:color w:val="000000"/>
              </w:rPr>
              <w:t>Abbreviations</w:t>
            </w:r>
            <w:r w:rsidRPr="00FF1A42">
              <w:rPr>
                <w:rFonts w:asciiTheme="majorBidi" w:eastAsia="Times New Roman" w:hAnsiTheme="majorBidi" w:cstheme="majorBidi"/>
                <w:color w:val="000000"/>
              </w:rPr>
              <w:t xml:space="preserve">: CI, Confidence Interval; </w:t>
            </w:r>
            <w:proofErr w:type="gramStart"/>
            <w:r w:rsidRPr="00FF1A42">
              <w:rPr>
                <w:rFonts w:asciiTheme="majorBidi" w:eastAsia="Times New Roman" w:hAnsiTheme="majorBidi" w:cstheme="majorBidi"/>
                <w:color w:val="000000"/>
              </w:rPr>
              <w:t>OR,</w:t>
            </w:r>
            <w:proofErr w:type="gramEnd"/>
            <w:r w:rsidRPr="00FF1A42">
              <w:rPr>
                <w:rFonts w:asciiTheme="majorBidi" w:eastAsia="Times New Roman" w:hAnsiTheme="majorBidi" w:cstheme="majorBidi"/>
                <w:color w:val="000000"/>
              </w:rPr>
              <w:t xml:space="preserve"> Odds Ratio; ref, reference group.</w:t>
            </w:r>
          </w:p>
        </w:tc>
      </w:tr>
      <w:tr w:rsidR="00E02A01" w:rsidRPr="00FF1A42" w14:paraId="75498AF6" w14:textId="77777777" w:rsidTr="00E02A01">
        <w:trPr>
          <w:trHeight w:val="173"/>
          <w:jc w:val="center"/>
        </w:trPr>
        <w:tc>
          <w:tcPr>
            <w:tcW w:w="9180" w:type="dxa"/>
            <w:gridSpan w:val="4"/>
            <w:tcBorders>
              <w:top w:val="nil"/>
              <w:left w:val="nil"/>
              <w:bottom w:val="nil"/>
              <w:right w:val="nil"/>
            </w:tcBorders>
            <w:shd w:val="clear" w:color="auto" w:fill="auto"/>
            <w:noWrap/>
            <w:vAlign w:val="bottom"/>
            <w:hideMark/>
          </w:tcPr>
          <w:p w14:paraId="62FB4B12" w14:textId="1DFD7B2B" w:rsidR="00E02A01" w:rsidRPr="00FF1A42" w:rsidRDefault="00E02A01" w:rsidP="00D90BF1">
            <w:pPr>
              <w:spacing w:after="0" w:line="240" w:lineRule="auto"/>
              <w:rPr>
                <w:rFonts w:asciiTheme="majorBidi" w:eastAsia="Times New Roman" w:hAnsiTheme="majorBidi" w:cstheme="majorBidi"/>
                <w:color w:val="000000"/>
              </w:rPr>
            </w:pPr>
            <w:r w:rsidRPr="00CD7CFF">
              <w:rPr>
                <w:rFonts w:asciiTheme="majorBidi" w:eastAsia="Times New Roman" w:hAnsiTheme="majorBidi" w:cstheme="majorBidi"/>
                <w:color w:val="000000"/>
              </w:rPr>
              <w:t>†</w:t>
            </w:r>
            <w:r w:rsidRPr="00FF1A42">
              <w:rPr>
                <w:rFonts w:asciiTheme="majorBidi" w:eastAsia="Times New Roman" w:hAnsiTheme="majorBidi" w:cstheme="majorBidi"/>
                <w:color w:val="000000"/>
              </w:rPr>
              <w:t xml:space="preserve">Adjusted for </w:t>
            </w:r>
            <w:r>
              <w:rPr>
                <w:rFonts w:asciiTheme="majorBidi" w:eastAsia="Times New Roman" w:hAnsiTheme="majorBidi" w:cstheme="majorBidi"/>
                <w:color w:val="000000"/>
              </w:rPr>
              <w:t xml:space="preserve">all </w:t>
            </w:r>
            <w:r w:rsidRPr="00FF1A42">
              <w:rPr>
                <w:rFonts w:asciiTheme="majorBidi" w:eastAsia="Times New Roman" w:hAnsiTheme="majorBidi" w:cstheme="majorBidi"/>
                <w:color w:val="000000"/>
              </w:rPr>
              <w:t>time-invariant and time-varying respondent characteristics.</w:t>
            </w:r>
          </w:p>
        </w:tc>
        <w:tc>
          <w:tcPr>
            <w:tcW w:w="726" w:type="dxa"/>
            <w:tcBorders>
              <w:top w:val="nil"/>
              <w:left w:val="nil"/>
              <w:bottom w:val="nil"/>
              <w:right w:val="nil"/>
            </w:tcBorders>
            <w:shd w:val="clear" w:color="auto" w:fill="auto"/>
            <w:noWrap/>
            <w:vAlign w:val="bottom"/>
            <w:hideMark/>
          </w:tcPr>
          <w:p w14:paraId="5D7BE693" w14:textId="77777777" w:rsidR="00E02A01" w:rsidRPr="00FF1A42" w:rsidRDefault="00E02A01" w:rsidP="00D90BF1">
            <w:pPr>
              <w:spacing w:after="0" w:line="240" w:lineRule="auto"/>
              <w:rPr>
                <w:rFonts w:asciiTheme="majorBidi" w:eastAsia="Times New Roman" w:hAnsiTheme="majorBidi" w:cstheme="majorBidi"/>
              </w:rPr>
            </w:pPr>
          </w:p>
        </w:tc>
      </w:tr>
    </w:tbl>
    <w:p w14:paraId="2164FF59" w14:textId="77777777" w:rsidR="006D2B85" w:rsidRDefault="006D2B85" w:rsidP="00D90BF1">
      <w:pPr>
        <w:spacing w:after="0" w:line="240" w:lineRule="auto"/>
      </w:pPr>
    </w:p>
    <w:p w14:paraId="5BEAC2D5" w14:textId="3EEFC264" w:rsidR="006D2B85" w:rsidRDefault="00E02A01" w:rsidP="00D90BF1">
      <w:pPr>
        <w:tabs>
          <w:tab w:val="left" w:pos="2205"/>
        </w:tabs>
        <w:spacing w:after="0" w:line="240" w:lineRule="auto"/>
      </w:pPr>
      <w:r>
        <w:tab/>
      </w:r>
    </w:p>
    <w:p w14:paraId="4B5B1EF4" w14:textId="77777777" w:rsidR="00D90BF1" w:rsidRDefault="00D90BF1">
      <w:pPr>
        <w:rPr>
          <w:rFonts w:asciiTheme="majorBidi" w:hAnsiTheme="majorBidi" w:cstheme="majorBidi"/>
          <w:b/>
          <w:bCs/>
        </w:rPr>
      </w:pPr>
      <w:r>
        <w:rPr>
          <w:rFonts w:asciiTheme="majorBidi" w:hAnsiTheme="majorBidi" w:cstheme="majorBidi"/>
          <w:b/>
          <w:bCs/>
        </w:rPr>
        <w:br w:type="page"/>
      </w:r>
    </w:p>
    <w:p w14:paraId="584158D8" w14:textId="2FFE6EFC" w:rsidR="006D2B85" w:rsidRPr="00F56A7F" w:rsidRDefault="00806D41" w:rsidP="00D90BF1">
      <w:pPr>
        <w:spacing w:after="120" w:line="240" w:lineRule="auto"/>
        <w:rPr>
          <w:rFonts w:asciiTheme="majorBidi" w:hAnsiTheme="majorBidi" w:cstheme="majorBidi"/>
          <w:b/>
          <w:bCs/>
        </w:rPr>
      </w:pPr>
      <w:r w:rsidRPr="00202436">
        <w:rPr>
          <w:rFonts w:asciiTheme="majorBidi" w:hAnsiTheme="majorBidi" w:cstheme="majorBidi"/>
          <w:b/>
          <w:bCs/>
          <w:i/>
          <w:iCs/>
        </w:rPr>
        <w:lastRenderedPageBreak/>
        <w:t>Supplementary</w:t>
      </w:r>
      <w:r w:rsidRPr="00202436">
        <w:rPr>
          <w:rFonts w:asciiTheme="majorBidi" w:hAnsiTheme="majorBidi" w:cstheme="majorBidi"/>
          <w:b/>
          <w:bCs/>
        </w:rPr>
        <w:t xml:space="preserve"> </w:t>
      </w:r>
      <w:r w:rsidR="006D2B85" w:rsidRPr="00F56A7F">
        <w:rPr>
          <w:rFonts w:asciiTheme="majorBidi" w:hAnsiTheme="majorBidi" w:cstheme="majorBidi"/>
          <w:b/>
          <w:bCs/>
        </w:rPr>
        <w:t>References</w:t>
      </w:r>
    </w:p>
    <w:p w14:paraId="326A4A97" w14:textId="1A5A5F70" w:rsidR="006239BD" w:rsidRPr="006239BD" w:rsidRDefault="006239BD" w:rsidP="006239BD">
      <w:pPr>
        <w:pStyle w:val="Bibliography"/>
        <w:rPr>
          <w:rFonts w:ascii="Times New Roman" w:hAnsi="Times New Roman" w:cs="Times New Roman"/>
        </w:rPr>
      </w:pPr>
      <w:r w:rsidRPr="006239BD">
        <w:rPr>
          <w:rFonts w:ascii="Times New Roman" w:hAnsi="Times New Roman" w:cs="Times New Roman"/>
        </w:rPr>
        <w:t xml:space="preserve">1. </w:t>
      </w:r>
      <w:r w:rsidRPr="006239BD">
        <w:rPr>
          <w:rFonts w:ascii="Times New Roman" w:hAnsi="Times New Roman" w:cs="Times New Roman"/>
        </w:rPr>
        <w:tab/>
      </w:r>
      <w:proofErr w:type="spellStart"/>
      <w:r w:rsidRPr="006239BD">
        <w:rPr>
          <w:rFonts w:ascii="Times New Roman" w:hAnsi="Times New Roman" w:cs="Times New Roman"/>
        </w:rPr>
        <w:t>Faries</w:t>
      </w:r>
      <w:proofErr w:type="spellEnd"/>
      <w:r w:rsidRPr="006239BD">
        <w:rPr>
          <w:rFonts w:ascii="Times New Roman" w:hAnsi="Times New Roman" w:cs="Times New Roman"/>
        </w:rPr>
        <w:t xml:space="preserve"> D, Zhang X, </w:t>
      </w:r>
      <w:proofErr w:type="spellStart"/>
      <w:r w:rsidRPr="006239BD">
        <w:rPr>
          <w:rFonts w:ascii="Times New Roman" w:hAnsi="Times New Roman" w:cs="Times New Roman"/>
        </w:rPr>
        <w:t>Kadziola</w:t>
      </w:r>
      <w:proofErr w:type="spellEnd"/>
      <w:r w:rsidRPr="006239BD">
        <w:rPr>
          <w:rFonts w:ascii="Times New Roman" w:hAnsi="Times New Roman" w:cs="Times New Roman"/>
        </w:rPr>
        <w:t xml:space="preserve"> Z, et al. </w:t>
      </w:r>
      <w:proofErr w:type="gramStart"/>
      <w:r w:rsidRPr="006239BD">
        <w:rPr>
          <w:rFonts w:ascii="Times New Roman" w:hAnsi="Times New Roman" w:cs="Times New Roman"/>
          <w:i/>
          <w:iCs/>
        </w:rPr>
        <w:t>Real World</w:t>
      </w:r>
      <w:proofErr w:type="gramEnd"/>
      <w:r w:rsidRPr="006239BD">
        <w:rPr>
          <w:rFonts w:ascii="Times New Roman" w:hAnsi="Times New Roman" w:cs="Times New Roman"/>
          <w:i/>
          <w:iCs/>
        </w:rPr>
        <w:t xml:space="preserve"> Health Care Data Analysis: Causal Methods and Implementation Using SAS</w:t>
      </w:r>
      <w:r w:rsidRPr="006239BD">
        <w:rPr>
          <w:rFonts w:ascii="Times New Roman" w:hAnsi="Times New Roman" w:cs="Times New Roman"/>
        </w:rPr>
        <w:t>. SAS Institute; 2020.</w:t>
      </w:r>
    </w:p>
    <w:p w14:paraId="32BC459E" w14:textId="77777777" w:rsidR="006239BD" w:rsidRPr="006239BD" w:rsidRDefault="006239BD" w:rsidP="006239BD">
      <w:pPr>
        <w:pStyle w:val="Bibliography"/>
        <w:rPr>
          <w:rFonts w:ascii="Times New Roman" w:hAnsi="Times New Roman" w:cs="Times New Roman"/>
        </w:rPr>
      </w:pPr>
      <w:r w:rsidRPr="006239BD">
        <w:rPr>
          <w:rFonts w:ascii="Times New Roman" w:hAnsi="Times New Roman" w:cs="Times New Roman"/>
        </w:rPr>
        <w:t xml:space="preserve">2. </w:t>
      </w:r>
      <w:r w:rsidRPr="006239BD">
        <w:rPr>
          <w:rFonts w:ascii="Times New Roman" w:hAnsi="Times New Roman" w:cs="Times New Roman"/>
        </w:rPr>
        <w:tab/>
        <w:t xml:space="preserve">Williamson T, </w:t>
      </w:r>
      <w:proofErr w:type="spellStart"/>
      <w:r w:rsidRPr="006239BD">
        <w:rPr>
          <w:rFonts w:ascii="Times New Roman" w:hAnsi="Times New Roman" w:cs="Times New Roman"/>
        </w:rPr>
        <w:t>Ravani</w:t>
      </w:r>
      <w:proofErr w:type="spellEnd"/>
      <w:r w:rsidRPr="006239BD">
        <w:rPr>
          <w:rFonts w:ascii="Times New Roman" w:hAnsi="Times New Roman" w:cs="Times New Roman"/>
        </w:rPr>
        <w:t xml:space="preserve"> P. Marginal structural models in clinical research: when and how to use them? </w:t>
      </w:r>
      <w:r w:rsidRPr="006239BD">
        <w:rPr>
          <w:rFonts w:ascii="Times New Roman" w:hAnsi="Times New Roman" w:cs="Times New Roman"/>
          <w:i/>
          <w:iCs/>
        </w:rPr>
        <w:t>Nephrology Dialysis Transplantation</w:t>
      </w:r>
      <w:r w:rsidRPr="006239BD">
        <w:rPr>
          <w:rFonts w:ascii="Times New Roman" w:hAnsi="Times New Roman" w:cs="Times New Roman"/>
        </w:rPr>
        <w:t>. 2017;32(suppl_2</w:t>
      </w:r>
      <w:proofErr w:type="gramStart"/>
      <w:r w:rsidRPr="006239BD">
        <w:rPr>
          <w:rFonts w:ascii="Times New Roman" w:hAnsi="Times New Roman" w:cs="Times New Roman"/>
        </w:rPr>
        <w:t>):ii</w:t>
      </w:r>
      <w:proofErr w:type="gramEnd"/>
      <w:r w:rsidRPr="006239BD">
        <w:rPr>
          <w:rFonts w:ascii="Times New Roman" w:hAnsi="Times New Roman" w:cs="Times New Roman"/>
        </w:rPr>
        <w:t>84-ii90.</w:t>
      </w:r>
    </w:p>
    <w:p w14:paraId="7BC7922A" w14:textId="77777777" w:rsidR="006239BD" w:rsidRPr="006239BD" w:rsidRDefault="006239BD" w:rsidP="006239BD">
      <w:pPr>
        <w:pStyle w:val="Bibliography"/>
        <w:rPr>
          <w:rFonts w:ascii="Times New Roman" w:hAnsi="Times New Roman" w:cs="Times New Roman"/>
        </w:rPr>
      </w:pPr>
      <w:r w:rsidRPr="006239BD">
        <w:rPr>
          <w:rFonts w:ascii="Times New Roman" w:hAnsi="Times New Roman" w:cs="Times New Roman"/>
        </w:rPr>
        <w:t xml:space="preserve">3. </w:t>
      </w:r>
      <w:r w:rsidRPr="006239BD">
        <w:rPr>
          <w:rFonts w:ascii="Times New Roman" w:hAnsi="Times New Roman" w:cs="Times New Roman"/>
        </w:rPr>
        <w:tab/>
      </w:r>
      <w:proofErr w:type="spellStart"/>
      <w:r w:rsidRPr="006239BD">
        <w:rPr>
          <w:rFonts w:ascii="Times New Roman" w:hAnsi="Times New Roman" w:cs="Times New Roman"/>
        </w:rPr>
        <w:t>Hernán</w:t>
      </w:r>
      <w:proofErr w:type="spellEnd"/>
      <w:r w:rsidRPr="006239BD">
        <w:rPr>
          <w:rFonts w:ascii="Times New Roman" w:hAnsi="Times New Roman" w:cs="Times New Roman"/>
        </w:rPr>
        <w:t xml:space="preserve"> MA, </w:t>
      </w:r>
      <w:proofErr w:type="spellStart"/>
      <w:r w:rsidRPr="006239BD">
        <w:rPr>
          <w:rFonts w:ascii="Times New Roman" w:hAnsi="Times New Roman" w:cs="Times New Roman"/>
        </w:rPr>
        <w:t>Brumback</w:t>
      </w:r>
      <w:proofErr w:type="spellEnd"/>
      <w:r w:rsidRPr="006239BD">
        <w:rPr>
          <w:rFonts w:ascii="Times New Roman" w:hAnsi="Times New Roman" w:cs="Times New Roman"/>
        </w:rPr>
        <w:t xml:space="preserve"> BA, Robins JM. Estimating the causal effect of zidovudine on CD4 count with a marginal structural model for repeated measures. </w:t>
      </w:r>
      <w:r w:rsidRPr="006239BD">
        <w:rPr>
          <w:rFonts w:ascii="Times New Roman" w:hAnsi="Times New Roman" w:cs="Times New Roman"/>
          <w:i/>
          <w:iCs/>
        </w:rPr>
        <w:t>Statistics in medicine</w:t>
      </w:r>
      <w:r w:rsidRPr="006239BD">
        <w:rPr>
          <w:rFonts w:ascii="Times New Roman" w:hAnsi="Times New Roman" w:cs="Times New Roman"/>
        </w:rPr>
        <w:t>. 2002;21(12):1689-1709.</w:t>
      </w:r>
    </w:p>
    <w:p w14:paraId="323F584F" w14:textId="77777777" w:rsidR="006239BD" w:rsidRPr="006239BD" w:rsidRDefault="006239BD" w:rsidP="006239BD">
      <w:pPr>
        <w:pStyle w:val="Bibliography"/>
        <w:rPr>
          <w:rFonts w:ascii="Times New Roman" w:hAnsi="Times New Roman" w:cs="Times New Roman"/>
        </w:rPr>
      </w:pPr>
      <w:r w:rsidRPr="006239BD">
        <w:rPr>
          <w:rFonts w:ascii="Times New Roman" w:hAnsi="Times New Roman" w:cs="Times New Roman"/>
        </w:rPr>
        <w:t xml:space="preserve">4. </w:t>
      </w:r>
      <w:r w:rsidRPr="006239BD">
        <w:rPr>
          <w:rFonts w:ascii="Times New Roman" w:hAnsi="Times New Roman" w:cs="Times New Roman"/>
        </w:rPr>
        <w:tab/>
        <w:t xml:space="preserve">Cole SR, </w:t>
      </w:r>
      <w:proofErr w:type="spellStart"/>
      <w:r w:rsidRPr="006239BD">
        <w:rPr>
          <w:rFonts w:ascii="Times New Roman" w:hAnsi="Times New Roman" w:cs="Times New Roman"/>
        </w:rPr>
        <w:t>Hernán</w:t>
      </w:r>
      <w:proofErr w:type="spellEnd"/>
      <w:r w:rsidRPr="006239BD">
        <w:rPr>
          <w:rFonts w:ascii="Times New Roman" w:hAnsi="Times New Roman" w:cs="Times New Roman"/>
        </w:rPr>
        <w:t xml:space="preserve"> MA. Constructing inverse probability weights for marginal structural models. </w:t>
      </w:r>
      <w:r w:rsidRPr="006239BD">
        <w:rPr>
          <w:rFonts w:ascii="Times New Roman" w:hAnsi="Times New Roman" w:cs="Times New Roman"/>
          <w:i/>
          <w:iCs/>
        </w:rPr>
        <w:t>American journal of epidemiology</w:t>
      </w:r>
      <w:r w:rsidRPr="006239BD">
        <w:rPr>
          <w:rFonts w:ascii="Times New Roman" w:hAnsi="Times New Roman" w:cs="Times New Roman"/>
        </w:rPr>
        <w:t>. 2008;168(6):656-664.</w:t>
      </w:r>
    </w:p>
    <w:p w14:paraId="432B9CB3" w14:textId="77777777" w:rsidR="006239BD" w:rsidRPr="006239BD" w:rsidRDefault="006239BD" w:rsidP="006239BD">
      <w:pPr>
        <w:pStyle w:val="Bibliography"/>
        <w:rPr>
          <w:rFonts w:ascii="Times New Roman" w:hAnsi="Times New Roman" w:cs="Times New Roman"/>
        </w:rPr>
      </w:pPr>
      <w:r w:rsidRPr="006239BD">
        <w:rPr>
          <w:rFonts w:ascii="Times New Roman" w:hAnsi="Times New Roman" w:cs="Times New Roman"/>
        </w:rPr>
        <w:t xml:space="preserve">5. </w:t>
      </w:r>
      <w:r w:rsidRPr="006239BD">
        <w:rPr>
          <w:rFonts w:ascii="Times New Roman" w:hAnsi="Times New Roman" w:cs="Times New Roman"/>
        </w:rPr>
        <w:tab/>
      </w:r>
      <w:proofErr w:type="spellStart"/>
      <w:r w:rsidRPr="006239BD">
        <w:rPr>
          <w:rFonts w:ascii="Times New Roman" w:hAnsi="Times New Roman" w:cs="Times New Roman"/>
        </w:rPr>
        <w:t>Buysse</w:t>
      </w:r>
      <w:proofErr w:type="spellEnd"/>
      <w:r w:rsidRPr="006239BD">
        <w:rPr>
          <w:rFonts w:ascii="Times New Roman" w:hAnsi="Times New Roman" w:cs="Times New Roman"/>
        </w:rPr>
        <w:t xml:space="preserve"> DJ. Insomnia. </w:t>
      </w:r>
      <w:r w:rsidRPr="006239BD">
        <w:rPr>
          <w:rFonts w:ascii="Times New Roman" w:hAnsi="Times New Roman" w:cs="Times New Roman"/>
          <w:i/>
          <w:iCs/>
        </w:rPr>
        <w:t>JAMA</w:t>
      </w:r>
      <w:r w:rsidRPr="006239BD">
        <w:rPr>
          <w:rFonts w:ascii="Times New Roman" w:hAnsi="Times New Roman" w:cs="Times New Roman"/>
        </w:rPr>
        <w:t>. 2013;309(7):706-716. doi:10.1001/jama.2013.193</w:t>
      </w:r>
    </w:p>
    <w:p w14:paraId="7B275C3C" w14:textId="77777777" w:rsidR="006239BD" w:rsidRPr="006239BD" w:rsidRDefault="006239BD" w:rsidP="006239BD">
      <w:pPr>
        <w:pStyle w:val="Bibliography"/>
        <w:rPr>
          <w:rFonts w:ascii="Times New Roman" w:hAnsi="Times New Roman" w:cs="Times New Roman"/>
        </w:rPr>
      </w:pPr>
      <w:r w:rsidRPr="006239BD">
        <w:rPr>
          <w:rFonts w:ascii="Times New Roman" w:hAnsi="Times New Roman" w:cs="Times New Roman"/>
        </w:rPr>
        <w:t xml:space="preserve">6. </w:t>
      </w:r>
      <w:r w:rsidRPr="006239BD">
        <w:rPr>
          <w:rFonts w:ascii="Times New Roman" w:hAnsi="Times New Roman" w:cs="Times New Roman"/>
        </w:rPr>
        <w:tab/>
        <w:t xml:space="preserve">Fernandez-Mendoza J. Insomnia and cardiometabolic disease risk. In: </w:t>
      </w:r>
      <w:r w:rsidRPr="006239BD">
        <w:rPr>
          <w:rFonts w:ascii="Times New Roman" w:hAnsi="Times New Roman" w:cs="Times New Roman"/>
          <w:i/>
          <w:iCs/>
        </w:rPr>
        <w:t>Sleep and Health</w:t>
      </w:r>
      <w:r w:rsidRPr="006239BD">
        <w:rPr>
          <w:rFonts w:ascii="Times New Roman" w:hAnsi="Times New Roman" w:cs="Times New Roman"/>
        </w:rPr>
        <w:t>. Elsevier; 2019:391-407.</w:t>
      </w:r>
    </w:p>
    <w:p w14:paraId="300A6880" w14:textId="77777777" w:rsidR="006239BD" w:rsidRPr="006239BD" w:rsidRDefault="006239BD" w:rsidP="006239BD">
      <w:pPr>
        <w:pStyle w:val="Bibliography"/>
        <w:rPr>
          <w:rFonts w:ascii="Times New Roman" w:hAnsi="Times New Roman" w:cs="Times New Roman"/>
        </w:rPr>
      </w:pPr>
      <w:r w:rsidRPr="006239BD">
        <w:rPr>
          <w:rFonts w:ascii="Times New Roman" w:hAnsi="Times New Roman" w:cs="Times New Roman"/>
        </w:rPr>
        <w:t xml:space="preserve">7. </w:t>
      </w:r>
      <w:r w:rsidRPr="006239BD">
        <w:rPr>
          <w:rFonts w:ascii="Times New Roman" w:hAnsi="Times New Roman" w:cs="Times New Roman"/>
        </w:rPr>
        <w:tab/>
        <w:t xml:space="preserve">Gooneratne NS, </w:t>
      </w:r>
      <w:proofErr w:type="spellStart"/>
      <w:r w:rsidRPr="006239BD">
        <w:rPr>
          <w:rFonts w:ascii="Times New Roman" w:hAnsi="Times New Roman" w:cs="Times New Roman"/>
        </w:rPr>
        <w:t>Vitiello</w:t>
      </w:r>
      <w:proofErr w:type="spellEnd"/>
      <w:r w:rsidRPr="006239BD">
        <w:rPr>
          <w:rFonts w:ascii="Times New Roman" w:hAnsi="Times New Roman" w:cs="Times New Roman"/>
        </w:rPr>
        <w:t xml:space="preserve"> MV. Sleep in older adults: normative changes, sleep disorders, and treatment options. </w:t>
      </w:r>
      <w:r w:rsidRPr="006239BD">
        <w:rPr>
          <w:rFonts w:ascii="Times New Roman" w:hAnsi="Times New Roman" w:cs="Times New Roman"/>
          <w:i/>
          <w:iCs/>
        </w:rPr>
        <w:t>Clinics in geriatric medicine</w:t>
      </w:r>
      <w:r w:rsidRPr="006239BD">
        <w:rPr>
          <w:rFonts w:ascii="Times New Roman" w:hAnsi="Times New Roman" w:cs="Times New Roman"/>
        </w:rPr>
        <w:t>. 2014;30(3):591-627.</w:t>
      </w:r>
    </w:p>
    <w:p w14:paraId="14BDA8B4" w14:textId="3FF44DD3" w:rsidR="006D2B85" w:rsidRDefault="006D2B85" w:rsidP="00D90BF1">
      <w:pPr>
        <w:spacing w:after="120" w:line="240" w:lineRule="auto"/>
      </w:pPr>
    </w:p>
    <w:p w14:paraId="4B5B747A" w14:textId="3DA685AC" w:rsidR="00081180" w:rsidRDefault="00081180" w:rsidP="00D90BF1">
      <w:pPr>
        <w:spacing w:after="0" w:line="240" w:lineRule="auto"/>
      </w:pPr>
    </w:p>
    <w:sectPr w:rsidR="00081180" w:rsidSect="006D2B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4DA10" w14:textId="77777777" w:rsidR="00F24789" w:rsidRDefault="00F24789">
      <w:pPr>
        <w:spacing w:after="0" w:line="240" w:lineRule="auto"/>
      </w:pPr>
      <w:r>
        <w:separator/>
      </w:r>
    </w:p>
  </w:endnote>
  <w:endnote w:type="continuationSeparator" w:id="0">
    <w:p w14:paraId="3897D3F5" w14:textId="77777777" w:rsidR="00F24789" w:rsidRDefault="00F2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243981"/>
      <w:docPartObj>
        <w:docPartGallery w:val="Page Numbers (Bottom of Page)"/>
        <w:docPartUnique/>
      </w:docPartObj>
    </w:sdtPr>
    <w:sdtEndPr>
      <w:rPr>
        <w:rFonts w:asciiTheme="majorBidi" w:hAnsiTheme="majorBidi" w:cstheme="majorBidi"/>
        <w:noProof/>
      </w:rPr>
    </w:sdtEndPr>
    <w:sdtContent>
      <w:p w14:paraId="2AA133B4" w14:textId="77777777" w:rsidR="00567C07" w:rsidRPr="001E6CD1" w:rsidRDefault="00567C07">
        <w:pPr>
          <w:pStyle w:val="Footer"/>
          <w:jc w:val="center"/>
          <w:rPr>
            <w:rFonts w:asciiTheme="majorBidi" w:hAnsiTheme="majorBidi" w:cstheme="majorBidi"/>
          </w:rPr>
        </w:pPr>
        <w:r w:rsidRPr="001E6CD1">
          <w:rPr>
            <w:rFonts w:asciiTheme="majorBidi" w:hAnsiTheme="majorBidi" w:cstheme="majorBidi"/>
          </w:rPr>
          <w:fldChar w:fldCharType="begin"/>
        </w:r>
        <w:r w:rsidRPr="001E6CD1">
          <w:rPr>
            <w:rFonts w:asciiTheme="majorBidi" w:hAnsiTheme="majorBidi" w:cstheme="majorBidi"/>
          </w:rPr>
          <w:instrText xml:space="preserve"> PAGE   \* MERGEFORMAT </w:instrText>
        </w:r>
        <w:r w:rsidRPr="001E6CD1">
          <w:rPr>
            <w:rFonts w:asciiTheme="majorBidi" w:hAnsiTheme="majorBidi" w:cstheme="majorBidi"/>
          </w:rPr>
          <w:fldChar w:fldCharType="separate"/>
        </w:r>
        <w:r w:rsidRPr="001E6CD1">
          <w:rPr>
            <w:rFonts w:asciiTheme="majorBidi" w:hAnsiTheme="majorBidi" w:cstheme="majorBidi"/>
            <w:noProof/>
          </w:rPr>
          <w:t>2</w:t>
        </w:r>
        <w:r w:rsidRPr="001E6CD1">
          <w:rPr>
            <w:rFonts w:asciiTheme="majorBidi" w:hAnsiTheme="majorBidi" w:cstheme="majorBidi"/>
            <w:noProof/>
          </w:rPr>
          <w:fldChar w:fldCharType="end"/>
        </w:r>
      </w:p>
    </w:sdtContent>
  </w:sdt>
  <w:p w14:paraId="05495690" w14:textId="77777777" w:rsidR="00567C07" w:rsidRDefault="00567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9C7E0" w14:textId="77777777" w:rsidR="00F24789" w:rsidRDefault="00F24789">
      <w:pPr>
        <w:spacing w:after="0" w:line="240" w:lineRule="auto"/>
      </w:pPr>
      <w:r>
        <w:separator/>
      </w:r>
    </w:p>
  </w:footnote>
  <w:footnote w:type="continuationSeparator" w:id="0">
    <w:p w14:paraId="1A94062C" w14:textId="77777777" w:rsidR="00F24789" w:rsidRDefault="00F247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1tjQ0MzewNDE0NLJU0lEKTi0uzszPAykwNK0FAJChlWMtAAAA"/>
  </w:docVars>
  <w:rsids>
    <w:rsidRoot w:val="00E646A3"/>
    <w:rsid w:val="00015CCE"/>
    <w:rsid w:val="00055E8F"/>
    <w:rsid w:val="00081180"/>
    <w:rsid w:val="0008566C"/>
    <w:rsid w:val="000A2C0E"/>
    <w:rsid w:val="000A6F56"/>
    <w:rsid w:val="000A7AEF"/>
    <w:rsid w:val="000C15FC"/>
    <w:rsid w:val="000C7E82"/>
    <w:rsid w:val="00105EA4"/>
    <w:rsid w:val="001169C2"/>
    <w:rsid w:val="00152A58"/>
    <w:rsid w:val="00175A3D"/>
    <w:rsid w:val="00194685"/>
    <w:rsid w:val="0019500A"/>
    <w:rsid w:val="001B7DB9"/>
    <w:rsid w:val="001C6FD9"/>
    <w:rsid w:val="001D6923"/>
    <w:rsid w:val="001F3262"/>
    <w:rsid w:val="00202436"/>
    <w:rsid w:val="00214441"/>
    <w:rsid w:val="0023159C"/>
    <w:rsid w:val="0026742F"/>
    <w:rsid w:val="002709C5"/>
    <w:rsid w:val="002938D8"/>
    <w:rsid w:val="002A3B2A"/>
    <w:rsid w:val="002B33B3"/>
    <w:rsid w:val="002E1C4C"/>
    <w:rsid w:val="002E77E6"/>
    <w:rsid w:val="00303D90"/>
    <w:rsid w:val="00316BC9"/>
    <w:rsid w:val="00340CF1"/>
    <w:rsid w:val="003557C0"/>
    <w:rsid w:val="00370BE7"/>
    <w:rsid w:val="00374D5A"/>
    <w:rsid w:val="0038438B"/>
    <w:rsid w:val="00393BFF"/>
    <w:rsid w:val="003A61A5"/>
    <w:rsid w:val="003B7C74"/>
    <w:rsid w:val="003D1097"/>
    <w:rsid w:val="003E4586"/>
    <w:rsid w:val="003E7633"/>
    <w:rsid w:val="00414408"/>
    <w:rsid w:val="00427490"/>
    <w:rsid w:val="00470A75"/>
    <w:rsid w:val="00477E53"/>
    <w:rsid w:val="004F540F"/>
    <w:rsid w:val="0053258E"/>
    <w:rsid w:val="00557E77"/>
    <w:rsid w:val="00567C07"/>
    <w:rsid w:val="005705B6"/>
    <w:rsid w:val="005735FB"/>
    <w:rsid w:val="00575C03"/>
    <w:rsid w:val="0059278C"/>
    <w:rsid w:val="00594C45"/>
    <w:rsid w:val="005B1161"/>
    <w:rsid w:val="005B4A37"/>
    <w:rsid w:val="005E05CE"/>
    <w:rsid w:val="005F1D55"/>
    <w:rsid w:val="006239BD"/>
    <w:rsid w:val="006323F0"/>
    <w:rsid w:val="006505A1"/>
    <w:rsid w:val="00652D6E"/>
    <w:rsid w:val="006A04DA"/>
    <w:rsid w:val="006B1FA9"/>
    <w:rsid w:val="006B6BC2"/>
    <w:rsid w:val="006D2B85"/>
    <w:rsid w:val="006E4509"/>
    <w:rsid w:val="006F06F3"/>
    <w:rsid w:val="0070506D"/>
    <w:rsid w:val="00747A0F"/>
    <w:rsid w:val="00751DF5"/>
    <w:rsid w:val="00754298"/>
    <w:rsid w:val="007571CD"/>
    <w:rsid w:val="00765ACA"/>
    <w:rsid w:val="00784A7B"/>
    <w:rsid w:val="00785AC8"/>
    <w:rsid w:val="007B0F47"/>
    <w:rsid w:val="007B1D2B"/>
    <w:rsid w:val="007F7776"/>
    <w:rsid w:val="00806D41"/>
    <w:rsid w:val="008121A9"/>
    <w:rsid w:val="008261FE"/>
    <w:rsid w:val="00843A4E"/>
    <w:rsid w:val="00860A2F"/>
    <w:rsid w:val="00893028"/>
    <w:rsid w:val="009562F4"/>
    <w:rsid w:val="00972DEA"/>
    <w:rsid w:val="009A05F6"/>
    <w:rsid w:val="009B6056"/>
    <w:rsid w:val="009F2303"/>
    <w:rsid w:val="00A24E25"/>
    <w:rsid w:val="00A354A0"/>
    <w:rsid w:val="00A430CC"/>
    <w:rsid w:val="00A752B9"/>
    <w:rsid w:val="00A94569"/>
    <w:rsid w:val="00AA4E0F"/>
    <w:rsid w:val="00AD2AE3"/>
    <w:rsid w:val="00B00FA9"/>
    <w:rsid w:val="00B06781"/>
    <w:rsid w:val="00B1060A"/>
    <w:rsid w:val="00B73400"/>
    <w:rsid w:val="00B754FD"/>
    <w:rsid w:val="00B81878"/>
    <w:rsid w:val="00C105D4"/>
    <w:rsid w:val="00C259D0"/>
    <w:rsid w:val="00C30229"/>
    <w:rsid w:val="00C30D61"/>
    <w:rsid w:val="00C52164"/>
    <w:rsid w:val="00C55544"/>
    <w:rsid w:val="00C56FE6"/>
    <w:rsid w:val="00C80D1D"/>
    <w:rsid w:val="00C814D1"/>
    <w:rsid w:val="00C91363"/>
    <w:rsid w:val="00CD7CFF"/>
    <w:rsid w:val="00D00FC8"/>
    <w:rsid w:val="00D16F36"/>
    <w:rsid w:val="00D25A39"/>
    <w:rsid w:val="00D50373"/>
    <w:rsid w:val="00D5123A"/>
    <w:rsid w:val="00D51A26"/>
    <w:rsid w:val="00D6670F"/>
    <w:rsid w:val="00D867B3"/>
    <w:rsid w:val="00D87C59"/>
    <w:rsid w:val="00D90BF1"/>
    <w:rsid w:val="00D91EDF"/>
    <w:rsid w:val="00D96ADB"/>
    <w:rsid w:val="00DE7B1E"/>
    <w:rsid w:val="00E0046E"/>
    <w:rsid w:val="00E02A01"/>
    <w:rsid w:val="00E03EEA"/>
    <w:rsid w:val="00E0431D"/>
    <w:rsid w:val="00E206E4"/>
    <w:rsid w:val="00E33782"/>
    <w:rsid w:val="00E547B5"/>
    <w:rsid w:val="00E646A3"/>
    <w:rsid w:val="00EA45EA"/>
    <w:rsid w:val="00EA5BD3"/>
    <w:rsid w:val="00EB2B47"/>
    <w:rsid w:val="00EB6BC2"/>
    <w:rsid w:val="00EC327C"/>
    <w:rsid w:val="00ED2EB0"/>
    <w:rsid w:val="00EE11D9"/>
    <w:rsid w:val="00F16982"/>
    <w:rsid w:val="00F2376E"/>
    <w:rsid w:val="00F24789"/>
    <w:rsid w:val="00F30715"/>
    <w:rsid w:val="00F50765"/>
    <w:rsid w:val="00F56A7F"/>
    <w:rsid w:val="00F71327"/>
    <w:rsid w:val="00F830D6"/>
    <w:rsid w:val="00F86A50"/>
    <w:rsid w:val="00F9147A"/>
    <w:rsid w:val="00F94D93"/>
    <w:rsid w:val="00F962C2"/>
    <w:rsid w:val="00FA62A6"/>
    <w:rsid w:val="00FC1569"/>
    <w:rsid w:val="00FC4640"/>
    <w:rsid w:val="00FC7C9F"/>
    <w:rsid w:val="00FD5553"/>
    <w:rsid w:val="00FE01C9"/>
    <w:rsid w:val="00FF1A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A6CA"/>
  <w15:chartTrackingRefBased/>
  <w15:docId w15:val="{17531C92-D01E-4B95-9557-1E0A17F3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2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C0E"/>
  </w:style>
  <w:style w:type="paragraph" w:styleId="Bibliography">
    <w:name w:val="Bibliography"/>
    <w:basedOn w:val="Normal"/>
    <w:next w:val="Normal"/>
    <w:uiPriority w:val="37"/>
    <w:unhideWhenUsed/>
    <w:rsid w:val="006323F0"/>
    <w:pPr>
      <w:tabs>
        <w:tab w:val="left" w:pos="384"/>
      </w:tabs>
      <w:spacing w:after="240" w:line="240" w:lineRule="auto"/>
      <w:ind w:left="384" w:hanging="384"/>
    </w:pPr>
  </w:style>
  <w:style w:type="table" w:styleId="TableGrid">
    <w:name w:val="Table Grid"/>
    <w:basedOn w:val="TableNormal"/>
    <w:uiPriority w:val="39"/>
    <w:rsid w:val="00081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566C"/>
    <w:rPr>
      <w:sz w:val="16"/>
      <w:szCs w:val="16"/>
    </w:rPr>
  </w:style>
  <w:style w:type="paragraph" w:styleId="CommentText">
    <w:name w:val="annotation text"/>
    <w:basedOn w:val="Normal"/>
    <w:link w:val="CommentTextChar"/>
    <w:uiPriority w:val="99"/>
    <w:semiHidden/>
    <w:unhideWhenUsed/>
    <w:rsid w:val="0008566C"/>
    <w:pPr>
      <w:spacing w:line="240" w:lineRule="auto"/>
    </w:pPr>
    <w:rPr>
      <w:sz w:val="20"/>
      <w:szCs w:val="20"/>
    </w:rPr>
  </w:style>
  <w:style w:type="character" w:customStyle="1" w:styleId="CommentTextChar">
    <w:name w:val="Comment Text Char"/>
    <w:basedOn w:val="DefaultParagraphFont"/>
    <w:link w:val="CommentText"/>
    <w:uiPriority w:val="99"/>
    <w:semiHidden/>
    <w:rsid w:val="0008566C"/>
    <w:rPr>
      <w:sz w:val="20"/>
      <w:szCs w:val="20"/>
    </w:rPr>
  </w:style>
  <w:style w:type="paragraph" w:styleId="CommentSubject">
    <w:name w:val="annotation subject"/>
    <w:basedOn w:val="CommentText"/>
    <w:next w:val="CommentText"/>
    <w:link w:val="CommentSubjectChar"/>
    <w:uiPriority w:val="99"/>
    <w:semiHidden/>
    <w:unhideWhenUsed/>
    <w:rsid w:val="0008566C"/>
    <w:rPr>
      <w:b/>
      <w:bCs/>
    </w:rPr>
  </w:style>
  <w:style w:type="character" w:customStyle="1" w:styleId="CommentSubjectChar">
    <w:name w:val="Comment Subject Char"/>
    <w:basedOn w:val="CommentTextChar"/>
    <w:link w:val="CommentSubject"/>
    <w:uiPriority w:val="99"/>
    <w:semiHidden/>
    <w:rsid w:val="000856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37926">
      <w:bodyDiv w:val="1"/>
      <w:marLeft w:val="0"/>
      <w:marRight w:val="0"/>
      <w:marTop w:val="0"/>
      <w:marBottom w:val="0"/>
      <w:divBdr>
        <w:top w:val="none" w:sz="0" w:space="0" w:color="auto"/>
        <w:left w:val="none" w:sz="0" w:space="0" w:color="auto"/>
        <w:bottom w:val="none" w:sz="0" w:space="0" w:color="auto"/>
        <w:right w:val="none" w:sz="0" w:space="0" w:color="auto"/>
      </w:divBdr>
    </w:div>
    <w:div w:id="1132409330">
      <w:bodyDiv w:val="1"/>
      <w:marLeft w:val="0"/>
      <w:marRight w:val="0"/>
      <w:marTop w:val="0"/>
      <w:marBottom w:val="0"/>
      <w:divBdr>
        <w:top w:val="none" w:sz="0" w:space="0" w:color="auto"/>
        <w:left w:val="none" w:sz="0" w:space="0" w:color="auto"/>
        <w:bottom w:val="none" w:sz="0" w:space="0" w:color="auto"/>
        <w:right w:val="none" w:sz="0" w:space="0" w:color="auto"/>
      </w:divBdr>
    </w:div>
    <w:div w:id="1234706470">
      <w:bodyDiv w:val="1"/>
      <w:marLeft w:val="0"/>
      <w:marRight w:val="0"/>
      <w:marTop w:val="0"/>
      <w:marBottom w:val="0"/>
      <w:divBdr>
        <w:top w:val="none" w:sz="0" w:space="0" w:color="auto"/>
        <w:left w:val="none" w:sz="0" w:space="0" w:color="auto"/>
        <w:bottom w:val="none" w:sz="0" w:space="0" w:color="auto"/>
        <w:right w:val="none" w:sz="0" w:space="0" w:color="auto"/>
      </w:divBdr>
    </w:div>
    <w:div w:id="1242060960">
      <w:bodyDiv w:val="1"/>
      <w:marLeft w:val="0"/>
      <w:marRight w:val="0"/>
      <w:marTop w:val="0"/>
      <w:marBottom w:val="0"/>
      <w:divBdr>
        <w:top w:val="none" w:sz="0" w:space="0" w:color="auto"/>
        <w:left w:val="none" w:sz="0" w:space="0" w:color="auto"/>
        <w:bottom w:val="none" w:sz="0" w:space="0" w:color="auto"/>
        <w:right w:val="none" w:sz="0" w:space="0" w:color="auto"/>
      </w:divBdr>
    </w:div>
    <w:div w:id="1399592443">
      <w:bodyDiv w:val="1"/>
      <w:marLeft w:val="0"/>
      <w:marRight w:val="0"/>
      <w:marTop w:val="0"/>
      <w:marBottom w:val="0"/>
      <w:divBdr>
        <w:top w:val="none" w:sz="0" w:space="0" w:color="auto"/>
        <w:left w:val="none" w:sz="0" w:space="0" w:color="auto"/>
        <w:bottom w:val="none" w:sz="0" w:space="0" w:color="auto"/>
        <w:right w:val="none" w:sz="0" w:space="0" w:color="auto"/>
      </w:divBdr>
    </w:div>
    <w:div w:id="2013025827">
      <w:bodyDiv w:val="1"/>
      <w:marLeft w:val="0"/>
      <w:marRight w:val="0"/>
      <w:marTop w:val="0"/>
      <w:marBottom w:val="0"/>
      <w:divBdr>
        <w:top w:val="none" w:sz="0" w:space="0" w:color="auto"/>
        <w:left w:val="none" w:sz="0" w:space="0" w:color="auto"/>
        <w:bottom w:val="none" w:sz="0" w:space="0" w:color="auto"/>
        <w:right w:val="none" w:sz="0" w:space="0" w:color="auto"/>
      </w:divBdr>
    </w:div>
    <w:div w:id="205862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9BEC0-DB5B-43F4-B34D-956CD0C2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2536</Words>
  <Characters>14457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Asos Qadir Mahmood (qmahmood)</dc:creator>
  <cp:keywords/>
  <dc:description/>
  <cp:lastModifiedBy>Asos Qadir Mahmood (qmahmood)</cp:lastModifiedBy>
  <cp:revision>8</cp:revision>
  <dcterms:created xsi:type="dcterms:W3CDTF">2021-07-02T04:10:00Z</dcterms:created>
  <dcterms:modified xsi:type="dcterms:W3CDTF">2021-07-05T23:59:00Z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id="O9oJny1B"/&gt;&lt;style id="http://www.zotero.org/styles/american-medical-association" hasBibliography="1" bibliographyStyleHasBeenSet="1"/&gt;&lt;prefs&gt;&lt;pref name="fieldType" value="Field"/&gt;&lt;pref name="do</vt:lpwstr>
  </property>
  <property fmtid="{D5CDD505-2E9C-101B-9397-08002B2CF9AE}" pid="3" name="ZOTERO_PREF_2">
    <vt:lpwstr>ntAskDelayCitationUpdates" value="true"/&gt;&lt;/prefs&gt;&lt;/data&gt;</vt:lpwstr>
  </property>
</Properties>
</file>