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C065" w14:textId="77777777" w:rsidR="008C3442" w:rsidRPr="008C3442" w:rsidRDefault="008C3442" w:rsidP="008C344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2339"/>
        <w:gridCol w:w="2336"/>
      </w:tblGrid>
      <w:tr w:rsidR="008C3442" w:rsidRPr="008C3442" w14:paraId="457460D4" w14:textId="77777777" w:rsidTr="00FB1106">
        <w:tc>
          <w:tcPr>
            <w:tcW w:w="2500" w:type="pct"/>
          </w:tcPr>
          <w:p w14:paraId="7537E643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Regions sampled and source</w:t>
            </w:r>
          </w:p>
        </w:tc>
        <w:tc>
          <w:tcPr>
            <w:tcW w:w="2500" w:type="pct"/>
            <w:gridSpan w:val="2"/>
          </w:tcPr>
          <w:p w14:paraId="7C89970A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Hippocampus, USC ADRC</w:t>
            </w:r>
          </w:p>
        </w:tc>
      </w:tr>
      <w:tr w:rsidR="008C3442" w:rsidRPr="008C3442" w14:paraId="102E2F22" w14:textId="77777777" w:rsidTr="00FB1106">
        <w:tc>
          <w:tcPr>
            <w:tcW w:w="2500" w:type="pct"/>
          </w:tcPr>
          <w:p w14:paraId="1CB38B25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Clinical diagnosis</w:t>
            </w:r>
          </w:p>
        </w:tc>
        <w:tc>
          <w:tcPr>
            <w:tcW w:w="1251" w:type="pct"/>
          </w:tcPr>
          <w:p w14:paraId="2EEDD406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NCI</w:t>
            </w:r>
          </w:p>
        </w:tc>
        <w:tc>
          <w:tcPr>
            <w:tcW w:w="1249" w:type="pct"/>
          </w:tcPr>
          <w:p w14:paraId="74EBABE4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AD</w:t>
            </w:r>
          </w:p>
        </w:tc>
      </w:tr>
      <w:tr w:rsidR="008C3442" w:rsidRPr="008C3442" w14:paraId="2F59F1D6" w14:textId="77777777" w:rsidTr="00FB1106">
        <w:tc>
          <w:tcPr>
            <w:tcW w:w="2500" w:type="pct"/>
          </w:tcPr>
          <w:p w14:paraId="56D2F501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Genotype</w:t>
            </w:r>
          </w:p>
        </w:tc>
        <w:tc>
          <w:tcPr>
            <w:tcW w:w="1251" w:type="pct"/>
          </w:tcPr>
          <w:p w14:paraId="760E1667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E3/E3</w:t>
            </w:r>
          </w:p>
        </w:tc>
        <w:tc>
          <w:tcPr>
            <w:tcW w:w="1249" w:type="pct"/>
          </w:tcPr>
          <w:p w14:paraId="157E74F7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E4/E4</w:t>
            </w:r>
          </w:p>
        </w:tc>
      </w:tr>
      <w:tr w:rsidR="008C3442" w:rsidRPr="008C3442" w14:paraId="3AC0A968" w14:textId="77777777" w:rsidTr="00FB1106">
        <w:tc>
          <w:tcPr>
            <w:tcW w:w="2500" w:type="pct"/>
          </w:tcPr>
          <w:p w14:paraId="289F6ADF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Sample size, n</w:t>
            </w:r>
          </w:p>
        </w:tc>
        <w:tc>
          <w:tcPr>
            <w:tcW w:w="1251" w:type="pct"/>
          </w:tcPr>
          <w:p w14:paraId="06D3B579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249" w:type="pct"/>
          </w:tcPr>
          <w:p w14:paraId="02E588E0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</w:tr>
      <w:tr w:rsidR="008C3442" w:rsidRPr="008C3442" w14:paraId="22F76C23" w14:textId="77777777" w:rsidTr="00FB1106">
        <w:tc>
          <w:tcPr>
            <w:tcW w:w="2500" w:type="pct"/>
          </w:tcPr>
          <w:p w14:paraId="0C2FBED2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Age (years ± SD) *</w:t>
            </w:r>
          </w:p>
        </w:tc>
        <w:tc>
          <w:tcPr>
            <w:tcW w:w="1251" w:type="pct"/>
          </w:tcPr>
          <w:p w14:paraId="1EB84613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85±5</w:t>
            </w:r>
          </w:p>
        </w:tc>
        <w:tc>
          <w:tcPr>
            <w:tcW w:w="1249" w:type="pct"/>
          </w:tcPr>
          <w:p w14:paraId="1E64FAD4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75±5</w:t>
            </w:r>
          </w:p>
        </w:tc>
      </w:tr>
      <w:tr w:rsidR="008C3442" w:rsidRPr="008C3442" w14:paraId="2A0A8E3F" w14:textId="77777777" w:rsidTr="00FB1106">
        <w:tc>
          <w:tcPr>
            <w:tcW w:w="2500" w:type="pct"/>
          </w:tcPr>
          <w:p w14:paraId="08FC3B62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Sex (n, female/male) *</w:t>
            </w:r>
          </w:p>
        </w:tc>
        <w:tc>
          <w:tcPr>
            <w:tcW w:w="1251" w:type="pct"/>
          </w:tcPr>
          <w:p w14:paraId="4F7EC8B6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5/1</w:t>
            </w:r>
          </w:p>
        </w:tc>
        <w:tc>
          <w:tcPr>
            <w:tcW w:w="1249" w:type="pct"/>
          </w:tcPr>
          <w:p w14:paraId="4DE6CB1A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4/2</w:t>
            </w:r>
          </w:p>
        </w:tc>
      </w:tr>
      <w:tr w:rsidR="008C3442" w:rsidRPr="008C3442" w14:paraId="752DB8B4" w14:textId="77777777" w:rsidTr="00FB1106">
        <w:tc>
          <w:tcPr>
            <w:tcW w:w="2500" w:type="pct"/>
          </w:tcPr>
          <w:p w14:paraId="71FFCCA4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Braak</w:t>
            </w:r>
            <w:proofErr w:type="spellEnd"/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stage</w:t>
            </w:r>
          </w:p>
        </w:tc>
        <w:tc>
          <w:tcPr>
            <w:tcW w:w="1251" w:type="pct"/>
          </w:tcPr>
          <w:p w14:paraId="7D5AB3E6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</w:tc>
        <w:tc>
          <w:tcPr>
            <w:tcW w:w="1249" w:type="pct"/>
          </w:tcPr>
          <w:p w14:paraId="1BB4765E" w14:textId="77777777" w:rsidR="008C3442" w:rsidRPr="008C3442" w:rsidRDefault="008C3442" w:rsidP="00FB1106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C3442"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</w:p>
        </w:tc>
      </w:tr>
    </w:tbl>
    <w:p w14:paraId="7613D94F" w14:textId="77777777" w:rsidR="008C3442" w:rsidRPr="008C3442" w:rsidRDefault="008C3442" w:rsidP="008C344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498B8" w14:textId="77777777" w:rsidR="008C3442" w:rsidRPr="001E0ADC" w:rsidRDefault="008C3442" w:rsidP="008C344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8C3442">
        <w:rPr>
          <w:rFonts w:ascii="Times New Roman" w:hAnsi="Times New Roman" w:cs="Times New Roman"/>
          <w:color w:val="000000" w:themeColor="text1"/>
          <w:sz w:val="24"/>
          <w:szCs w:val="24"/>
        </w:rPr>
        <w:t>Age and sex did not differ between groups compared using ANOVA. NCI=no cognitive impairment. AD=Alzheimer's disease.</w:t>
      </w:r>
    </w:p>
    <w:p w14:paraId="0DB55F43" w14:textId="77777777" w:rsidR="003931DB" w:rsidRDefault="003931DB"/>
    <w:sectPr w:rsidR="0039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42"/>
    <w:rsid w:val="003931DB"/>
    <w:rsid w:val="008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86D4"/>
  <w15:chartTrackingRefBased/>
  <w15:docId w15:val="{C5420A34-3A5D-430C-A2D7-DEE728D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44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44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Rynn</dc:creator>
  <cp:keywords/>
  <dc:description/>
  <cp:lastModifiedBy>Kevin Rynn</cp:lastModifiedBy>
  <cp:revision>1</cp:revision>
  <dcterms:created xsi:type="dcterms:W3CDTF">2021-02-12T01:25:00Z</dcterms:created>
  <dcterms:modified xsi:type="dcterms:W3CDTF">2021-02-12T01:25:00Z</dcterms:modified>
</cp:coreProperties>
</file>