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Qinghua Cui, 38 Xueyuan Rd, Department of Biomedical Informatics, Peking University Health Science Center, Beijing 100191, China Email: </w:t>
      </w:r>
      <w:r>
        <w:fldChar w:fldCharType="begin"/>
      </w:r>
      <w:r>
        <w:instrText xml:space="preserve"> HYPERLINK "mailto:cuiqinghua@hsc.pku.edu.cn" </w:instrText>
      </w:r>
      <w:r>
        <w:fldChar w:fldCharType="separate"/>
      </w:r>
      <w:r>
        <w:rPr>
          <w:rStyle w:val="4"/>
          <w:rFonts w:ascii="Times New Roman" w:hAnsi="Times New Roman" w:eastAsia="宋体" w:cs="Times New Roman"/>
          <w:kern w:val="0"/>
          <w:sz w:val="24"/>
          <w:szCs w:val="24"/>
        </w:rPr>
        <w:t>cuiqinghua@hsc.pku.edu.cn</w:t>
      </w:r>
      <w:r>
        <w:rPr>
          <w:rStyle w:val="4"/>
          <w:rFonts w:ascii="Times New Roman" w:hAnsi="Times New Roman" w:eastAsia="宋体" w:cs="Times New Roman"/>
          <w:kern w:val="0"/>
          <w:sz w:val="24"/>
          <w:szCs w:val="24"/>
        </w:rPr>
        <w:fldChar w:fldCharType="end"/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；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Wei Hou, Email:houwei@whu.edu.cn, school of basic medical science，Wuhan  University；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Mingzhe Ma，Fudan University Shanghai Cancer Center，E-mail: mmz666@163.com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2021-07-06T09:48:30Z</dcterms:created>
  <dc:creator>14798</dc:creator>
  <cp:lastModifiedBy>    </cp:lastModifiedBy>
  <dcterms:modified xsi:type="dcterms:W3CDTF">2021-07-06T09:48:53Z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42CB4599E54247D89638C3F6131F97DF</vt:lpwstr>
  </property>
</Properties>
</file>