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B8" w:rsidRPr="002C6180" w:rsidRDefault="007812B8" w:rsidP="007812B8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C6180">
        <w:rPr>
          <w:rFonts w:ascii="Times New Roman" w:hAnsi="Times New Roman" w:cs="Times New Roman"/>
          <w:bCs/>
          <w:sz w:val="24"/>
          <w:szCs w:val="24"/>
        </w:rPr>
        <w:t>Supplemental Material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812B8" w:rsidRPr="00794F11" w:rsidRDefault="007812B8" w:rsidP="007812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F11">
        <w:rPr>
          <w:rFonts w:ascii="Times New Roman" w:hAnsi="Times New Roman" w:cs="Times New Roman"/>
          <w:sz w:val="24"/>
          <w:szCs w:val="24"/>
        </w:rPr>
        <w:t>Supplemental Figure F1. Questionnaire Assessing Renal Replacement Therapy Equipment and Strategy in the Intensive Care Unit</w:t>
      </w:r>
    </w:p>
    <w:p w:rsidR="007812B8" w:rsidRDefault="007812B8" w:rsidP="007812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S1: Equipment</w:t>
      </w:r>
    </w:p>
    <w:p w:rsidR="007812B8" w:rsidRPr="00794F11" w:rsidRDefault="007812B8" w:rsidP="007812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F11">
        <w:rPr>
          <w:rFonts w:ascii="Times New Roman" w:hAnsi="Times New Roman" w:cs="Times New Roman"/>
          <w:sz w:val="24"/>
          <w:szCs w:val="24"/>
        </w:rPr>
        <w:t>Supplemental Table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4F11">
        <w:rPr>
          <w:rFonts w:ascii="Times New Roman" w:hAnsi="Times New Roman" w:cs="Times New Roman"/>
          <w:sz w:val="24"/>
          <w:szCs w:val="24"/>
        </w:rPr>
        <w:t>: Anticoagulation on Slow Low Efficient Dialysis</w:t>
      </w:r>
    </w:p>
    <w:p w:rsidR="007812B8" w:rsidRDefault="007812B8" w:rsidP="007812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F11">
        <w:rPr>
          <w:rFonts w:ascii="Times New Roman" w:hAnsi="Times New Roman" w:cs="Times New Roman"/>
          <w:sz w:val="24"/>
          <w:szCs w:val="24"/>
        </w:rPr>
        <w:t>Supplemental Table 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4F11">
        <w:rPr>
          <w:rFonts w:ascii="Times New Roman" w:hAnsi="Times New Roman" w:cs="Times New Roman"/>
          <w:sz w:val="24"/>
          <w:szCs w:val="24"/>
        </w:rPr>
        <w:t xml:space="preserve">: Antimicrobial Dosing on </w:t>
      </w:r>
      <w:r w:rsidRPr="00486995">
        <w:rPr>
          <w:rFonts w:ascii="Times New Roman" w:hAnsi="Times New Roman" w:cs="Times New Roman"/>
          <w:sz w:val="24"/>
          <w:szCs w:val="24"/>
        </w:rPr>
        <w:t>Prolonged</w:t>
      </w:r>
      <w:r w:rsidRPr="00794F11">
        <w:rPr>
          <w:rFonts w:ascii="Times New Roman" w:hAnsi="Times New Roman" w:cs="Times New Roman"/>
          <w:sz w:val="24"/>
          <w:szCs w:val="24"/>
        </w:rPr>
        <w:t xml:space="preserve"> or Continuous Renal Replacement Therapy</w:t>
      </w:r>
    </w:p>
    <w:p w:rsidR="00220FE8" w:rsidRDefault="00220FE8">
      <w:bookmarkStart w:id="0" w:name="_GoBack"/>
      <w:bookmarkEnd w:id="0"/>
    </w:p>
    <w:sectPr w:rsidR="0022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B8"/>
    <w:rsid w:val="00220FE8"/>
    <w:rsid w:val="007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CEAF3-81C2-4DE9-8F85-8675775E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B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Springer Nature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2020-09-14T06:40:00Z</dcterms:created>
  <dcterms:modified xsi:type="dcterms:W3CDTF">2020-09-14T06:41:00Z</dcterms:modified>
</cp:coreProperties>
</file>