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BA" w:rsidRPr="00157307" w:rsidRDefault="008B01BA" w:rsidP="008B01BA">
      <w:pPr>
        <w:pStyle w:val="EndNoteBibliography"/>
        <w:snapToGri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7307">
        <w:rPr>
          <w:rFonts w:ascii="Times New Roman" w:hAnsi="Times New Roman"/>
          <w:b/>
          <w:noProof w:val="0"/>
          <w:color w:val="000000" w:themeColor="text1"/>
          <w:kern w:val="24"/>
          <w:sz w:val="24"/>
          <w:szCs w:val="24"/>
        </w:rPr>
        <w:t xml:space="preserve">Supplemental Table 1. Correlations between hepatic steatosis, stiffness and glucometabolic parameters </w:t>
      </w:r>
    </w:p>
    <w:tbl>
      <w:tblPr>
        <w:tblOverlap w:val="never"/>
        <w:tblW w:w="8746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1303"/>
        <w:gridCol w:w="1303"/>
        <w:gridCol w:w="248"/>
        <w:gridCol w:w="1361"/>
        <w:gridCol w:w="1361"/>
        <w:gridCol w:w="252"/>
      </w:tblGrid>
      <w:tr w:rsidR="008B01BA" w:rsidRPr="00E56E46" w:rsidTr="003677B2">
        <w:trPr>
          <w:trHeight w:val="346"/>
        </w:trPr>
        <w:tc>
          <w:tcPr>
            <w:tcW w:w="29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2138BA"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  <w:t>In all subjects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 xml:space="preserve"> (N =131)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B01BA" w:rsidRPr="00E56E46" w:rsidTr="003677B2">
        <w:trPr>
          <w:trHeight w:val="346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2138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7C1274">
              <w:rPr>
                <w:rFonts w:ascii="Times New Roman" w:eastAsia="맑은 고딕" w:hAnsi="맑은 고딕" w:cs="굴림"/>
                <w:bCs/>
                <w:color w:val="000000"/>
                <w:kern w:val="0"/>
                <w:sz w:val="22"/>
              </w:rPr>
              <w:t>CAP, dB/m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A2525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7C1274">
              <w:rPr>
                <w:rFonts w:ascii="Times New Roman" w:eastAsia="맑은 고딕" w:hAnsi="맑은 고딕" w:cs="굴림"/>
                <w:bCs/>
                <w:color w:val="000000"/>
                <w:kern w:val="0"/>
                <w:sz w:val="22"/>
              </w:rPr>
              <w:t>Liver stiffness, kPa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A2525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6"/>
        </w:trPr>
        <w:tc>
          <w:tcPr>
            <w:tcW w:w="2918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2138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E56E46">
              <w:rPr>
                <w:rFonts w:ascii="Times New Roman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r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E56E46">
              <w:rPr>
                <w:rFonts w:ascii="Times New Roman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p</w:t>
            </w:r>
            <w:r w:rsidRPr="00E56E46">
              <w:rPr>
                <w:rFonts w:ascii="Times New Roman" w:eastAsia="맑은 고딕" w:hAnsi="맑은 고딕" w:cs="굴림" w:hint="eastAsia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248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E56E46">
              <w:rPr>
                <w:rFonts w:ascii="Times New Roman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r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E56E46">
              <w:rPr>
                <w:rFonts w:ascii="Times New Roman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p</w:t>
            </w:r>
            <w:r w:rsidRPr="00E56E46">
              <w:rPr>
                <w:rFonts w:ascii="Times New Roman" w:eastAsia="맑은 고딕" w:hAnsi="맑은 고딕" w:cs="굴림" w:hint="eastAsia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2138B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Age (years)</w:t>
            </w:r>
          </w:p>
        </w:tc>
        <w:tc>
          <w:tcPr>
            <w:tcW w:w="1303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DC7867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0.033</w:t>
            </w:r>
          </w:p>
        </w:tc>
        <w:tc>
          <w:tcPr>
            <w:tcW w:w="1303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DC7867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0.709</w:t>
            </w:r>
          </w:p>
        </w:tc>
        <w:tc>
          <w:tcPr>
            <w:tcW w:w="248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DC7867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0.218</w:t>
            </w:r>
          </w:p>
        </w:tc>
        <w:tc>
          <w:tcPr>
            <w:tcW w:w="1361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0.012</w:t>
            </w:r>
          </w:p>
        </w:tc>
        <w:tc>
          <w:tcPr>
            <w:tcW w:w="252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/>
                <w:kern w:val="0"/>
                <w:sz w:val="22"/>
              </w:rPr>
              <w:t>BMI (kg/m</w:t>
            </w:r>
            <w:r w:rsidRPr="005C0861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2</w:t>
            </w:r>
            <w:r w:rsidRPr="005C0861"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0.523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&lt; 0.001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0.234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0.007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0861">
              <w:rPr>
                <w:rFonts w:ascii="Times New Roman" w:hAnsi="Times New Roman" w:cs="Times New Roman" w:hint="eastAsia"/>
                <w:sz w:val="22"/>
              </w:rPr>
              <w:t>sBP (mmHg)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0.178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0.043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0.337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&lt; 0.001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5C0861">
              <w:rPr>
                <w:rFonts w:ascii="Times New Roman" w:hAnsi="Times New Roman" w:cs="Times New Roman" w:hint="eastAsia"/>
                <w:sz w:val="22"/>
              </w:rPr>
              <w:t>dBP (mmHg)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0.160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0.068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-0.025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0.780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5C0861">
              <w:rPr>
                <w:rFonts w:ascii="Times New Roman" w:hAnsi="Times New Roman" w:cs="Times New Roman" w:hint="eastAsia"/>
                <w:sz w:val="22"/>
              </w:rPr>
              <w:t>HbA1c (%)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0.080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0.366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0.363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5C086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&lt; 0.001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sz w:val="22"/>
              </w:rPr>
            </w:pPr>
            <w:r w:rsidRPr="005C0861">
              <w:rPr>
                <w:rFonts w:ascii="Times New Roman" w:hAnsi="Times New Roman" w:cs="Times New Roman"/>
                <w:sz w:val="22"/>
              </w:rPr>
              <w:t>Fasting glucose (mg/dL)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5C0861">
              <w:rPr>
                <w:rFonts w:ascii="Times New Roman" w:eastAsia="굴림" w:hAnsi="Times New Roman" w:cs="Times New Roman" w:hint="eastAsia"/>
                <w:b/>
                <w:sz w:val="22"/>
              </w:rPr>
              <w:t>0.244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5C0861">
              <w:rPr>
                <w:rFonts w:ascii="Times New Roman" w:eastAsia="굴림" w:hAnsi="Times New Roman" w:cs="Times New Roman" w:hint="eastAsia"/>
                <w:b/>
                <w:sz w:val="22"/>
              </w:rPr>
              <w:t>0.005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5C0861">
              <w:rPr>
                <w:rFonts w:ascii="Times New Roman" w:eastAsia="굴림" w:hAnsi="Times New Roman" w:cs="Times New Roman" w:hint="eastAsia"/>
                <w:b/>
                <w:sz w:val="22"/>
              </w:rPr>
              <w:t>0.382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5C0861">
              <w:rPr>
                <w:rFonts w:ascii="Times New Roman" w:eastAsia="굴림" w:hAnsi="Times New Roman" w:cs="Times New Roman" w:hint="eastAsia"/>
                <w:b/>
                <w:sz w:val="22"/>
              </w:rPr>
              <w:t>&lt; 0.001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5C0861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sz w:val="22"/>
              </w:rPr>
            </w:pPr>
            <w:r w:rsidRPr="005C0861">
              <w:rPr>
                <w:rFonts w:ascii="Times New Roman" w:hAnsi="Times New Roman" w:cs="Times New Roman"/>
                <w:sz w:val="22"/>
              </w:rPr>
              <w:t>Postprandial 90 min glucose (mg/dL)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sz w:val="22"/>
              </w:rPr>
            </w:pPr>
            <w:r w:rsidRPr="005C0861">
              <w:rPr>
                <w:rFonts w:ascii="Times New Roman" w:eastAsia="굴림" w:hAnsi="Times New Roman" w:cs="Times New Roman" w:hint="eastAsia"/>
                <w:sz w:val="22"/>
              </w:rPr>
              <w:t>0.032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sz w:val="22"/>
              </w:rPr>
            </w:pPr>
            <w:r w:rsidRPr="005C0861">
              <w:rPr>
                <w:rFonts w:ascii="Times New Roman" w:eastAsia="굴림" w:hAnsi="Times New Roman" w:cs="Times New Roman" w:hint="eastAsia"/>
                <w:sz w:val="22"/>
              </w:rPr>
              <w:t>0.726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5C0861">
              <w:rPr>
                <w:rFonts w:ascii="Times New Roman" w:eastAsia="굴림" w:hAnsi="Times New Roman" w:cs="Times New Roman" w:hint="eastAsia"/>
                <w:b/>
                <w:sz w:val="22"/>
              </w:rPr>
              <w:t>0.276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086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5C0861">
              <w:rPr>
                <w:rFonts w:ascii="Times New Roman" w:eastAsia="굴림" w:hAnsi="Times New Roman" w:cs="Times New Roman" w:hint="eastAsia"/>
                <w:b/>
                <w:sz w:val="22"/>
              </w:rPr>
              <w:t>0.002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2138BA">
              <w:rPr>
                <w:rFonts w:ascii="Times New Roman" w:hAnsi="Times New Roman" w:cs="Times New Roman"/>
                <w:sz w:val="22"/>
              </w:rPr>
              <w:t>Fasting c-peptide (ng/mL)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0.443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&lt; 0.001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0.197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0.038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2138BA">
              <w:rPr>
                <w:rFonts w:ascii="Times New Roman" w:hAnsi="Times New Roman" w:cs="Times New Roman"/>
                <w:sz w:val="22"/>
              </w:rPr>
              <w:t>Postprandial 90 min c-peptide (ng/mL)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0.735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0.957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2138BA">
              <w:rPr>
                <w:rFonts w:ascii="Times New Roman" w:hAnsi="Times New Roman" w:cs="Times New Roman"/>
                <w:sz w:val="22"/>
              </w:rPr>
              <w:t>Fasting insulin(μIU/mL)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0.257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0.006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0.599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2138BA">
              <w:rPr>
                <w:rFonts w:ascii="Times New Roman" w:hAnsi="Times New Roman" w:cs="Times New Roman"/>
                <w:sz w:val="22"/>
              </w:rPr>
              <w:t>Postprandial 90 min insulin (μIU/mL)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0.058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0.688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B54848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2138BA">
              <w:rPr>
                <w:rFonts w:ascii="Times New Roman" w:hAnsi="Times New Roman" w:cs="Times New Roman"/>
                <w:sz w:val="22"/>
              </w:rPr>
              <w:t>HOMA-IR (mg/dL*μIU/mL)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0.214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0.025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0.616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2138BA">
              <w:rPr>
                <w:rFonts w:ascii="Times New Roman" w:hAnsi="Times New Roman" w:cs="Times New Roman"/>
                <w:sz w:val="22"/>
              </w:rPr>
              <w:t>HOMA-β (%)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0.275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0.527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Fasting t</w:t>
            </w:r>
            <w:r w:rsidRPr="002138BA">
              <w:rPr>
                <w:rFonts w:ascii="Times New Roman" w:hAnsi="Times New Roman" w:cs="Times New Roman"/>
                <w:sz w:val="22"/>
              </w:rPr>
              <w:t>riglyceride (mg/dL)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0.250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0.004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D2DA4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6D2DA4">
              <w:rPr>
                <w:rFonts w:ascii="Times New Roman" w:hAnsi="Times New Roman" w:cs="Times New Roman" w:hint="eastAsia"/>
                <w:sz w:val="22"/>
              </w:rPr>
              <w:t>Postprandial t</w:t>
            </w:r>
            <w:r w:rsidRPr="006D2DA4">
              <w:rPr>
                <w:rFonts w:ascii="Times New Roman" w:hAnsi="Times New Roman" w:cs="Times New Roman"/>
                <w:sz w:val="22"/>
              </w:rPr>
              <w:t>riglyceride (mg/dL)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6D2DA4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6D2DA4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0.285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0.024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0.268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D2DA4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sz w:val="22"/>
              </w:rPr>
            </w:pPr>
            <w:r w:rsidRPr="006D2DA4">
              <w:rPr>
                <w:rFonts w:ascii="Times New Roman" w:eastAsia="맑은 고딕" w:hAnsi="Times New Roman" w:cs="Times New Roman"/>
                <w:sz w:val="22"/>
              </w:rPr>
              <w:t xml:space="preserve">Fasting FFA </w:t>
            </w:r>
            <w:r w:rsidRPr="006D2DA4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(</w:t>
            </w:r>
            <w:r w:rsidRPr="006D2DA4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μ</w:t>
            </w:r>
            <w:r w:rsidRPr="006D2DA4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Eq/L)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6D2DA4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6D2DA4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0.262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0.034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0.947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D2DA4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sz w:val="22"/>
              </w:rPr>
            </w:pPr>
            <w:r w:rsidRPr="006D2DA4">
              <w:rPr>
                <w:rFonts w:ascii="Times New Roman" w:eastAsia="맑은 고딕" w:hAnsi="Times New Roman" w:cs="Times New Roman"/>
                <w:sz w:val="22"/>
              </w:rPr>
              <w:t xml:space="preserve">Postprandial FFA </w:t>
            </w:r>
            <w:r w:rsidRPr="006D2DA4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(</w:t>
            </w:r>
            <w:r w:rsidRPr="006D2DA4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μ</w:t>
            </w:r>
            <w:r w:rsidRPr="006D2DA4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Eq/L)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6D2DA4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6D2DA4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0.069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0.596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0.319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4420F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2138BA">
              <w:rPr>
                <w:rFonts w:ascii="Times New Roman" w:hAnsi="Times New Roman" w:cs="Times New Roman"/>
                <w:sz w:val="22"/>
              </w:rPr>
              <w:t>HDL-C (mg/dL)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0.218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0.013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2138BA">
              <w:rPr>
                <w:rFonts w:ascii="Times New Roman" w:hAnsi="Times New Roman" w:cs="Times New Roman"/>
                <w:sz w:val="22"/>
              </w:rPr>
              <w:t>LDL-C (mg/dL)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0.098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0.268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0.620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C6907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F74371">
              <w:rPr>
                <w:rFonts w:ascii="Times New Roman" w:hAnsi="Times New Roman" w:cs="Times New Roman"/>
                <w:sz w:val="22"/>
              </w:rPr>
              <w:t>Lipoprotein (a)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D2DA4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(mg/dL)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-0.134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0.139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0.707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1E5FBE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1E5FBE">
              <w:rPr>
                <w:rFonts w:ascii="Times New Roman" w:hAnsi="Times New Roman" w:cs="Times New Roman"/>
                <w:sz w:val="22"/>
              </w:rPr>
              <w:t>Homocysteine</w:t>
            </w:r>
            <w:r w:rsidRPr="006D2DA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D2DA4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(</w:t>
            </w:r>
            <w:r w:rsidRPr="006D2DA4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μ</w:t>
            </w:r>
            <w:r w:rsidRPr="006D2DA4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mol/L)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0.849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0.161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C6907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EC6907">
              <w:rPr>
                <w:rFonts w:ascii="Times New Roman" w:hAnsi="Times New Roman" w:cs="Times New Roman"/>
                <w:sz w:val="22"/>
              </w:rPr>
              <w:t>eGFR (</w:t>
            </w:r>
            <w:r>
              <w:rPr>
                <w:rFonts w:ascii="Times New Roman" w:hAnsi="Times New Roman" w:cs="Times New Roman" w:hint="eastAsia"/>
                <w:sz w:val="22"/>
              </w:rPr>
              <w:t>CKD-EPI</w:t>
            </w:r>
            <w:r w:rsidRPr="00EC690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0.400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-0.234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0.007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AE3815">
              <w:rPr>
                <w:rFonts w:ascii="Times New Roman" w:hAnsi="Times New Roman" w:cs="Times New Roman"/>
                <w:sz w:val="22"/>
              </w:rPr>
              <w:t>AST (IU/L)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AE3815">
              <w:rPr>
                <w:rFonts w:ascii="Times New Roman" w:eastAsia="굴림" w:hAnsi="Times New Roman" w:cs="Times New Roman" w:hint="eastAsia"/>
                <w:b/>
                <w:sz w:val="22"/>
              </w:rPr>
              <w:t>0.173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AE3815">
              <w:rPr>
                <w:rFonts w:ascii="Times New Roman" w:eastAsia="굴림" w:hAnsi="Times New Roman" w:cs="Times New Roman" w:hint="eastAsia"/>
                <w:b/>
                <w:sz w:val="22"/>
              </w:rPr>
              <w:t>0.049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AE3815">
              <w:rPr>
                <w:rFonts w:ascii="Times New Roman" w:eastAsia="굴림" w:hAnsi="Times New Roman" w:cs="Times New Roman" w:hint="eastAsia"/>
                <w:b/>
                <w:sz w:val="22"/>
              </w:rPr>
              <w:t>0.198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AE3815">
              <w:rPr>
                <w:rFonts w:ascii="Times New Roman" w:eastAsia="굴림" w:hAnsi="Times New Roman" w:cs="Times New Roman" w:hint="eastAsia"/>
                <w:b/>
                <w:sz w:val="22"/>
              </w:rPr>
              <w:t>0.023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AE3815">
              <w:rPr>
                <w:rFonts w:ascii="Times New Roman" w:hAnsi="Times New Roman" w:cs="Times New Roman"/>
                <w:sz w:val="22"/>
              </w:rPr>
              <w:t>ALT (IU/L)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AE3815">
              <w:rPr>
                <w:rFonts w:ascii="Times New Roman" w:eastAsia="굴림" w:hAnsi="Times New Roman" w:cs="Times New Roman" w:hint="eastAsia"/>
                <w:b/>
                <w:sz w:val="22"/>
              </w:rPr>
              <w:t>0.317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AE3815">
              <w:rPr>
                <w:rFonts w:ascii="Times New Roman" w:eastAsia="굴림" w:hAnsi="Times New Roman" w:cs="Times New Roman" w:hint="eastAsia"/>
                <w:b/>
                <w:sz w:val="22"/>
              </w:rPr>
              <w:t>&lt; 0.001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AE3815">
              <w:rPr>
                <w:rFonts w:ascii="Times New Roman" w:eastAsia="굴림" w:hAnsi="Times New Roman" w:cs="Times New Roman" w:hint="eastAsia"/>
                <w:b/>
                <w:sz w:val="22"/>
              </w:rPr>
              <w:t>0.212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AE381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AE3815">
              <w:rPr>
                <w:rFonts w:ascii="Times New Roman" w:eastAsia="굴림" w:hAnsi="Times New Roman" w:cs="Times New Roman" w:hint="eastAsia"/>
                <w:b/>
                <w:sz w:val="22"/>
              </w:rPr>
              <w:t>0.015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EF205E">
              <w:rPr>
                <w:rFonts w:ascii="Times New Roman" w:hAnsi="Times New Roman" w:cs="Times New Roman"/>
                <w:sz w:val="22"/>
              </w:rPr>
              <w:t>GGT (IU/L)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0.694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0.249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F74371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0.004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8B01BA" w:rsidRDefault="008B01BA" w:rsidP="008B01BA">
      <w:pPr>
        <w:spacing w:after="0"/>
        <w:rPr>
          <w:rFonts w:ascii="Times New Roman" w:hAnsi="Times New Roman" w:cs="Times New Roman"/>
          <w:sz w:val="22"/>
        </w:rPr>
      </w:pPr>
      <w:r w:rsidRPr="008E5AC0">
        <w:rPr>
          <w:rFonts w:ascii="Times New Roman" w:hAnsi="Times New Roman" w:cs="Times New Roman"/>
          <w:sz w:val="22"/>
        </w:rPr>
        <w:t xml:space="preserve">Data are presented as </w:t>
      </w:r>
      <w:r w:rsidRPr="004420F1">
        <w:rPr>
          <w:rFonts w:ascii="Times New Roman" w:hAnsi="Times New Roman" w:cs="Times New Roman" w:hint="eastAsia"/>
          <w:sz w:val="22"/>
        </w:rPr>
        <w:t>P</w:t>
      </w:r>
      <w:r w:rsidRPr="004420F1">
        <w:rPr>
          <w:rFonts w:ascii="Times New Roman" w:hAnsi="Times New Roman" w:cs="Times New Roman"/>
          <w:sz w:val="22"/>
        </w:rPr>
        <w:t>ear</w:t>
      </w:r>
      <w:r w:rsidRPr="004420F1">
        <w:rPr>
          <w:rFonts w:ascii="Times New Roman" w:hAnsi="Times New Roman" w:cs="Times New Roman" w:hint="eastAsia"/>
          <w:sz w:val="22"/>
        </w:rPr>
        <w:t>son</w:t>
      </w:r>
      <w:r w:rsidRPr="004420F1">
        <w:rPr>
          <w:rFonts w:ascii="Times New Roman" w:hAnsi="Times New Roman" w:cs="Times New Roman"/>
          <w:sz w:val="22"/>
        </w:rPr>
        <w:t>’</w:t>
      </w:r>
      <w:r w:rsidRPr="004420F1">
        <w:rPr>
          <w:rFonts w:ascii="Times New Roman" w:hAnsi="Times New Roman" w:cs="Times New Roman" w:hint="eastAsia"/>
          <w:sz w:val="22"/>
        </w:rPr>
        <w:t>s</w:t>
      </w:r>
      <w:r w:rsidRPr="004420F1">
        <w:rPr>
          <w:rFonts w:ascii="Times New Roman" w:hAnsi="Times New Roman" w:cs="Times New Roman"/>
          <w:sz w:val="22"/>
        </w:rPr>
        <w:t xml:space="preserve"> correlation coefficient</w:t>
      </w:r>
      <w:r w:rsidRPr="00A143DB">
        <w:rPr>
          <w:rFonts w:ascii="Times New Roman" w:hAnsi="Times New Roman" w:cs="Times New Roman"/>
          <w:sz w:val="22"/>
        </w:rPr>
        <w:t xml:space="preserve"> (</w:t>
      </w:r>
      <w:r w:rsidRPr="004420F1">
        <w:rPr>
          <w:rFonts w:ascii="Times New Roman" w:hAnsi="Times New Roman" w:cs="Times New Roman"/>
          <w:i/>
          <w:sz w:val="22"/>
        </w:rPr>
        <w:t>r</w:t>
      </w:r>
      <w:r w:rsidRPr="004420F1">
        <w:rPr>
          <w:rFonts w:ascii="Times New Roman" w:hAnsi="Times New Roman" w:cs="Times New Roman"/>
          <w:sz w:val="22"/>
        </w:rPr>
        <w:t>).</w:t>
      </w:r>
      <w:r w:rsidRPr="008E5AC0">
        <w:rPr>
          <w:rFonts w:ascii="Times New Roman" w:hAnsi="Times New Roman" w:cs="Times New Roman"/>
          <w:sz w:val="22"/>
        </w:rPr>
        <w:t xml:space="preserve"> </w:t>
      </w:r>
      <w:r w:rsidRPr="008E5AC0">
        <w:rPr>
          <w:rFonts w:ascii="Times New Roman" w:hAnsi="Times New Roman" w:cs="Times New Roman"/>
          <w:i/>
          <w:sz w:val="22"/>
        </w:rPr>
        <w:t>p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8E5AC0">
        <w:rPr>
          <w:rFonts w:ascii="Times New Roman" w:hAnsi="Times New Roman" w:cs="Times New Roman"/>
          <w:sz w:val="22"/>
        </w:rPr>
        <w:t>&lt;0.05 was regarded as statistically significant.</w:t>
      </w:r>
    </w:p>
    <w:p w:rsidR="008B01BA" w:rsidRDefault="008B01BA" w:rsidP="008B01BA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8B01BA" w:rsidRPr="00CE2B58" w:rsidRDefault="008B01BA" w:rsidP="008B01BA">
      <w:pPr>
        <w:pStyle w:val="EndNoteBibliography"/>
        <w:snapToGri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2B58">
        <w:rPr>
          <w:rFonts w:ascii="Times New Roman" w:hAnsi="Times New Roman"/>
          <w:b/>
          <w:noProof w:val="0"/>
          <w:color w:val="000000" w:themeColor="text1"/>
          <w:kern w:val="24"/>
          <w:sz w:val="24"/>
          <w:szCs w:val="24"/>
        </w:rPr>
        <w:lastRenderedPageBreak/>
        <w:t>Supplemental Table 2. Correlations between hepatic steatosis, stiffness and echocardiographic parameters</w:t>
      </w:r>
    </w:p>
    <w:tbl>
      <w:tblPr>
        <w:tblOverlap w:val="never"/>
        <w:tblW w:w="8602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1256"/>
        <w:gridCol w:w="1255"/>
        <w:gridCol w:w="299"/>
        <w:gridCol w:w="1361"/>
        <w:gridCol w:w="1361"/>
        <w:gridCol w:w="249"/>
      </w:tblGrid>
      <w:tr w:rsidR="008B01BA" w:rsidRPr="00E56E46" w:rsidTr="003677B2">
        <w:trPr>
          <w:trHeight w:val="346"/>
        </w:trPr>
        <w:tc>
          <w:tcPr>
            <w:tcW w:w="28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553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2138BA"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  <w:t>In all subjects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 xml:space="preserve"> (N =131)</w:t>
            </w:r>
          </w:p>
        </w:tc>
        <w:tc>
          <w:tcPr>
            <w:tcW w:w="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B01BA" w:rsidRPr="00E56E46" w:rsidTr="003677B2">
        <w:trPr>
          <w:trHeight w:val="34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2138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7C1274">
              <w:rPr>
                <w:rFonts w:ascii="Times New Roman" w:eastAsia="맑은 고딕" w:hAnsi="맑은 고딕" w:cs="굴림"/>
                <w:bCs/>
                <w:color w:val="000000"/>
                <w:kern w:val="0"/>
                <w:sz w:val="22"/>
              </w:rPr>
              <w:t>CAP, dB/m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A2525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7C1274">
              <w:rPr>
                <w:rFonts w:ascii="Times New Roman" w:eastAsia="맑은 고딕" w:hAnsi="맑은 고딕" w:cs="굴림"/>
                <w:bCs/>
                <w:color w:val="000000"/>
                <w:kern w:val="0"/>
                <w:sz w:val="22"/>
              </w:rPr>
              <w:t>Liver stiffness, kPa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A2525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6"/>
        </w:trPr>
        <w:tc>
          <w:tcPr>
            <w:tcW w:w="2821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6F2C5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E56E46">
              <w:rPr>
                <w:rFonts w:ascii="Times New Roman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r</w:t>
            </w:r>
          </w:p>
        </w:tc>
        <w:tc>
          <w:tcPr>
            <w:tcW w:w="1255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E56E46">
              <w:rPr>
                <w:rFonts w:ascii="Times New Roman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p</w:t>
            </w:r>
            <w:r w:rsidRPr="00E56E46">
              <w:rPr>
                <w:rFonts w:ascii="Times New Roman" w:eastAsia="맑은 고딕" w:hAnsi="맑은 고딕" w:cs="굴림" w:hint="eastAsia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299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E56E46">
              <w:rPr>
                <w:rFonts w:ascii="Times New Roman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r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E56E46">
              <w:rPr>
                <w:rFonts w:ascii="Times New Roman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p</w:t>
            </w:r>
            <w:r w:rsidRPr="00E56E46">
              <w:rPr>
                <w:rFonts w:ascii="Times New Roman" w:eastAsia="맑은 고딕" w:hAnsi="맑은 고딕" w:cs="굴림" w:hint="eastAsia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249" w:type="dxa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B01BA" w:rsidRPr="006B628D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6B628D">
              <w:rPr>
                <w:rFonts w:ascii="Times New Roman" w:hAnsi="Times New Roman" w:cs="Times New Roman"/>
                <w:b/>
                <w:sz w:val="22"/>
              </w:rPr>
              <w:t>Cardiac dimension</w:t>
            </w:r>
          </w:p>
        </w:tc>
        <w:tc>
          <w:tcPr>
            <w:tcW w:w="1256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DC7867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255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DC7867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299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DC7867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49" w:type="dxa"/>
            <w:tcBorders>
              <w:top w:val="double" w:sz="6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B01BA" w:rsidRPr="006B628D" w:rsidRDefault="008B01BA" w:rsidP="003677B2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6B628D">
              <w:rPr>
                <w:rFonts w:ascii="Times New Roman" w:hAnsi="Times New Roman" w:cs="Times New Roman"/>
                <w:sz w:val="22"/>
              </w:rPr>
              <w:t>LV mass (g)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6F2C55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B01BA" w:rsidRPr="006F2C55" w:rsidRDefault="008B01BA" w:rsidP="003677B2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B628D">
              <w:rPr>
                <w:rFonts w:ascii="Times New Roman" w:hAnsi="Times New Roman" w:cs="Times New Roman"/>
                <w:sz w:val="22"/>
              </w:rPr>
              <w:t>LV mass index (g/m2)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0.850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B01BA" w:rsidRPr="006F2C55" w:rsidRDefault="008B01BA" w:rsidP="003677B2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B628D">
              <w:rPr>
                <w:rFonts w:ascii="Times New Roman" w:hAnsi="Times New Roman" w:cs="Times New Roman"/>
                <w:sz w:val="22"/>
              </w:rPr>
              <w:t>LV end-systolic diameter (mm)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7E5979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B01BA" w:rsidRPr="006F2C55" w:rsidRDefault="008B01BA" w:rsidP="003677B2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6B628D">
              <w:rPr>
                <w:rFonts w:ascii="Times New Roman" w:hAnsi="Times New Roman" w:cs="Times New Roman"/>
                <w:sz w:val="22"/>
              </w:rPr>
              <w:t>LV end-diastolic diameter (mm)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7E5979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F689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3574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3574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3574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0.675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B01BA" w:rsidRPr="006F2C55" w:rsidRDefault="008B01BA" w:rsidP="003677B2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6B628D">
              <w:rPr>
                <w:rFonts w:ascii="Times New Roman" w:hAnsi="Times New Roman" w:cs="Times New Roman"/>
                <w:sz w:val="22"/>
              </w:rPr>
              <w:t>Left atrial volume (ml)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14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B01BA" w:rsidRPr="006F2C55" w:rsidRDefault="008B01BA" w:rsidP="003677B2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6B628D">
              <w:rPr>
                <w:rFonts w:ascii="Times New Roman" w:hAnsi="Times New Roman" w:cs="Times New Roman"/>
                <w:sz w:val="22"/>
              </w:rPr>
              <w:t>Left atrial volume index (ml/m2)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DE4AF6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0.189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0.031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0.401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6B628D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E3CE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LV systolic function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09092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 </w:t>
            </w: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LV ejection fraction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(%)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-0.087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0.327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0.602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FE3CE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LV diastolic function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 </w:t>
            </w: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E velocity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(m/s)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0.410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7E5979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7E5979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33574F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0.126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 </w:t>
            </w: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 velocity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(m/s)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0.172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&lt; 0.001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B54848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 E/A ratio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-0.165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0.063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33574F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-0.141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33574F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0.112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33574F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 </w:t>
            </w: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Deceleration time 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(m/s)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-0.082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0.364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0.474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Septal tissue Doppler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E</w:t>
            </w: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’ velocity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(cm/s)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-0.261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0.003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-0.209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26773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0.018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2138BA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Septal tissue Doppler S’ velocity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(cm/s)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-0.050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0.575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DE4AF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0.343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sz w:val="22"/>
              </w:rPr>
            </w:pP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 </w:t>
            </w: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Septal tissue Doppler A’ velocity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(cm/s)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0.153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0.085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DE4AF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DE4AF6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0.058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color w:val="000000"/>
                <w:sz w:val="22"/>
              </w:rPr>
              <w:t>0.518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B01BA" w:rsidRPr="00E56E46" w:rsidTr="003677B2">
        <w:trPr>
          <w:trHeight w:val="340"/>
        </w:trPr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F74371" w:rsidRDefault="008B01BA" w:rsidP="003677B2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sz w:val="22"/>
              </w:rPr>
            </w:pP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E/e</w:t>
            </w:r>
            <w:r w:rsidRPr="00BA73D0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’</w:t>
            </w:r>
            <w:r w:rsidRPr="00BA73D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ratio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0.230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 w:rsidRPr="005C146A"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0.008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1BA" w:rsidRPr="005C146A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0.404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4420F1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sz w:val="22"/>
              </w:rPr>
              <w:t>&lt; 0.001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B01BA" w:rsidRPr="00E56E46" w:rsidRDefault="008B01BA" w:rsidP="003677B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863F95" w:rsidRDefault="008B01BA">
      <w:r w:rsidRPr="008E5AC0">
        <w:rPr>
          <w:rFonts w:ascii="Times New Roman" w:hAnsi="Times New Roman" w:cs="Times New Roman"/>
          <w:sz w:val="22"/>
        </w:rPr>
        <w:t xml:space="preserve">Data are presented as </w:t>
      </w:r>
      <w:r w:rsidRPr="004420F1">
        <w:rPr>
          <w:rFonts w:ascii="Times New Roman" w:hAnsi="Times New Roman" w:cs="Times New Roman" w:hint="eastAsia"/>
          <w:sz w:val="22"/>
        </w:rPr>
        <w:t>P</w:t>
      </w:r>
      <w:r w:rsidRPr="004420F1">
        <w:rPr>
          <w:rFonts w:ascii="Times New Roman" w:hAnsi="Times New Roman" w:cs="Times New Roman"/>
          <w:sz w:val="22"/>
        </w:rPr>
        <w:t>ear</w:t>
      </w:r>
      <w:r w:rsidRPr="004420F1">
        <w:rPr>
          <w:rFonts w:ascii="Times New Roman" w:hAnsi="Times New Roman" w:cs="Times New Roman" w:hint="eastAsia"/>
          <w:sz w:val="22"/>
        </w:rPr>
        <w:t>son</w:t>
      </w:r>
      <w:r w:rsidRPr="004420F1">
        <w:rPr>
          <w:rFonts w:ascii="Times New Roman" w:hAnsi="Times New Roman" w:cs="Times New Roman"/>
          <w:sz w:val="22"/>
        </w:rPr>
        <w:t>’</w:t>
      </w:r>
      <w:r w:rsidRPr="004420F1">
        <w:rPr>
          <w:rFonts w:ascii="Times New Roman" w:hAnsi="Times New Roman" w:cs="Times New Roman" w:hint="eastAsia"/>
          <w:sz w:val="22"/>
        </w:rPr>
        <w:t>s</w:t>
      </w:r>
      <w:r w:rsidRPr="004420F1">
        <w:rPr>
          <w:rFonts w:ascii="Times New Roman" w:hAnsi="Times New Roman" w:cs="Times New Roman"/>
          <w:sz w:val="22"/>
        </w:rPr>
        <w:t xml:space="preserve"> correlation coefficient</w:t>
      </w:r>
      <w:r w:rsidRPr="00A143DB">
        <w:rPr>
          <w:rFonts w:ascii="Times New Roman" w:hAnsi="Times New Roman" w:cs="Times New Roman"/>
          <w:sz w:val="22"/>
        </w:rPr>
        <w:t xml:space="preserve"> (</w:t>
      </w:r>
      <w:r w:rsidRPr="004420F1">
        <w:rPr>
          <w:rFonts w:ascii="Times New Roman" w:hAnsi="Times New Roman" w:cs="Times New Roman"/>
          <w:i/>
          <w:sz w:val="22"/>
        </w:rPr>
        <w:t>r</w:t>
      </w:r>
      <w:r w:rsidRPr="004420F1">
        <w:rPr>
          <w:rFonts w:ascii="Times New Roman" w:hAnsi="Times New Roman" w:cs="Times New Roman"/>
          <w:sz w:val="22"/>
        </w:rPr>
        <w:t>).</w:t>
      </w:r>
      <w:r w:rsidRPr="008E5AC0">
        <w:rPr>
          <w:rFonts w:ascii="Times New Roman" w:hAnsi="Times New Roman" w:cs="Times New Roman"/>
          <w:sz w:val="22"/>
        </w:rPr>
        <w:t xml:space="preserve"> </w:t>
      </w:r>
      <w:r w:rsidRPr="008E5AC0">
        <w:rPr>
          <w:rFonts w:ascii="Times New Roman" w:hAnsi="Times New Roman" w:cs="Times New Roman"/>
          <w:i/>
          <w:sz w:val="22"/>
        </w:rPr>
        <w:t>p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8E5AC0">
        <w:rPr>
          <w:rFonts w:ascii="Times New Roman" w:hAnsi="Times New Roman" w:cs="Times New Roman"/>
          <w:sz w:val="22"/>
        </w:rPr>
        <w:t>&lt;0.05 was regarded as statistically significant.</w:t>
      </w:r>
      <w:bookmarkStart w:id="0" w:name="_GoBack"/>
      <w:bookmarkEnd w:id="0"/>
    </w:p>
    <w:sectPr w:rsidR="00863F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A"/>
    <w:rsid w:val="00863F95"/>
    <w:rsid w:val="008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8B01BA"/>
    <w:pPr>
      <w:widowControl/>
      <w:wordWrap/>
      <w:autoSpaceDE/>
      <w:autoSpaceDN/>
      <w:spacing w:after="160" w:line="240" w:lineRule="auto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8B01BA"/>
    <w:rPr>
      <w:rFonts w:ascii="맑은 고딕" w:eastAsia="맑은 고딕" w:hAnsi="맑은 고딕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8B01BA"/>
    <w:pPr>
      <w:widowControl/>
      <w:wordWrap/>
      <w:autoSpaceDE/>
      <w:autoSpaceDN/>
      <w:spacing w:after="160" w:line="240" w:lineRule="auto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8B01BA"/>
    <w:rPr>
      <w:rFonts w:ascii="맑은 고딕" w:eastAsia="맑은 고딕" w:hAnsi="맑은 고딕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이민영(내과학교실)</dc:creator>
  <cp:lastModifiedBy>이민영(내과학교실)</cp:lastModifiedBy>
  <cp:revision>1</cp:revision>
  <dcterms:created xsi:type="dcterms:W3CDTF">2020-07-28T02:23:00Z</dcterms:created>
  <dcterms:modified xsi:type="dcterms:W3CDTF">2020-07-28T02:23:00Z</dcterms:modified>
</cp:coreProperties>
</file>