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AB" w:rsidRPr="00016CCB" w:rsidRDefault="00740532" w:rsidP="00016CCB">
      <w:pPr>
        <w:jc w:val="left"/>
        <w:rPr>
          <w:rFonts w:ascii="Times New Roman" w:eastAsiaTheme="minorEastAsia" w:hAnsi="Times New Roman"/>
          <w:b/>
        </w:rPr>
      </w:pPr>
      <w:r w:rsidRPr="00F41909">
        <w:rPr>
          <w:rFonts w:ascii="Times New Roman" w:hAnsi="Times New Roman"/>
          <w:b/>
          <w:szCs w:val="21"/>
        </w:rPr>
        <w:t>Supplement</w:t>
      </w:r>
      <w:r w:rsidRPr="00F41909">
        <w:rPr>
          <w:rFonts w:ascii="Times New Roman" w:hAnsi="Times New Roman" w:hint="eastAsia"/>
          <w:b/>
          <w:szCs w:val="21"/>
        </w:rPr>
        <w:t>ary</w:t>
      </w:r>
      <w:r w:rsidRPr="00F41909">
        <w:rPr>
          <w:rFonts w:ascii="Times New Roman" w:hAnsi="Times New Roman"/>
          <w:b/>
        </w:rPr>
        <w:t xml:space="preserve"> </w:t>
      </w:r>
      <w:r w:rsidR="00CD45AD" w:rsidRPr="00E300BB">
        <w:rPr>
          <w:rFonts w:ascii="Times New Roman" w:hAnsi="Times New Roman"/>
          <w:b/>
        </w:rPr>
        <w:t xml:space="preserve">Table </w:t>
      </w:r>
      <w:r w:rsidR="00694AA4">
        <w:rPr>
          <w:rFonts w:ascii="Times New Roman" w:eastAsiaTheme="minorEastAsia" w:hAnsi="Times New Roman" w:hint="eastAsia"/>
          <w:b/>
        </w:rPr>
        <w:t>S1</w:t>
      </w:r>
      <w:r w:rsidR="00016CCB">
        <w:rPr>
          <w:rFonts w:ascii="Times New Roman" w:eastAsiaTheme="minorEastAsia" w:hAnsi="Times New Roman" w:hint="eastAsia"/>
          <w:b/>
        </w:rPr>
        <w:t xml:space="preserve"> </w:t>
      </w:r>
      <w:r w:rsidR="009822AB" w:rsidRPr="00074E25">
        <w:rPr>
          <w:rFonts w:ascii="Times New Roman" w:hAnsi="Times New Roman" w:hint="eastAsia"/>
          <w:szCs w:val="21"/>
        </w:rPr>
        <w:t xml:space="preserve">The </w:t>
      </w:r>
      <w:r w:rsidR="009822AB">
        <w:rPr>
          <w:rFonts w:ascii="Times New Roman" w:hAnsi="Times New Roman" w:hint="eastAsia"/>
          <w:szCs w:val="21"/>
        </w:rPr>
        <w:t>d</w:t>
      </w:r>
      <w:r w:rsidR="009822AB" w:rsidRPr="00792EFD">
        <w:rPr>
          <w:rFonts w:ascii="Times New Roman" w:hAnsi="Times New Roman"/>
          <w:szCs w:val="21"/>
        </w:rPr>
        <w:t>istribution</w:t>
      </w:r>
      <w:r w:rsidR="009822AB" w:rsidRPr="00074E25">
        <w:rPr>
          <w:rFonts w:ascii="Times New Roman" w:hAnsi="Times New Roman"/>
          <w:szCs w:val="21"/>
        </w:rPr>
        <w:t xml:space="preserve"> of </w:t>
      </w:r>
      <w:r w:rsidR="0065610C">
        <w:rPr>
          <w:rFonts w:ascii="Times New Roman" w:eastAsiaTheme="minorEastAsia" w:hAnsi="Times New Roman" w:hint="eastAsia"/>
          <w:szCs w:val="21"/>
        </w:rPr>
        <w:t>E</w:t>
      </w:r>
      <w:r w:rsidR="009822AB">
        <w:rPr>
          <w:rFonts w:ascii="Times New Roman" w:hAnsi="Times New Roman" w:hint="eastAsia"/>
          <w:szCs w:val="21"/>
        </w:rPr>
        <w:t xml:space="preserve">BP, </w:t>
      </w:r>
      <w:r w:rsidR="0065610C">
        <w:rPr>
          <w:rFonts w:ascii="Times New Roman" w:eastAsiaTheme="minorEastAsia" w:hAnsi="Times New Roman" w:hint="eastAsia"/>
          <w:szCs w:val="21"/>
        </w:rPr>
        <w:t>E</w:t>
      </w:r>
      <w:r w:rsidR="009822AB">
        <w:rPr>
          <w:rFonts w:ascii="Times New Roman" w:hAnsi="Times New Roman" w:hint="eastAsia"/>
          <w:szCs w:val="21"/>
        </w:rPr>
        <w:t xml:space="preserve">PP and </w:t>
      </w:r>
      <w:r w:rsidR="0065610C">
        <w:rPr>
          <w:rFonts w:ascii="Times New Roman" w:eastAsiaTheme="minorEastAsia" w:hAnsi="Times New Roman" w:hint="eastAsia"/>
          <w:szCs w:val="21"/>
        </w:rPr>
        <w:t>E</w:t>
      </w:r>
      <w:r w:rsidR="009822AB">
        <w:rPr>
          <w:rFonts w:ascii="Times New Roman" w:hAnsi="Times New Roman" w:hint="eastAsia"/>
          <w:szCs w:val="21"/>
        </w:rPr>
        <w:t>MAP</w:t>
      </w:r>
      <w:r w:rsidR="009822AB" w:rsidRPr="00074E25">
        <w:rPr>
          <w:rFonts w:ascii="Times New Roman" w:hAnsi="Times New Roman"/>
          <w:szCs w:val="21"/>
        </w:rPr>
        <w:t xml:space="preserve"> </w:t>
      </w:r>
      <w:r w:rsidR="009822AB">
        <w:rPr>
          <w:rFonts w:ascii="Times New Roman" w:hAnsi="Times New Roman" w:hint="eastAsia"/>
          <w:szCs w:val="21"/>
        </w:rPr>
        <w:t>of</w:t>
      </w:r>
      <w:r w:rsidR="009822AB" w:rsidRPr="00074E25">
        <w:rPr>
          <w:rFonts w:ascii="Times New Roman" w:hAnsi="Times New Roman"/>
          <w:szCs w:val="21"/>
        </w:rPr>
        <w:t xml:space="preserve"> </w:t>
      </w:r>
      <w:r w:rsidR="009822AB" w:rsidRPr="000A1534">
        <w:rPr>
          <w:rFonts w:ascii="Times New Roman" w:hAnsi="Times New Roman"/>
          <w:szCs w:val="21"/>
        </w:rPr>
        <w:t>school-age children with different BMI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1559"/>
        <w:gridCol w:w="1417"/>
        <w:gridCol w:w="1418"/>
        <w:gridCol w:w="1062"/>
        <w:gridCol w:w="1259"/>
      </w:tblGrid>
      <w:tr w:rsidR="009822AB" w:rsidRPr="00771FA1" w:rsidTr="00E0484F">
        <w:trPr>
          <w:trHeight w:val="340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 xml:space="preserve">Normal </w:t>
            </w:r>
            <w:r>
              <w:rPr>
                <w:rFonts w:ascii="Times New Roman" w:hAnsi="Times New Roman" w:hint="eastAsia"/>
                <w:color w:val="000000"/>
              </w:rPr>
              <w:t>BMI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Overweight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Obes</w:t>
            </w:r>
            <w:r>
              <w:rPr>
                <w:rFonts w:ascii="Times New Roman" w:hAnsi="Times New Roman" w:hint="eastAsia"/>
                <w:color w:val="000000"/>
              </w:rPr>
              <w:t>ity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33">
              <w:rPr>
                <w:rFonts w:ascii="Times New Roman" w:hAnsi="Times New Roman"/>
                <w:i/>
                <w:color w:val="000000"/>
              </w:rPr>
              <w:t>χ</w:t>
            </w:r>
            <w:r w:rsidRPr="00800333">
              <w:rPr>
                <w:rFonts w:ascii="Times New Roman" w:hAnsi="Times New Roman" w:hint="eastAsia"/>
                <w:color w:val="000000"/>
                <w:vertAlign w:val="superscript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33">
              <w:rPr>
                <w:rFonts w:ascii="Times New Roman" w:hAnsi="Times New Roman"/>
                <w:i/>
                <w:color w:val="000000"/>
              </w:rPr>
              <w:t>P</w:t>
            </w:r>
            <w:r w:rsidRPr="00771FA1">
              <w:rPr>
                <w:rFonts w:ascii="Times New Roman" w:hAnsi="Times New Roman" w:hint="eastAsia"/>
                <w:color w:val="000000"/>
              </w:rPr>
              <w:t xml:space="preserve"> value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left"/>
              <w:rPr>
                <w:rFonts w:ascii="Times New Roman" w:hAnsi="Times New Roman"/>
                <w:color w:val="000000"/>
              </w:rPr>
            </w:pPr>
            <w:r w:rsidRPr="004E6CBD">
              <w:rPr>
                <w:rFonts w:ascii="Times New Roman" w:hAnsi="Times New Roman"/>
                <w:color w:val="000000"/>
              </w:rPr>
              <w:t>Overall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Normal</w:t>
            </w:r>
            <w:r>
              <w:rPr>
                <w:rFonts w:ascii="Times New Roman" w:hAnsi="Times New Roman" w:hint="eastAsia"/>
                <w:color w:val="000000"/>
              </w:rPr>
              <w:t xml:space="preserve"> BP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  <w:r>
              <w:rPr>
                <w:rFonts w:ascii="Times New Roman" w:hAnsi="Times New Roman" w:hint="eastAsia"/>
                <w:color w:val="000000"/>
              </w:rPr>
              <w:t xml:space="preserve"> (80.78)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  <w:r>
              <w:rPr>
                <w:rFonts w:ascii="Times New Roman" w:hAnsi="Times New Roman" w:hint="eastAsia"/>
                <w:color w:val="000000"/>
              </w:rPr>
              <w:t xml:space="preserve"> (68.42)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 w:hint="eastAsia"/>
                <w:color w:val="000000"/>
              </w:rPr>
              <w:t xml:space="preserve"> (50.50)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73.28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  <w:r w:rsidRPr="00771FA1">
              <w:rPr>
                <w:rFonts w:ascii="Times New Roman" w:hAnsi="Times New Roman" w:hint="eastAsia"/>
                <w:color w:val="000000"/>
              </w:rPr>
              <w:t>*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P</w:t>
            </w:r>
            <w:r w:rsidRPr="0005322A">
              <w:rPr>
                <w:rFonts w:ascii="Times New Roman" w:hAnsi="Times New Roman"/>
                <w:color w:val="000000"/>
              </w:rPr>
              <w:t>re-</w:t>
            </w:r>
            <w:r w:rsidRPr="0005322A">
              <w:rPr>
                <w:rFonts w:ascii="Times New Roman" w:hAnsi="Times New Roman" w:hint="eastAsia"/>
                <w:color w:val="000000"/>
              </w:rPr>
              <w:t>EBP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 w:hint="eastAsia"/>
                <w:color w:val="000000"/>
              </w:rPr>
              <w:t xml:space="preserve"> (8.79)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 w:hint="eastAsia"/>
                <w:color w:val="000000"/>
              </w:rPr>
              <w:t xml:space="preserve"> (12.72)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 w:hint="eastAsia"/>
                <w:color w:val="000000"/>
              </w:rPr>
              <w:t xml:space="preserve"> (15.75)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E</w:t>
            </w:r>
            <w:r w:rsidRPr="0005322A">
              <w:rPr>
                <w:rFonts w:ascii="Times New Roman" w:hAnsi="Times New Roman" w:hint="eastAsia"/>
                <w:color w:val="000000"/>
              </w:rPr>
              <w:t>BP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 w:hint="eastAsia"/>
                <w:color w:val="000000"/>
              </w:rPr>
              <w:t xml:space="preserve"> (10.42)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 w:hint="eastAsia"/>
                <w:color w:val="000000"/>
              </w:rPr>
              <w:t xml:space="preserve"> (18.86)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  <w:r>
              <w:rPr>
                <w:rFonts w:ascii="Times New Roman" w:hAnsi="Times New Roman" w:hint="eastAsia"/>
                <w:color w:val="000000"/>
              </w:rPr>
              <w:t xml:space="preserve"> (33.75)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Normal</w:t>
            </w:r>
            <w:r w:rsidRPr="0005322A">
              <w:rPr>
                <w:rFonts w:ascii="Times New Roman" w:hAnsi="Times New Roman" w:hint="eastAsia"/>
                <w:color w:val="000000"/>
              </w:rPr>
              <w:t xml:space="preserve"> PP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  <w:r>
              <w:rPr>
                <w:rFonts w:ascii="Times New Roman" w:hAnsi="Times New Roman" w:hint="eastAsia"/>
                <w:color w:val="000000"/>
              </w:rPr>
              <w:t xml:space="preserve"> (96.09)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 w:hint="eastAsia"/>
                <w:color w:val="000000"/>
              </w:rPr>
              <w:t xml:space="preserve"> (89.47)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  <w:r>
              <w:rPr>
                <w:rFonts w:ascii="Times New Roman" w:hAnsi="Times New Roman" w:hint="eastAsia"/>
                <w:color w:val="000000"/>
              </w:rPr>
              <w:t xml:space="preserve"> (85.00)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23.21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EPP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 w:hint="eastAsia"/>
                <w:color w:val="000000"/>
              </w:rPr>
              <w:t xml:space="preserve"> (3.91)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 w:hint="eastAsia"/>
                <w:color w:val="000000"/>
              </w:rPr>
              <w:t xml:space="preserve"> (10.53)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 w:hint="eastAsia"/>
                <w:color w:val="000000"/>
              </w:rPr>
              <w:t xml:space="preserve"> (15.00)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Normal</w:t>
            </w:r>
            <w:r w:rsidRPr="0005322A">
              <w:rPr>
                <w:rFonts w:ascii="Times New Roman" w:hAnsi="Times New Roman" w:hint="eastAsia"/>
                <w:color w:val="000000"/>
              </w:rPr>
              <w:t xml:space="preserve"> MAP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>
              <w:rPr>
                <w:rFonts w:ascii="Times New Roman" w:hAnsi="Times New Roman" w:hint="eastAsia"/>
                <w:color w:val="000000"/>
              </w:rPr>
              <w:t xml:space="preserve"> (97.72)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  <w:r>
              <w:rPr>
                <w:rFonts w:ascii="Times New Roman" w:hAnsi="Times New Roman" w:hint="eastAsia"/>
                <w:color w:val="000000"/>
              </w:rPr>
              <w:t xml:space="preserve"> (92.11)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  <w:r>
              <w:rPr>
                <w:rFonts w:ascii="Times New Roman" w:hAnsi="Times New Roman" w:hint="eastAsia"/>
                <w:color w:val="000000"/>
              </w:rPr>
              <w:t xml:space="preserve"> (83.00)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43.43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EMAP</w:t>
            </w:r>
          </w:p>
        </w:tc>
        <w:tc>
          <w:tcPr>
            <w:tcW w:w="1559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 w:hint="eastAsia"/>
                <w:color w:val="000000"/>
              </w:rPr>
              <w:t xml:space="preserve"> (2.28)</w:t>
            </w:r>
          </w:p>
        </w:tc>
        <w:tc>
          <w:tcPr>
            <w:tcW w:w="1417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 w:hint="eastAsia"/>
                <w:color w:val="000000"/>
              </w:rPr>
              <w:t xml:space="preserve"> (7.89)</w:t>
            </w:r>
          </w:p>
        </w:tc>
        <w:tc>
          <w:tcPr>
            <w:tcW w:w="1418" w:type="dxa"/>
            <w:vAlign w:val="center"/>
          </w:tcPr>
          <w:p w:rsidR="009822AB" w:rsidRPr="0005322A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>
              <w:rPr>
                <w:rFonts w:ascii="Times New Roman" w:hAnsi="Times New Roman" w:hint="eastAsia"/>
                <w:color w:val="000000"/>
              </w:rPr>
              <w:t xml:space="preserve"> (17.00)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Default="009822AB" w:rsidP="00E0484F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Boys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Normal</w:t>
            </w:r>
            <w:r>
              <w:rPr>
                <w:rFonts w:ascii="Times New Roman" w:hAnsi="Times New Roman" w:hint="eastAsia"/>
                <w:color w:val="000000"/>
              </w:rPr>
              <w:t xml:space="preserve"> BP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  <w:r>
              <w:rPr>
                <w:rFonts w:ascii="Times New Roman" w:hAnsi="Times New Roman" w:hint="eastAsia"/>
                <w:color w:val="000000"/>
              </w:rPr>
              <w:t xml:space="preserve"> (83.93)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  <w:r>
              <w:rPr>
                <w:rFonts w:ascii="Times New Roman" w:hAnsi="Times New Roman" w:hint="eastAsia"/>
                <w:color w:val="000000"/>
              </w:rPr>
              <w:t xml:space="preserve"> (71.13)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  <w:r>
              <w:rPr>
                <w:rFonts w:ascii="Times New Roman" w:hAnsi="Times New Roman" w:hint="eastAsia"/>
                <w:color w:val="000000"/>
              </w:rPr>
              <w:t xml:space="preserve"> (46.61)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62.79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  <w:r w:rsidRPr="00771FA1">
              <w:rPr>
                <w:rFonts w:ascii="Times New Roman" w:hAnsi="Times New Roman" w:hint="eastAsia"/>
                <w:color w:val="000000"/>
              </w:rPr>
              <w:t>*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P</w:t>
            </w:r>
            <w:r w:rsidRPr="0005322A">
              <w:rPr>
                <w:rFonts w:ascii="Times New Roman" w:hAnsi="Times New Roman"/>
                <w:color w:val="000000"/>
              </w:rPr>
              <w:t>re-</w:t>
            </w:r>
            <w:r w:rsidRPr="0005322A">
              <w:rPr>
                <w:rFonts w:ascii="Times New Roman" w:hAnsi="Times New Roman" w:hint="eastAsia"/>
                <w:color w:val="000000"/>
              </w:rPr>
              <w:t>EBP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 w:hint="eastAsia"/>
                <w:color w:val="000000"/>
              </w:rPr>
              <w:t xml:space="preserve"> (7.74)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 w:hint="eastAsia"/>
                <w:color w:val="000000"/>
              </w:rPr>
              <w:t xml:space="preserve"> (13.38)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 w:hint="eastAsia"/>
                <w:color w:val="000000"/>
              </w:rPr>
              <w:t xml:space="preserve"> (17.37)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E</w:t>
            </w:r>
            <w:r w:rsidRPr="0005322A">
              <w:rPr>
                <w:rFonts w:ascii="Times New Roman" w:hAnsi="Times New Roman" w:hint="eastAsia"/>
                <w:color w:val="000000"/>
              </w:rPr>
              <w:t>BP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 w:hint="eastAsia"/>
                <w:color w:val="000000"/>
              </w:rPr>
              <w:t xml:space="preserve"> (8.33)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 w:hint="eastAsia"/>
                <w:color w:val="000000"/>
              </w:rPr>
              <w:t xml:space="preserve"> (15.49)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>
              <w:rPr>
                <w:rFonts w:ascii="Times New Roman" w:hAnsi="Times New Roman" w:hint="eastAsia"/>
                <w:color w:val="000000"/>
              </w:rPr>
              <w:t xml:space="preserve"> (36.02)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Normal</w:t>
            </w:r>
            <w:r w:rsidRPr="0005322A">
              <w:rPr>
                <w:rFonts w:ascii="Times New Roman" w:hAnsi="Times New Roman" w:hint="eastAsia"/>
                <w:color w:val="000000"/>
              </w:rPr>
              <w:t xml:space="preserve"> PP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  <w:r>
              <w:rPr>
                <w:rFonts w:ascii="Times New Roman" w:hAnsi="Times New Roman" w:hint="eastAsia"/>
                <w:color w:val="000000"/>
              </w:rPr>
              <w:t>(95.83)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  <w:r>
              <w:rPr>
                <w:rFonts w:ascii="Times New Roman" w:hAnsi="Times New Roman" w:hint="eastAsia"/>
                <w:color w:val="000000"/>
              </w:rPr>
              <w:t xml:space="preserve"> (88.03)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  <w:r>
              <w:rPr>
                <w:rFonts w:ascii="Times New Roman" w:hAnsi="Times New Roman" w:hint="eastAsia"/>
                <w:color w:val="000000"/>
              </w:rPr>
              <w:t xml:space="preserve"> (82.20)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17.16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EPP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 w:hint="eastAsia"/>
                <w:color w:val="000000"/>
              </w:rPr>
              <w:t xml:space="preserve"> (4.17)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 w:hint="eastAsia"/>
                <w:color w:val="000000"/>
              </w:rPr>
              <w:t xml:space="preserve"> (11.97)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>
              <w:rPr>
                <w:rFonts w:ascii="Times New Roman" w:hAnsi="Times New Roman" w:hint="eastAsia"/>
                <w:color w:val="000000"/>
              </w:rPr>
              <w:t xml:space="preserve"> (17.80)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Normal</w:t>
            </w:r>
            <w:r w:rsidRPr="0005322A">
              <w:rPr>
                <w:rFonts w:ascii="Times New Roman" w:hAnsi="Times New Roman" w:hint="eastAsia"/>
                <w:color w:val="000000"/>
              </w:rPr>
              <w:t xml:space="preserve"> MAP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  <w:r>
              <w:rPr>
                <w:rFonts w:ascii="Times New Roman" w:hAnsi="Times New Roman" w:hint="eastAsia"/>
                <w:color w:val="000000"/>
              </w:rPr>
              <w:t xml:space="preserve"> (98.21)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  <w:r>
              <w:rPr>
                <w:rFonts w:ascii="Times New Roman" w:hAnsi="Times New Roman" w:hint="eastAsia"/>
                <w:color w:val="000000"/>
              </w:rPr>
              <w:t xml:space="preserve"> (93.66)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>
              <w:rPr>
                <w:rFonts w:ascii="Times New Roman" w:hAnsi="Times New Roman" w:hint="eastAsia"/>
                <w:color w:val="000000"/>
              </w:rPr>
              <w:t xml:space="preserve"> (82.63)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29.69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EMAP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 xml:space="preserve"> (1.79)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 w:hint="eastAsia"/>
                <w:color w:val="000000"/>
              </w:rPr>
              <w:t xml:space="preserve"> (6.34)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 w:hint="eastAsia"/>
                <w:color w:val="000000"/>
              </w:rPr>
              <w:t xml:space="preserve"> (17.37)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Default="009822AB" w:rsidP="00E0484F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Girls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Normal</w:t>
            </w:r>
            <w:r>
              <w:rPr>
                <w:rFonts w:ascii="Times New Roman" w:hAnsi="Times New Roman" w:hint="eastAsia"/>
                <w:color w:val="000000"/>
              </w:rPr>
              <w:t xml:space="preserve"> BP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107 (76.98)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55 (63.95)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92 (56.10)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15.65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&lt;0.0001</w:t>
            </w:r>
            <w:r w:rsidRPr="00771FA1">
              <w:rPr>
                <w:rFonts w:ascii="Times New Roman" w:hAnsi="Times New Roman" w:hint="eastAsia"/>
                <w:color w:val="000000"/>
              </w:rPr>
              <w:t>*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P</w:t>
            </w:r>
            <w:r w:rsidRPr="0005322A">
              <w:rPr>
                <w:rFonts w:ascii="Times New Roman" w:hAnsi="Times New Roman"/>
                <w:color w:val="000000"/>
              </w:rPr>
              <w:t>re-</w:t>
            </w:r>
            <w:r w:rsidRPr="0005322A">
              <w:rPr>
                <w:rFonts w:ascii="Times New Roman" w:hAnsi="Times New Roman" w:hint="eastAsia"/>
                <w:color w:val="000000"/>
              </w:rPr>
              <w:t>EBP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14 (10.07)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 (11.63)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22 (13.41)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E</w:t>
            </w:r>
            <w:r w:rsidRPr="0005322A">
              <w:rPr>
                <w:rFonts w:ascii="Times New Roman" w:hAnsi="Times New Roman" w:hint="eastAsia"/>
                <w:color w:val="000000"/>
              </w:rPr>
              <w:t>BP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18 (12.95)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21 (24.42)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50 (30.49)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Normal</w:t>
            </w:r>
            <w:r w:rsidRPr="0005322A">
              <w:rPr>
                <w:rFonts w:ascii="Times New Roman" w:hAnsi="Times New Roman" w:hint="eastAsia"/>
                <w:color w:val="000000"/>
              </w:rPr>
              <w:t xml:space="preserve"> PP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  <w:r>
              <w:rPr>
                <w:rFonts w:ascii="Times New Roman" w:hAnsi="Times New Roman" w:hint="eastAsia"/>
                <w:color w:val="000000"/>
              </w:rPr>
              <w:t xml:space="preserve"> (96.40)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 w:hint="eastAsia"/>
                <w:color w:val="000000"/>
              </w:rPr>
              <w:t xml:space="preserve"> (91.86)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  <w:r>
              <w:rPr>
                <w:rFonts w:ascii="Times New Roman" w:hAnsi="Times New Roman" w:hint="eastAsia"/>
                <w:color w:val="000000"/>
              </w:rPr>
              <w:t xml:space="preserve"> (89.02)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5.78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0.055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EPP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 w:hint="eastAsia"/>
                <w:color w:val="000000"/>
              </w:rPr>
              <w:t xml:space="preserve"> (3.60)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 w:hint="eastAsia"/>
                <w:color w:val="000000"/>
              </w:rPr>
              <w:t xml:space="preserve"> (8.14)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 w:hint="eastAsia"/>
                <w:color w:val="000000"/>
              </w:rPr>
              <w:t xml:space="preserve"> (10.98)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/>
                <w:color w:val="000000"/>
              </w:rPr>
              <w:t>Normal</w:t>
            </w:r>
            <w:r w:rsidRPr="0005322A">
              <w:rPr>
                <w:rFonts w:ascii="Times New Roman" w:hAnsi="Times New Roman" w:hint="eastAsia"/>
                <w:color w:val="000000"/>
              </w:rPr>
              <w:t xml:space="preserve"> MAP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  <w:r>
              <w:rPr>
                <w:rFonts w:ascii="Times New Roman" w:hAnsi="Times New Roman" w:hint="eastAsia"/>
                <w:color w:val="000000"/>
              </w:rPr>
              <w:t xml:space="preserve"> (97.12)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>
              <w:rPr>
                <w:rFonts w:ascii="Times New Roman" w:hAnsi="Times New Roman" w:hint="eastAsia"/>
                <w:color w:val="000000"/>
              </w:rPr>
              <w:t xml:space="preserve"> (89.53)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  <w:r>
              <w:rPr>
                <w:rFonts w:ascii="Times New Roman" w:hAnsi="Times New Roman" w:hint="eastAsia"/>
                <w:color w:val="000000"/>
              </w:rPr>
              <w:t xml:space="preserve"> (83.54)</w:t>
            </w:r>
          </w:p>
        </w:tc>
        <w:tc>
          <w:tcPr>
            <w:tcW w:w="1062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15.06</w:t>
            </w:r>
          </w:p>
        </w:tc>
        <w:tc>
          <w:tcPr>
            <w:tcW w:w="1259" w:type="dxa"/>
            <w:vMerge w:val="restart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0.001</w:t>
            </w:r>
          </w:p>
        </w:tc>
      </w:tr>
      <w:tr w:rsidR="009822AB" w:rsidRPr="00771FA1" w:rsidTr="00E0484F">
        <w:trPr>
          <w:trHeight w:val="340"/>
          <w:jc w:val="center"/>
        </w:trPr>
        <w:tc>
          <w:tcPr>
            <w:tcW w:w="1563" w:type="dxa"/>
            <w:vAlign w:val="center"/>
          </w:tcPr>
          <w:p w:rsidR="009822AB" w:rsidRPr="0005322A" w:rsidRDefault="009822AB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05322A">
              <w:rPr>
                <w:rFonts w:ascii="Times New Roman" w:hAnsi="Times New Roman" w:hint="eastAsia"/>
                <w:color w:val="000000"/>
              </w:rPr>
              <w:t>EMAP</w:t>
            </w:r>
          </w:p>
        </w:tc>
        <w:tc>
          <w:tcPr>
            <w:tcW w:w="1559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 w:hint="eastAsia"/>
                <w:color w:val="000000"/>
              </w:rPr>
              <w:t xml:space="preserve"> (2.88)</w:t>
            </w:r>
          </w:p>
        </w:tc>
        <w:tc>
          <w:tcPr>
            <w:tcW w:w="1417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 w:hint="eastAsia"/>
                <w:color w:val="000000"/>
              </w:rPr>
              <w:t xml:space="preserve"> (10.47)</w:t>
            </w:r>
          </w:p>
        </w:tc>
        <w:tc>
          <w:tcPr>
            <w:tcW w:w="1418" w:type="dxa"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 w:hint="eastAsia"/>
                <w:color w:val="000000"/>
              </w:rPr>
              <w:t xml:space="preserve"> (16.46)</w:t>
            </w:r>
          </w:p>
        </w:tc>
        <w:tc>
          <w:tcPr>
            <w:tcW w:w="1062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9822AB" w:rsidRPr="00771FA1" w:rsidRDefault="009822AB" w:rsidP="00E0484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822AB" w:rsidRDefault="009822AB" w:rsidP="00130D51">
      <w:pPr>
        <w:rPr>
          <w:rFonts w:ascii="Times New Roman" w:hAnsi="Times New Roman"/>
          <w:szCs w:val="21"/>
        </w:rPr>
      </w:pPr>
      <w:r w:rsidRPr="00B00963">
        <w:rPr>
          <w:rFonts w:ascii="Times New Roman" w:hAnsi="Times New Roman"/>
          <w:szCs w:val="21"/>
        </w:rPr>
        <w:t>Data are no. (%).</w:t>
      </w:r>
    </w:p>
    <w:p w:rsidR="009822AB" w:rsidRPr="00CC6769" w:rsidRDefault="009822AB" w:rsidP="00130D51">
      <w:pPr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 w:hint="eastAsia"/>
          <w:szCs w:val="21"/>
        </w:rPr>
        <w:t>EBP, elevated blood pressure; EPP, elevated pulse pressure; EMAP,</w:t>
      </w:r>
      <w:r w:rsidRPr="00C90CB6">
        <w:rPr>
          <w:rFonts w:ascii="Segoe UI" w:hAnsi="Segoe UI" w:cs="Segoe UI"/>
          <w:color w:val="212121"/>
          <w:sz w:val="18"/>
        </w:rPr>
        <w:t xml:space="preserve"> </w:t>
      </w:r>
      <w:r>
        <w:rPr>
          <w:rFonts w:ascii="Times New Roman" w:hAnsi="Times New Roman" w:hint="eastAsia"/>
          <w:szCs w:val="21"/>
        </w:rPr>
        <w:t>elevated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mean arterial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CC6769">
        <w:rPr>
          <w:rFonts w:ascii="Times New Roman" w:hAnsi="Times New Roman"/>
          <w:bCs/>
          <w:szCs w:val="21"/>
        </w:rPr>
        <w:t>pressure.</w:t>
      </w:r>
      <w:proofErr w:type="gramEnd"/>
    </w:p>
    <w:p w:rsidR="009822AB" w:rsidRDefault="009822AB" w:rsidP="00130D51">
      <w:pPr>
        <w:rPr>
          <w:rFonts w:ascii="Times New Roman" w:hAnsi="Times New Roman"/>
          <w:szCs w:val="21"/>
        </w:rPr>
      </w:pPr>
      <w:r w:rsidRPr="0055317A">
        <w:rPr>
          <w:rFonts w:ascii="Times New Roman" w:hAnsi="Times New Roman" w:hint="eastAsia"/>
          <w:szCs w:val="21"/>
          <w:vertAlign w:val="superscript"/>
        </w:rPr>
        <w:t>*</w:t>
      </w:r>
      <w:proofErr w:type="spellStart"/>
      <w:r w:rsidRPr="00CC6769">
        <w:rPr>
          <w:rFonts w:ascii="Times New Roman" w:hAnsi="Times New Roman" w:hint="eastAsia"/>
          <w:i/>
          <w:szCs w:val="21"/>
        </w:rPr>
        <w:t>P</w:t>
      </w:r>
      <w:r w:rsidRPr="00CC6769">
        <w:rPr>
          <w:rFonts w:ascii="Times New Roman" w:hAnsi="Times New Roman" w:hint="eastAsia"/>
          <w:szCs w:val="21"/>
          <w:vertAlign w:val="subscript"/>
        </w:rPr>
        <w:t>trend</w:t>
      </w:r>
      <w:proofErr w:type="spellEnd"/>
      <w:r>
        <w:rPr>
          <w:rFonts w:ascii="Times New Roman" w:hAnsi="Times New Roman" w:hint="eastAsia"/>
          <w:szCs w:val="21"/>
        </w:rPr>
        <w:t xml:space="preserve">, </w:t>
      </w:r>
      <w:r w:rsidRPr="00B52AA0">
        <w:rPr>
          <w:rFonts w:ascii="Times New Roman" w:hAnsi="Times New Roman"/>
          <w:szCs w:val="21"/>
        </w:rPr>
        <w:t>linear-by-linear association</w:t>
      </w:r>
      <w:r>
        <w:rPr>
          <w:rFonts w:ascii="Times New Roman" w:hAnsi="Times New Roman" w:hint="eastAsia"/>
          <w:szCs w:val="21"/>
        </w:rPr>
        <w:t xml:space="preserve"> of </w:t>
      </w:r>
      <w:r>
        <w:rPr>
          <w:rFonts w:ascii="Times New Roman" w:hAnsi="Times New Roman"/>
          <w:szCs w:val="21"/>
        </w:rPr>
        <w:t>Chi-squ</w:t>
      </w:r>
      <w:r w:rsidRPr="00B52AA0"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r</w:t>
      </w:r>
      <w:r w:rsidRPr="00B52AA0">
        <w:rPr>
          <w:rFonts w:ascii="Times New Roman" w:hAnsi="Times New Roman"/>
          <w:szCs w:val="21"/>
        </w:rPr>
        <w:t>e</w:t>
      </w:r>
      <w:r>
        <w:rPr>
          <w:rFonts w:ascii="Times New Roman" w:hAnsi="Times New Roman" w:hint="eastAsia"/>
          <w:szCs w:val="21"/>
        </w:rPr>
        <w:t xml:space="preserve"> test.</w:t>
      </w:r>
    </w:p>
    <w:p w:rsidR="00AF30D6" w:rsidRPr="009822AB" w:rsidRDefault="000C4BBE" w:rsidP="00130D51"/>
    <w:sectPr w:rsidR="00AF30D6" w:rsidRPr="009822AB" w:rsidSect="00CC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BE" w:rsidRDefault="000C4BBE" w:rsidP="009822AB">
      <w:r>
        <w:separator/>
      </w:r>
    </w:p>
  </w:endnote>
  <w:endnote w:type="continuationSeparator" w:id="0">
    <w:p w:rsidR="000C4BBE" w:rsidRDefault="000C4BBE" w:rsidP="0098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BE" w:rsidRDefault="000C4BBE" w:rsidP="009822AB">
      <w:r>
        <w:separator/>
      </w:r>
    </w:p>
  </w:footnote>
  <w:footnote w:type="continuationSeparator" w:id="0">
    <w:p w:rsidR="000C4BBE" w:rsidRDefault="000C4BBE" w:rsidP="00982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2AB"/>
    <w:rsid w:val="00016CCB"/>
    <w:rsid w:val="00021A7E"/>
    <w:rsid w:val="000C4BBE"/>
    <w:rsid w:val="00104AD8"/>
    <w:rsid w:val="0010636F"/>
    <w:rsid w:val="00130D51"/>
    <w:rsid w:val="001F09CF"/>
    <w:rsid w:val="002F24D5"/>
    <w:rsid w:val="0065610C"/>
    <w:rsid w:val="006900FE"/>
    <w:rsid w:val="00694AA4"/>
    <w:rsid w:val="006A0218"/>
    <w:rsid w:val="00740532"/>
    <w:rsid w:val="007B3E96"/>
    <w:rsid w:val="007B6341"/>
    <w:rsid w:val="008A326D"/>
    <w:rsid w:val="008C4A11"/>
    <w:rsid w:val="00912E2E"/>
    <w:rsid w:val="0097222D"/>
    <w:rsid w:val="009822AB"/>
    <w:rsid w:val="00A95121"/>
    <w:rsid w:val="00B5519D"/>
    <w:rsid w:val="00C876A6"/>
    <w:rsid w:val="00CB1B59"/>
    <w:rsid w:val="00CC57DD"/>
    <w:rsid w:val="00CD45AD"/>
    <w:rsid w:val="00DD0DA7"/>
    <w:rsid w:val="00E300BB"/>
    <w:rsid w:val="00ED3699"/>
    <w:rsid w:val="00F24CEF"/>
    <w:rsid w:val="00F416BB"/>
    <w:rsid w:val="00FC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2AB"/>
    <w:rPr>
      <w:sz w:val="18"/>
      <w:szCs w:val="18"/>
    </w:rPr>
  </w:style>
  <w:style w:type="table" w:styleId="a5">
    <w:name w:val="Table Grid"/>
    <w:basedOn w:val="a1"/>
    <w:uiPriority w:val="59"/>
    <w:rsid w:val="0098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11</cp:revision>
  <dcterms:created xsi:type="dcterms:W3CDTF">2020-06-13T02:02:00Z</dcterms:created>
  <dcterms:modified xsi:type="dcterms:W3CDTF">2020-08-25T13:05:00Z</dcterms:modified>
</cp:coreProperties>
</file>