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B2CDF" w:rsidRDefault="009E6532" w:rsidP="009E0B25">
      <w:pPr>
        <w:jc w:val="right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B2CDF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9E0B25" w:rsidRPr="00FB2CDF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FB2CDF">
        <w:rPr>
          <w:rFonts w:asciiTheme="majorBidi" w:hAnsiTheme="majorBidi" w:cstheme="majorBidi"/>
          <w:b/>
          <w:bCs/>
          <w:sz w:val="24"/>
          <w:szCs w:val="24"/>
        </w:rPr>
        <w:t>a.</w:t>
      </w:r>
      <w:proofErr w:type="gramEnd"/>
      <w:r w:rsidR="00FB2CDF" w:rsidRPr="00FB2C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B2CDF" w:rsidRPr="00FB2CDF">
        <w:rPr>
          <w:rFonts w:asciiTheme="majorBidi" w:hAnsiTheme="majorBidi" w:cstheme="majorBidi"/>
          <w:sz w:val="24"/>
          <w:szCs w:val="24"/>
        </w:rPr>
        <w:t>Raw data of therapeutic modalities of patients with covid-19 nephropathy.</w:t>
      </w:r>
      <w:proofErr w:type="gramEnd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32"/>
        <w:gridCol w:w="1083"/>
        <w:gridCol w:w="695"/>
        <w:gridCol w:w="1237"/>
        <w:gridCol w:w="787"/>
        <w:gridCol w:w="861"/>
        <w:gridCol w:w="731"/>
        <w:gridCol w:w="652"/>
        <w:gridCol w:w="658"/>
        <w:gridCol w:w="703"/>
        <w:gridCol w:w="674"/>
        <w:gridCol w:w="703"/>
        <w:gridCol w:w="680"/>
        <w:gridCol w:w="1209"/>
        <w:gridCol w:w="787"/>
        <w:gridCol w:w="437"/>
        <w:gridCol w:w="731"/>
        <w:gridCol w:w="714"/>
      </w:tblGrid>
      <w:tr w:rsidR="00106F47" w:rsidRPr="00FB2CDF" w:rsidTr="009E6532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="009E6532"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xygen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Antihyperte</w:t>
            </w:r>
            <w:r w:rsidR="00E32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nsive drugs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</w:t>
            </w:r>
            <w:r w:rsidR="009E6532"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oxifloxacin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lopin</w:t>
            </w:r>
            <w:proofErr w:type="spellEnd"/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/ritonavir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="009E6532"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seltamivir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CVVHDF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Arbidol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</w:t>
            </w:r>
            <w:r w:rsidR="009E6532"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osartan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  <w:r w:rsidR="009E6532"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elatacept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9E6532"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rednisone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MMF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</w:t>
            </w:r>
            <w:r w:rsidR="009E6532"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ech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anical</w:t>
            </w:r>
            <w:r w:rsidR="009E6532"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ventil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ation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yclos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porine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E32274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Basiliximab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Amo</w:t>
            </w:r>
            <w:r w:rsidR="00E32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xi</w:t>
            </w:r>
            <w:r w:rsidRPr="00FB2C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-clav</w:t>
            </w:r>
            <w:proofErr w:type="spellEnd"/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Tang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nasal oxygen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 mg/d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8B4BE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tab twice/d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4-5 l/min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 mg bid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 times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 mg </w:t>
            </w:r>
            <w:proofErr w:type="spellStart"/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Ferrey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 mg daily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Huang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 L/min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 mg thrice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Huang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HFHOIT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Seminari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nasal cannula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 mg/d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LPV/r</w:t>
            </w:r>
            <w:r w:rsidR="00FA0B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 tab)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 gr </w:t>
            </w:r>
            <w:proofErr w:type="spellStart"/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tid</w:t>
            </w:r>
            <w:proofErr w:type="spellEnd"/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Chen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O2 inhalation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 mg/d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Chen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 mg/d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 mg bid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Chen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 mg/d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 mg bid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Bussa</w:t>
            </w: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lino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4 l/min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30 </w:t>
            </w: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mg/d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5 </w:t>
            </w: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mg,15mg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360 </w:t>
            </w: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mg bid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Fontana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low flow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  <w:r w:rsidR="009E6532"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half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Kim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400/100 mg bid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 mg /d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500mgbid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1/2 dose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Kim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400/100 mg bid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 mg /d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500 mg bid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Banerjee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5mg/d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Banerjee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 mg/d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250 mg bid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Banerjee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Banerjee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Banerjee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Banerjee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Banerjee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8B4BEE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  <w:r w:rsidR="009E6532"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 session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Guillen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high flux nasal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400/100 bid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 mg bid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Karami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Kissling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 l/min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sharifi-Razavi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Marx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 mg bid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Hartman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Rabdel</w:t>
            </w:r>
            <w:proofErr w:type="spellEnd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Rabdel</w:t>
            </w:r>
            <w:proofErr w:type="spellEnd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Gaillard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Vischini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4837B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IOI via nasal </w:t>
            </w:r>
            <w:r w:rsidR="00106F47"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</w:t>
            </w:r>
            <w:r w:rsidR="00106F4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nnula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Wang 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A321F7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Wang 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Wang 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Wang 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Wang 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Wang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Larsen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2-3 l/min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10541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="009E6532"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uwanwungse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Bartiromo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Zhu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Cappel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Merziehr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Chenna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Prattes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Deliwala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khatri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Post-1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high flow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Post-2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 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10541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 w:rsidR="009E6532"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aghizadeh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O2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Cinar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10541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9E6532"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egler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4837BF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10541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</w:t>
            </w:r>
            <w:r w:rsidR="009E6532"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inaldi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Bemtg</w:t>
            </w:r>
            <w:r w:rsidR="0010541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Arpali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Machado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Zeng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  <w:r w:rsidR="009E6532" w:rsidRPr="00FB2C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high flow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Resch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06F47" w:rsidRPr="00FB2CDF" w:rsidTr="009E6532">
        <w:trPr>
          <w:trHeight w:val="28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8B4BEE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BE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Lazareth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3167E6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32" w:rsidRPr="00FB2CDF" w:rsidRDefault="009E6532" w:rsidP="009E653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9E6532" w:rsidRPr="00F66E6B" w:rsidRDefault="00081400" w:rsidP="00BC4685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66E6B">
        <w:rPr>
          <w:rFonts w:asciiTheme="majorBidi" w:hAnsiTheme="majorBidi" w:cstheme="majorBidi"/>
          <w:sz w:val="24"/>
          <w:szCs w:val="24"/>
        </w:rPr>
        <w:t xml:space="preserve">ATG, </w:t>
      </w:r>
      <w:proofErr w:type="spellStart"/>
      <w:r w:rsidRPr="00F66E6B">
        <w:rPr>
          <w:rFonts w:asciiTheme="majorBidi" w:hAnsiTheme="majorBidi" w:cstheme="majorBidi"/>
          <w:sz w:val="24"/>
          <w:szCs w:val="24"/>
        </w:rPr>
        <w:t>antithymoglobulin</w:t>
      </w:r>
      <w:proofErr w:type="spellEnd"/>
      <w:r w:rsidRPr="00F66E6B">
        <w:rPr>
          <w:rFonts w:asciiTheme="majorBidi" w:hAnsiTheme="majorBidi" w:cstheme="majorBidi"/>
          <w:sz w:val="24"/>
          <w:szCs w:val="24"/>
        </w:rPr>
        <w:t xml:space="preserve">; </w:t>
      </w:r>
      <w:r w:rsidR="00C2470E" w:rsidRPr="00F66E6B">
        <w:rPr>
          <w:rFonts w:asciiTheme="majorBidi" w:hAnsiTheme="majorBidi" w:cstheme="majorBidi"/>
          <w:sz w:val="24"/>
          <w:szCs w:val="24"/>
        </w:rPr>
        <w:t xml:space="preserve">CHD, chronic hemodialysis; </w:t>
      </w:r>
      <w:r w:rsidRPr="00F66E6B">
        <w:rPr>
          <w:rFonts w:asciiTheme="majorBidi" w:hAnsiTheme="majorBidi" w:cstheme="majorBidi"/>
          <w:sz w:val="24"/>
          <w:szCs w:val="24"/>
        </w:rPr>
        <w:t>CVVHDF, continuous venovenous hemodiafiltration</w:t>
      </w:r>
      <w:r w:rsidR="00C2470E" w:rsidRPr="00F66E6B">
        <w:rPr>
          <w:rFonts w:asciiTheme="majorBidi" w:hAnsiTheme="majorBidi" w:cstheme="majorBidi"/>
          <w:sz w:val="24"/>
          <w:szCs w:val="24"/>
        </w:rPr>
        <w:t>; HD, hemodialysis.</w:t>
      </w:r>
      <w:proofErr w:type="gramEnd"/>
      <w:r w:rsidR="00BC4685">
        <w:rPr>
          <w:rFonts w:asciiTheme="majorBidi" w:hAnsiTheme="majorBidi" w:cstheme="majorBidi"/>
          <w:sz w:val="24"/>
          <w:szCs w:val="24"/>
        </w:rPr>
        <w:t xml:space="preserve"> Positive sign indicates presence and negative sign depicts a</w:t>
      </w:r>
      <w:bookmarkStart w:id="0" w:name="_GoBack"/>
      <w:bookmarkEnd w:id="0"/>
      <w:r w:rsidR="00BC4685">
        <w:rPr>
          <w:rFonts w:asciiTheme="majorBidi" w:hAnsiTheme="majorBidi" w:cstheme="majorBidi"/>
          <w:sz w:val="24"/>
          <w:szCs w:val="24"/>
        </w:rPr>
        <w:t>bsence of it.</w:t>
      </w:r>
      <w:r w:rsidR="00106F47" w:rsidRPr="00F66E6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9E6532" w:rsidRPr="00F66E6B" w:rsidSect="009E6532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32"/>
    <w:rsid w:val="00081400"/>
    <w:rsid w:val="00105412"/>
    <w:rsid w:val="00106F47"/>
    <w:rsid w:val="003167E6"/>
    <w:rsid w:val="004837BF"/>
    <w:rsid w:val="00525668"/>
    <w:rsid w:val="008B4BEE"/>
    <w:rsid w:val="009E0B25"/>
    <w:rsid w:val="009E6532"/>
    <w:rsid w:val="00A321F7"/>
    <w:rsid w:val="00BC4685"/>
    <w:rsid w:val="00C2470E"/>
    <w:rsid w:val="00DC061E"/>
    <w:rsid w:val="00E32274"/>
    <w:rsid w:val="00F66E6B"/>
    <w:rsid w:val="00FA0B7B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5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532"/>
    <w:rPr>
      <w:color w:val="800080"/>
      <w:u w:val="single"/>
    </w:rPr>
  </w:style>
  <w:style w:type="paragraph" w:customStyle="1" w:styleId="xl66">
    <w:name w:val="xl66"/>
    <w:basedOn w:val="Normal"/>
    <w:rsid w:val="009E65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5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532"/>
    <w:rPr>
      <w:color w:val="800080"/>
      <w:u w:val="single"/>
    </w:rPr>
  </w:style>
  <w:style w:type="paragraph" w:customStyle="1" w:styleId="xl66">
    <w:name w:val="xl66"/>
    <w:basedOn w:val="Normal"/>
    <w:rsid w:val="009E65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10</cp:revision>
  <dcterms:created xsi:type="dcterms:W3CDTF">2020-07-22T15:59:00Z</dcterms:created>
  <dcterms:modified xsi:type="dcterms:W3CDTF">2020-08-13T15:07:00Z</dcterms:modified>
</cp:coreProperties>
</file>