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65" w:rsidRPr="000A4021" w:rsidRDefault="00CE2A0E" w:rsidP="00741C1C">
      <w:pPr>
        <w:jc w:val="right"/>
        <w:rPr>
          <w:rFonts w:ascii="Times New Roman" w:hAnsi="Times New Roman" w:cs="Times New Roman"/>
          <w:sz w:val="24"/>
          <w:szCs w:val="24"/>
          <w:rtl/>
        </w:rPr>
      </w:pPr>
      <w:r w:rsidRPr="000A4021">
        <w:rPr>
          <w:rFonts w:ascii="Times New Roman" w:hAnsi="Times New Roman" w:cs="Times New Roman"/>
          <w:b/>
          <w:bCs/>
          <w:sz w:val="24"/>
          <w:szCs w:val="24"/>
        </w:rPr>
        <w:t>Table S5</w:t>
      </w:r>
      <w:r w:rsidR="00741C1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0A402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A4021">
        <w:rPr>
          <w:rFonts w:ascii="Times New Roman" w:hAnsi="Times New Roman" w:cs="Times New Roman"/>
          <w:sz w:val="24"/>
          <w:szCs w:val="24"/>
        </w:rPr>
        <w:t xml:space="preserve"> Continued.</w:t>
      </w:r>
    </w:p>
    <w:tbl>
      <w:tblPr>
        <w:bidiVisual/>
        <w:tblW w:w="4796" w:type="pct"/>
        <w:tblLook w:val="04A0" w:firstRow="1" w:lastRow="0" w:firstColumn="1" w:lastColumn="0" w:noHBand="0" w:noVBand="1"/>
      </w:tblPr>
      <w:tblGrid>
        <w:gridCol w:w="1100"/>
        <w:gridCol w:w="1697"/>
        <w:gridCol w:w="736"/>
        <w:gridCol w:w="790"/>
        <w:gridCol w:w="1310"/>
        <w:gridCol w:w="783"/>
        <w:gridCol w:w="523"/>
        <w:gridCol w:w="617"/>
        <w:gridCol w:w="1803"/>
        <w:gridCol w:w="1037"/>
        <w:gridCol w:w="2070"/>
        <w:gridCol w:w="657"/>
        <w:gridCol w:w="696"/>
      </w:tblGrid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E2A0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RA+MA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26309D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B</w:t>
            </w:r>
            <w:r w:rsidR="00CE2A0E" w:rsidRPr="00CE2A0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aby-covid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-19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26309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E2A0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Fi</w:t>
            </w:r>
            <w:r w:rsidR="0026309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O</w:t>
            </w:r>
            <w:r w:rsidRPr="00CE2A0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E2A0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SpO2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6F48E2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</w:t>
            </w:r>
            <w:r w:rsidR="00CE2A0E" w:rsidRPr="00CE2A0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osinophil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E2A0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C.OP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E2A0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BF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E2A0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B/C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E2A0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Anti-DFS</w:t>
            </w:r>
            <w:r w:rsidR="0026309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-</w:t>
            </w:r>
            <w:r w:rsidRPr="00CE2A0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DNA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6F48E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E2A0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HBc</w:t>
            </w:r>
            <w:proofErr w:type="spellEnd"/>
            <w:r w:rsidRPr="00CE2A0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F48E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</w:t>
            </w:r>
            <w:r w:rsidRPr="00CE2A0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6F48E2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</w:t>
            </w:r>
            <w:r w:rsidR="00CE2A0E" w:rsidRPr="00CE2A0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ryoglobuli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nemia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E2A0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SPE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E2A0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UPE</w:t>
            </w: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26309D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E2A0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E2A0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E2A0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E2A0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26309D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26309D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26309D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26309D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26309D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E2A0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E2A0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26309D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4021" w:rsidRPr="00CE2A0E" w:rsidTr="000A4021">
        <w:trPr>
          <w:trHeight w:val="364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0E" w:rsidRPr="00CE2A0E" w:rsidRDefault="00CE2A0E" w:rsidP="00CE2A0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CE2A0E" w:rsidRPr="000A4021" w:rsidRDefault="00324A69" w:rsidP="000F5B40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A4021">
        <w:rPr>
          <w:rFonts w:asciiTheme="majorBidi" w:hAnsiTheme="majorBidi" w:cstheme="majorBidi"/>
          <w:sz w:val="24"/>
          <w:szCs w:val="24"/>
        </w:rPr>
        <w:t>B/C, blood culture; BF, blood flow; COP, cardiac output; FiO2, fractional inspired O2; SpO2, ; RA+MA, respiratory acidosis plus metabolic acidosis; SPE,</w:t>
      </w:r>
      <w:r w:rsidR="000A4021" w:rsidRPr="000A4021">
        <w:rPr>
          <w:rFonts w:asciiTheme="majorBidi" w:hAnsiTheme="majorBidi" w:cstheme="majorBidi"/>
          <w:sz w:val="24"/>
          <w:szCs w:val="24"/>
        </w:rPr>
        <w:t xml:space="preserve"> </w:t>
      </w:r>
      <w:r w:rsidR="000F5B40">
        <w:rPr>
          <w:rFonts w:asciiTheme="majorBidi" w:hAnsiTheme="majorBidi" w:cstheme="majorBidi"/>
          <w:sz w:val="24"/>
          <w:szCs w:val="24"/>
        </w:rPr>
        <w:t xml:space="preserve">; </w:t>
      </w:r>
      <w:r w:rsidR="000F5B40" w:rsidRPr="000A4021">
        <w:rPr>
          <w:rFonts w:asciiTheme="majorBidi" w:hAnsiTheme="majorBidi" w:cstheme="majorBidi"/>
          <w:sz w:val="24"/>
          <w:szCs w:val="24"/>
        </w:rPr>
        <w:t>UPE, urine protein excretion</w:t>
      </w:r>
      <w:r w:rsidR="000A4021" w:rsidRPr="000A4021">
        <w:rPr>
          <w:rFonts w:asciiTheme="majorBidi" w:hAnsiTheme="majorBidi" w:cstheme="majorBidi"/>
          <w:sz w:val="24"/>
          <w:szCs w:val="24"/>
        </w:rPr>
        <w:t>.</w:t>
      </w:r>
      <w:r w:rsidR="000F5B40">
        <w:rPr>
          <w:rFonts w:asciiTheme="majorBidi" w:hAnsiTheme="majorBidi" w:cstheme="majorBidi"/>
          <w:sz w:val="24"/>
          <w:szCs w:val="24"/>
        </w:rPr>
        <w:t xml:space="preserve"> </w:t>
      </w:r>
      <w:r w:rsidR="000A4021" w:rsidRPr="000A4021">
        <w:rPr>
          <w:rFonts w:asciiTheme="majorBidi" w:hAnsiTheme="majorBidi" w:cstheme="majorBidi"/>
          <w:sz w:val="24"/>
          <w:szCs w:val="24"/>
        </w:rPr>
        <w:t>Positive sign shows presence and negative sign depicts absence of it.</w:t>
      </w:r>
      <w:r w:rsidRPr="000A4021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CE2A0E" w:rsidRPr="000A4021" w:rsidSect="00CE2A0E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0E"/>
    <w:rsid w:val="000A4021"/>
    <w:rsid w:val="000F5B40"/>
    <w:rsid w:val="0026309D"/>
    <w:rsid w:val="00324A69"/>
    <w:rsid w:val="00385F2B"/>
    <w:rsid w:val="006F48E2"/>
    <w:rsid w:val="00741C1C"/>
    <w:rsid w:val="00870165"/>
    <w:rsid w:val="00CE2A0E"/>
    <w:rsid w:val="00D4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</dc:creator>
  <cp:lastModifiedBy>fatemeh</cp:lastModifiedBy>
  <cp:revision>5</cp:revision>
  <dcterms:created xsi:type="dcterms:W3CDTF">2020-08-12T14:33:00Z</dcterms:created>
  <dcterms:modified xsi:type="dcterms:W3CDTF">2020-08-25T19:52:00Z</dcterms:modified>
</cp:coreProperties>
</file>