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360" w:lineRule="auto"/>
        <w:textAlignment w:val="auto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  <w:bookmarkStart w:id="0" w:name="OLE_LINK51"/>
      <w:r>
        <w:rPr>
          <w:rFonts w:ascii="Times New Roman" w:hAnsi="Times New Roman"/>
          <w:b/>
          <w:sz w:val="24"/>
          <w:szCs w:val="24"/>
          <w:lang w:val="en-US"/>
        </w:rPr>
        <w:t>Appendix A. Supplementary data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cs="Times New Roman"/>
          <w:b/>
          <w:bCs w:val="0"/>
          <w:lang w:val="en-US"/>
        </w:rPr>
      </w:pPr>
      <w:r>
        <w:rPr>
          <w:rFonts w:hint="default" w:ascii="Times New Roman" w:hAnsi="Times New Roman" w:eastAsia="宋体" w:cs="Times New Roman"/>
          <w:b/>
          <w:kern w:val="2"/>
          <w:sz w:val="24"/>
          <w:szCs w:val="24"/>
          <w:lang w:val="en-US" w:eastAsia="zh-CN" w:bidi="ar"/>
        </w:rPr>
        <w:t>Electricity generation and pollutants removal of landfill leachate by osmotic microbial fuel cells with different forward osmosis membranes</w:t>
      </w:r>
    </w:p>
    <w:p>
      <w:pPr>
        <w:spacing w:line="36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en-US"/>
        </w:rPr>
      </w:pP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 xml:space="preserve">Nan Jiang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vertAlign w:val="superscript"/>
          <w:lang w:val="en-US" w:eastAsia="zh-CN" w:bidi="ar"/>
        </w:rPr>
        <w:t>a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, Li Huang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vertAlign w:val="superscript"/>
          <w:lang w:val="en-US" w:eastAsia="zh-CN" w:bidi="ar"/>
        </w:rPr>
        <w:t>a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, Teng Cai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vertAlign w:val="superscript"/>
          <w:lang w:val="en-US" w:eastAsia="zh-CN" w:bidi="ar"/>
        </w:rPr>
        <w:t>c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, Jialing Song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vertAlign w:val="superscript"/>
          <w:lang w:val="en-US" w:eastAsia="zh-CN" w:bidi="ar"/>
        </w:rPr>
        <w:t>a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, Shengyang Zheng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vertAlign w:val="superscript"/>
          <w:lang w:val="en-US" w:eastAsia="zh-CN" w:bidi="ar"/>
        </w:rPr>
        <w:t>a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, Jili Guo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vertAlign w:val="superscript"/>
          <w:lang w:val="en-US" w:eastAsia="zh-CN" w:bidi="ar"/>
        </w:rPr>
        <w:t>a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, Zhuang Kong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vertAlign w:val="superscript"/>
          <w:lang w:val="en-US" w:eastAsia="zh-CN" w:bidi="ar"/>
        </w:rPr>
        <w:t>a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, Manhong Huang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vertAlign w:val="superscript"/>
          <w:lang w:val="en-US" w:eastAsia="zh-CN" w:bidi="ar"/>
        </w:rPr>
        <w:t>a,b,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*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cs="Times New Roman"/>
          <w:lang w:val="en-US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vertAlign w:val="superscript"/>
          <w:lang w:val="en-US" w:eastAsia="zh-CN" w:bidi="ar"/>
        </w:rPr>
        <w:t>a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 xml:space="preserve">College of Environmental Science and Engineering, State Environmental Protection Engineering Center for Pollution Treatment and Control in Textile Industry, Donghua University, Shanghai 201620, China. E-mail: 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lang w:val="en-US" w:eastAsia="zh-CN" w:bidi="ar"/>
        </w:rPr>
        <w:t>huangmanhong@dhu.edu.cn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vertAlign w:val="superscript"/>
          <w:lang w:val="en-US" w:eastAsia="zh-CN" w:bidi="ar"/>
        </w:rPr>
        <w:t>b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 xml:space="preserve">Shanghai Institute of Pollution Control and Ecological Security, Shanghai 200092, China 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vertAlign w:val="superscript"/>
          <w:lang w:val="en-US" w:eastAsia="zh-CN" w:bidi="ar"/>
        </w:rPr>
        <w:t>c</w:t>
      </w:r>
      <w:bookmarkStart w:id="1" w:name="_GoBack"/>
      <w:bookmarkEnd w:id="1"/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Shanghai Key Lab for Urban Ecological Processes and Eco-Restoration, School of Ecological and Environmental Sciences, East China Normal University, Shanghai, 200241, China</w:t>
      </w:r>
    </w:p>
    <w:p>
      <w:pPr>
        <w:spacing w:line="360" w:lineRule="auto"/>
        <w:jc w:val="both"/>
        <w:rPr>
          <w:rFonts w:ascii="Times New Roman" w:hAnsi="Times New Roman" w:eastAsia="宋体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eastAsia="宋体"/>
          <w:sz w:val="32"/>
          <w:szCs w:val="32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----------------------------------</w:t>
      </w:r>
    </w:p>
    <w:p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* Corresponding author. E-mail: </w:t>
      </w:r>
      <w:r>
        <w:rPr>
          <w:rFonts w:ascii="Times New Roman" w:hAnsi="Times New Roman" w:cs="Times New Roman"/>
          <w:color w:val="000000"/>
          <w:sz w:val="24"/>
          <w:szCs w:val="24"/>
        </w:rPr>
        <w:t>huangmanhong@dhu.edu.cn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Manhong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Huang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>
      <w:pPr>
        <w:spacing w:line="360" w:lineRule="auto"/>
        <w:jc w:val="center"/>
        <w:rPr>
          <w:rFonts w:ascii="Times New Roman" w:hAnsi="Times New Roman" w:eastAsia="宋体"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eastAsia="宋体"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eastAsia="宋体"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eastAsia="宋体"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eastAsia="宋体"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eastAsia="宋体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宋体"/>
          <w:sz w:val="32"/>
          <w:szCs w:val="32"/>
        </w:rPr>
      </w:pPr>
    </w:p>
    <w:p>
      <w:pPr>
        <w:spacing w:line="360" w:lineRule="auto"/>
        <w:rPr>
          <w:rFonts w:ascii="Times New Roman" w:hAnsi="Times New Roman" w:cs="Times New Roman"/>
          <w:b/>
          <w:color w:val="323232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color w:val="323232"/>
          <w:sz w:val="24"/>
          <w:szCs w:val="24"/>
        </w:rPr>
      </w:pPr>
      <w:r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"/>
        </w:rPr>
        <w:drawing>
          <wp:inline distT="0" distB="0" distL="114300" distR="114300">
            <wp:extent cx="4922520" cy="3192780"/>
            <wp:effectExtent l="0" t="0" r="0" b="7620"/>
            <wp:docPr id="2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252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ascii="Times New Roman" w:hAnsi="Times New Roman" w:cs="Times New Roman"/>
          <w:b w:val="0"/>
          <w:bCs/>
          <w:color w:val="323232"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Fig.</w:t>
      </w: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hint="eastAsia"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/>
          <w:kern w:val="0"/>
          <w:sz w:val="24"/>
          <w:szCs w:val="24"/>
          <w:lang w:val="en-US" w:eastAsia="zh-CN" w:bidi="ar"/>
        </w:rPr>
        <w:t>Schematic of the experimental design for the OsMFC</w:t>
      </w:r>
    </w:p>
    <w:p>
      <w:pPr>
        <w:spacing w:line="360" w:lineRule="auto"/>
        <w:jc w:val="both"/>
        <w:rPr>
          <w:rFonts w:ascii="Times New Roman" w:hAnsi="Times New Roman" w:cs="Times New Roman"/>
          <w:b/>
          <w:color w:val="323232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color w:val="323232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color w:val="323232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color w:val="323232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color w:val="323232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color w:val="323232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color w:val="323232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color w:val="323232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color w:val="323232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color w:val="323232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color w:val="323232"/>
          <w:sz w:val="24"/>
          <w:szCs w:val="24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297180</wp:posOffset>
            </wp:positionV>
            <wp:extent cx="4314825" cy="3048000"/>
            <wp:effectExtent l="0" t="0" r="0" b="0"/>
            <wp:wrapTopAndBottom/>
            <wp:docPr id="6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both"/>
        <w:rPr>
          <w:rFonts w:hint="default" w:ascii="Times New Roman" w:hAnsi="Times New Roman" w:eastAsia="宋体" w:cs="Times New Roman"/>
          <w:b w:val="0"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Fig.</w:t>
      </w: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/>
          <w:kern w:val="0"/>
          <w:sz w:val="24"/>
          <w:szCs w:val="24"/>
          <w:lang w:val="en-US" w:eastAsia="zh-CN" w:bidi="ar"/>
        </w:rPr>
        <w:t>Rarefaction curves</w:t>
      </w:r>
      <w:r>
        <w:rPr>
          <w:rFonts w:hint="eastAsia" w:ascii="Times New Roman" w:hAnsi="Times New Roman" w:eastAsia="宋体" w:cs="Times New Roman"/>
          <w:b w:val="0"/>
          <w:bCs/>
          <w:kern w:val="0"/>
          <w:sz w:val="24"/>
          <w:szCs w:val="24"/>
          <w:lang w:val="en-US" w:eastAsia="zh-CN" w:bidi="ar"/>
        </w:rPr>
        <w:t xml:space="preserve"> of </w:t>
      </w:r>
      <w:r>
        <w:rPr>
          <w:rFonts w:hint="default" w:ascii="Times New Roman" w:hAnsi="Times New Roman" w:eastAsia="宋体" w:cs="Times New Roman"/>
          <w:b w:val="0"/>
          <w:bCs/>
          <w:kern w:val="0"/>
          <w:sz w:val="24"/>
          <w:szCs w:val="24"/>
          <w:lang w:val="en-US" w:eastAsia="zh-CN" w:bidi="ar"/>
        </w:rPr>
        <w:t>different membranes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color w:val="323232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color w:val="323232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color w:val="323232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color w:val="323232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color w:val="323232"/>
          <w:sz w:val="24"/>
          <w:szCs w:val="24"/>
        </w:rPr>
      </w:pPr>
      <w:r>
        <w:rPr>
          <w:rFonts w:ascii="Times New Roman" w:hAnsi="Times New Roma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5274310" cy="4655820"/>
            <wp:effectExtent l="0" t="0" r="13970" b="7620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5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宋体" w:cs="Times New Roman"/>
          <w:b w:val="0"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Fig.</w:t>
      </w: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/>
          <w:kern w:val="0"/>
          <w:sz w:val="24"/>
          <w:szCs w:val="24"/>
          <w:lang w:val="en-US" w:eastAsia="zh-CN" w:bidi="ar"/>
        </w:rPr>
        <w:t>Genus level relationship between the sample and the species（A2：CTA-NW-OsMFC、A4：CTA-ES-OsMFC、 A6：TFC-ES-OsMFC）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cs="Times New Roman"/>
          <w:b/>
          <w:color w:val="323232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b/>
          <w:color w:val="323232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b/>
          <w:color w:val="323232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b/>
          <w:color w:val="323232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b/>
          <w:color w:val="323232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b/>
          <w:color w:val="323232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b/>
          <w:color w:val="323232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b/>
          <w:color w:val="323232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b/>
          <w:color w:val="323232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b/>
          <w:color w:val="323232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b/>
          <w:color w:val="323232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color w:val="323232"/>
          <w:sz w:val="24"/>
          <w:szCs w:val="24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751840</wp:posOffset>
            </wp:positionH>
            <wp:positionV relativeFrom="paragraph">
              <wp:posOffset>372745</wp:posOffset>
            </wp:positionV>
            <wp:extent cx="3715385" cy="2973705"/>
            <wp:effectExtent l="0" t="0" r="3175" b="13335"/>
            <wp:wrapTopAndBottom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5385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both"/>
        <w:rPr>
          <w:rFonts w:hint="default" w:ascii="Times New Roman" w:hAnsi="Times New Roman" w:eastAsia="宋体" w:cs="Times New Roman"/>
          <w:b w:val="0"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Fig.</w:t>
      </w: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/>
          <w:kern w:val="0"/>
          <w:sz w:val="24"/>
          <w:szCs w:val="24"/>
          <w:lang w:val="en-US" w:eastAsia="zh-CN" w:bidi="ar"/>
        </w:rPr>
        <w:t>Rarefaction curves</w:t>
      </w:r>
      <w:r>
        <w:rPr>
          <w:rFonts w:hint="eastAsia" w:ascii="Times New Roman" w:hAnsi="Times New Roman" w:eastAsia="宋体" w:cs="Times New Roman"/>
          <w:b w:val="0"/>
          <w:bCs/>
          <w:kern w:val="0"/>
          <w:sz w:val="24"/>
          <w:szCs w:val="24"/>
          <w:lang w:val="en-US" w:eastAsia="zh-CN" w:bidi="ar"/>
        </w:rPr>
        <w:t xml:space="preserve"> of </w:t>
      </w:r>
      <w:r>
        <w:rPr>
          <w:rFonts w:hint="default" w:ascii="Times New Roman" w:hAnsi="Times New Roman" w:eastAsia="宋体" w:cs="Times New Roman"/>
          <w:b w:val="0"/>
          <w:bCs/>
          <w:kern w:val="0"/>
          <w:sz w:val="24"/>
          <w:szCs w:val="24"/>
          <w:lang w:val="en-US" w:eastAsia="zh-CN" w:bidi="ar"/>
        </w:rPr>
        <w:t>different OsMFCs sites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color w:val="323232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color w:val="323232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color w:val="323232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color w:val="323232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color w:val="323232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color w:val="323232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color w:val="323232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color w:val="323232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color w:val="323232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color w:val="323232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color w:val="323232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color w:val="323232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color w:val="323232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color w:val="323232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color w:val="323232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color w:val="323232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color w:val="323232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color w:val="323232"/>
          <w:sz w:val="24"/>
          <w:szCs w:val="24"/>
        </w:rPr>
      </w:pPr>
      <w:r>
        <w:rPr>
          <w:rFonts w:ascii="Times New Roman" w:hAnsi="Times New Roman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81915</wp:posOffset>
            </wp:positionV>
            <wp:extent cx="4446905" cy="3915410"/>
            <wp:effectExtent l="0" t="0" r="3175" b="1270"/>
            <wp:wrapTopAndBottom/>
            <wp:docPr id="293" name="图片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图片 29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6905" cy="3915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center"/>
        <w:rPr>
          <w:rFonts w:ascii="Times New Roman" w:hAnsi="Times New Roman" w:cs="Times New Roman"/>
          <w:b/>
          <w:color w:val="323232"/>
          <w:sz w:val="24"/>
          <w:szCs w:val="24"/>
        </w:rPr>
      </w:pPr>
    </w:p>
    <w:p>
      <w:pPr>
        <w:spacing w:line="360" w:lineRule="auto"/>
        <w:jc w:val="both"/>
        <w:rPr>
          <w:rFonts w:hint="default" w:ascii="Times New Roman" w:hAnsi="Times New Roman" w:eastAsia="宋体" w:cs="Times New Roman"/>
          <w:b w:val="0"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Fig.</w:t>
      </w: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 xml:space="preserve">5 </w:t>
      </w:r>
      <w:r>
        <w:rPr>
          <w:rFonts w:hint="eastAsia" w:ascii="Times New Roman" w:hAnsi="Times New Roman" w:eastAsia="宋体" w:cs="Times New Roman"/>
          <w:b w:val="0"/>
          <w:bCs/>
          <w:kern w:val="0"/>
          <w:sz w:val="24"/>
          <w:szCs w:val="24"/>
          <w:lang w:val="en-US" w:eastAsia="zh-CN" w:bidi="ar"/>
        </w:rPr>
        <w:t>G</w:t>
      </w:r>
      <w:r>
        <w:rPr>
          <w:rFonts w:hint="default" w:ascii="Times New Roman" w:hAnsi="Times New Roman" w:eastAsia="宋体" w:cs="Times New Roman"/>
          <w:b w:val="0"/>
          <w:bCs/>
          <w:kern w:val="0"/>
          <w:sz w:val="24"/>
          <w:szCs w:val="24"/>
          <w:lang w:val="en-US" w:eastAsia="zh-CN" w:bidi="ar"/>
        </w:rPr>
        <w:t>enus level relationship between the sample and the species（A6: membrane; B2: carbon felt; B4: anolyte; B6: catholyte）</w:t>
      </w: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b w:val="0"/>
          <w:bCs/>
          <w:kern w:val="0"/>
          <w:sz w:val="24"/>
          <w:szCs w:val="24"/>
          <w:lang w:val="en-US" w:eastAsia="zh-CN" w:bidi="ar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color w:val="323232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color w:val="323232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color w:val="323232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color w:val="323232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color w:val="323232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color w:val="323232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color w:val="323232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color w:val="323232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color w:val="323232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color w:val="323232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0971396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cience Total Environ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505BEF"/>
    <w:rsid w:val="000073AC"/>
    <w:rsid w:val="0002280B"/>
    <w:rsid w:val="00044A3C"/>
    <w:rsid w:val="00051684"/>
    <w:rsid w:val="00087C50"/>
    <w:rsid w:val="00091BB9"/>
    <w:rsid w:val="00107178"/>
    <w:rsid w:val="00143C3E"/>
    <w:rsid w:val="0015101A"/>
    <w:rsid w:val="00167BF9"/>
    <w:rsid w:val="00173DED"/>
    <w:rsid w:val="001A3773"/>
    <w:rsid w:val="001C339B"/>
    <w:rsid w:val="001E22FC"/>
    <w:rsid w:val="00232DDA"/>
    <w:rsid w:val="002630D5"/>
    <w:rsid w:val="002F76FA"/>
    <w:rsid w:val="00321736"/>
    <w:rsid w:val="00393E2B"/>
    <w:rsid w:val="003A679E"/>
    <w:rsid w:val="003E2E6E"/>
    <w:rsid w:val="00444636"/>
    <w:rsid w:val="004627F6"/>
    <w:rsid w:val="004C623B"/>
    <w:rsid w:val="004D29E7"/>
    <w:rsid w:val="004F0665"/>
    <w:rsid w:val="00505BEF"/>
    <w:rsid w:val="00537599"/>
    <w:rsid w:val="00547930"/>
    <w:rsid w:val="00551183"/>
    <w:rsid w:val="00581131"/>
    <w:rsid w:val="005A0E56"/>
    <w:rsid w:val="005A79A7"/>
    <w:rsid w:val="00602B40"/>
    <w:rsid w:val="00625178"/>
    <w:rsid w:val="00645CAC"/>
    <w:rsid w:val="006C0BBC"/>
    <w:rsid w:val="0075021E"/>
    <w:rsid w:val="00820B29"/>
    <w:rsid w:val="00837EC5"/>
    <w:rsid w:val="00866E04"/>
    <w:rsid w:val="008A0B43"/>
    <w:rsid w:val="008B4D5B"/>
    <w:rsid w:val="00A1683F"/>
    <w:rsid w:val="00A632E6"/>
    <w:rsid w:val="00AA17D3"/>
    <w:rsid w:val="00AA364D"/>
    <w:rsid w:val="00B356BC"/>
    <w:rsid w:val="00B520EE"/>
    <w:rsid w:val="00BC7070"/>
    <w:rsid w:val="00C07608"/>
    <w:rsid w:val="00C55AAB"/>
    <w:rsid w:val="00CA0042"/>
    <w:rsid w:val="00CB1127"/>
    <w:rsid w:val="00D764FB"/>
    <w:rsid w:val="00D771A4"/>
    <w:rsid w:val="00DA5275"/>
    <w:rsid w:val="00DE56CD"/>
    <w:rsid w:val="00E01409"/>
    <w:rsid w:val="00E1248E"/>
    <w:rsid w:val="00E319F5"/>
    <w:rsid w:val="00E50068"/>
    <w:rsid w:val="00E6158F"/>
    <w:rsid w:val="00ED5014"/>
    <w:rsid w:val="00F45C8C"/>
    <w:rsid w:val="00F8083E"/>
    <w:rsid w:val="09764108"/>
    <w:rsid w:val="11184FB9"/>
    <w:rsid w:val="1DCE1EED"/>
    <w:rsid w:val="1E2257D1"/>
    <w:rsid w:val="24343D5C"/>
    <w:rsid w:val="29E80F2A"/>
    <w:rsid w:val="42D576B6"/>
    <w:rsid w:val="48216ADE"/>
    <w:rsid w:val="54913658"/>
    <w:rsid w:val="57AE0C62"/>
    <w:rsid w:val="60C91540"/>
    <w:rsid w:val="78E42783"/>
    <w:rsid w:val="78F569D9"/>
    <w:rsid w:val="799627FD"/>
    <w:rsid w:val="7C0705B8"/>
    <w:rsid w:val="7F8D099E"/>
    <w:rsid w:val="7FB8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18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line number"/>
    <w:basedOn w:val="8"/>
    <w:semiHidden/>
    <w:unhideWhenUsed/>
    <w:qFormat/>
    <w:uiPriority w:val="99"/>
  </w:style>
  <w:style w:type="character" w:styleId="10">
    <w:name w:val="footnote reference"/>
    <w:basedOn w:val="8"/>
    <w:semiHidden/>
    <w:unhideWhenUsed/>
    <w:qFormat/>
    <w:uiPriority w:val="99"/>
    <w:rPr>
      <w:vertAlign w:val="superscript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EndNote Bibliography Title"/>
    <w:basedOn w:val="1"/>
    <w:link w:val="13"/>
    <w:qFormat/>
    <w:uiPriority w:val="0"/>
    <w:pPr>
      <w:jc w:val="center"/>
    </w:pPr>
    <w:rPr>
      <w:rFonts w:ascii="等线" w:hAnsi="等线" w:eastAsia="等线"/>
      <w:sz w:val="20"/>
    </w:rPr>
  </w:style>
  <w:style w:type="character" w:customStyle="1" w:styleId="13">
    <w:name w:val="EndNote Bibliography Title 字符"/>
    <w:basedOn w:val="8"/>
    <w:link w:val="12"/>
    <w:qFormat/>
    <w:uiPriority w:val="0"/>
    <w:rPr>
      <w:rFonts w:ascii="等线" w:hAnsi="等线" w:eastAsia="等线"/>
      <w:sz w:val="20"/>
    </w:rPr>
  </w:style>
  <w:style w:type="paragraph" w:customStyle="1" w:styleId="14">
    <w:name w:val="EndNote Bibliography"/>
    <w:basedOn w:val="1"/>
    <w:link w:val="15"/>
    <w:qFormat/>
    <w:uiPriority w:val="0"/>
    <w:pPr>
      <w:jc w:val="center"/>
    </w:pPr>
    <w:rPr>
      <w:rFonts w:ascii="等线" w:hAnsi="等线" w:eastAsia="等线"/>
      <w:sz w:val="20"/>
    </w:rPr>
  </w:style>
  <w:style w:type="character" w:customStyle="1" w:styleId="15">
    <w:name w:val="EndNote Bibliography 字符"/>
    <w:basedOn w:val="8"/>
    <w:link w:val="14"/>
    <w:qFormat/>
    <w:uiPriority w:val="0"/>
    <w:rPr>
      <w:rFonts w:ascii="等线" w:hAnsi="等线" w:eastAsia="等线"/>
      <w:sz w:val="20"/>
    </w:rPr>
  </w:style>
  <w:style w:type="character" w:styleId="16">
    <w:name w:val="Placeholder Text"/>
    <w:basedOn w:val="8"/>
    <w:semiHidden/>
    <w:qFormat/>
    <w:uiPriority w:val="99"/>
    <w:rPr>
      <w:color w:val="808080"/>
    </w:rPr>
  </w:style>
  <w:style w:type="character" w:customStyle="1" w:styleId="17">
    <w:name w:val="页脚 字符"/>
    <w:basedOn w:val="8"/>
    <w:link w:val="2"/>
    <w:qFormat/>
    <w:uiPriority w:val="99"/>
    <w:rPr>
      <w:sz w:val="18"/>
      <w:szCs w:val="18"/>
    </w:rPr>
  </w:style>
  <w:style w:type="character" w:customStyle="1" w:styleId="18">
    <w:name w:val="脚注文本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9">
    <w:name w:val="页眉 字符"/>
    <w:basedOn w:val="8"/>
    <w:link w:val="3"/>
    <w:qFormat/>
    <w:uiPriority w:val="99"/>
    <w:rPr>
      <w:sz w:val="18"/>
      <w:szCs w:val="18"/>
    </w:rPr>
  </w:style>
  <w:style w:type="paragraph" w:customStyle="1" w:styleId="20">
    <w:name w:val="Colorful List - Accent 1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 w:eastAsia="宋体" w:cs="Times New Roman"/>
      <w:color w:val="auto"/>
      <w:kern w:val="2"/>
      <w:sz w:val="21"/>
      <w:szCs w:val="22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25C77D-9267-42D8-890F-A87C2882EB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2990</Words>
  <Characters>17044</Characters>
  <Lines>142</Lines>
  <Paragraphs>39</Paragraphs>
  <TotalTime>0</TotalTime>
  <ScaleCrop>false</ScaleCrop>
  <LinksUpToDate>false</LinksUpToDate>
  <CharactersWithSpaces>19995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2020-03-19T07:09:00Z</dcterms:created>
  <dc:creator>guo jili</dc:creator>
  <cp:lastModifiedBy>if   indispensable</cp:lastModifiedBy>
  <dcterms:modified xsi:type="dcterms:W3CDTF">2020-07-22T06:22:50Z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