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4F" w:rsidRPr="00546559" w:rsidRDefault="0065374F" w:rsidP="0065374F">
      <w:pPr>
        <w:tabs>
          <w:tab w:val="right" w:pos="15398"/>
        </w:tabs>
        <w:rPr>
          <w:rStyle w:val="Strong"/>
          <w:rFonts w:asciiTheme="majorHAnsi" w:hAnsiTheme="majorHAnsi" w:cstheme="majorHAnsi"/>
          <w:b w:val="0"/>
          <w:bCs w:val="0"/>
        </w:rPr>
      </w:pPr>
      <w:r w:rsidRPr="00546559">
        <w:rPr>
          <w:rStyle w:val="Strong"/>
          <w:rFonts w:asciiTheme="majorHAnsi" w:hAnsiTheme="majorHAnsi" w:cstheme="majorHAnsi"/>
        </w:rPr>
        <w:t>Additional file: Appendix 1</w:t>
      </w:r>
    </w:p>
    <w:p w:rsidR="0065374F" w:rsidRDefault="0065374F" w:rsidP="0065374F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</w:p>
    <w:p w:rsidR="0065374F" w:rsidRPr="00FD6E06" w:rsidRDefault="0065374F" w:rsidP="0065374F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>
        <w:rPr>
          <w:rStyle w:val="Strong"/>
          <w:rFonts w:ascii="Lucida Sans" w:hAnsi="Lucida Sans"/>
          <w:sz w:val="32"/>
          <w:szCs w:val="32"/>
        </w:rPr>
        <w:tab/>
      </w:r>
    </w:p>
    <w:p w:rsidR="0065374F" w:rsidRDefault="0065374F" w:rsidP="0065374F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use with systematic review protocol submissions to BioMed Central journals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Moher D et al: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sz w:val="22"/>
          <w:szCs w:val="22"/>
        </w:rPr>
        <w:t>4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65374F" w:rsidRPr="00474025" w:rsidRDefault="0065374F" w:rsidP="0065374F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 -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468"/>
        <w:gridCol w:w="3880"/>
        <w:gridCol w:w="885"/>
        <w:gridCol w:w="737"/>
        <w:gridCol w:w="1262"/>
      </w:tblGrid>
      <w:tr w:rsidR="0065374F" w:rsidRPr="00EE17D5" w:rsidTr="003960D3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5374F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5374F" w:rsidRPr="00EE17D5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5374F" w:rsidRPr="00EE17D5" w:rsidTr="003960D3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5374F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5374F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5374F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anticipated methods for assessing risk of bias of individual studies, including whether this will be done at the outcome or study level, or both; state how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374F" w:rsidRPr="00FD6E06" w:rsidTr="003960D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4F" w:rsidRPr="00FD6E06" w:rsidRDefault="0065374F" w:rsidP="003960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5374F" w:rsidRDefault="0065374F" w:rsidP="0065374F"/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Default="0065374F" w:rsidP="0065374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Pr="000E589A" w:rsidRDefault="0065374F" w:rsidP="0065374F"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Additional file: Appendix 2: Data collection form for intervention review. Adapted from the Cochrane Collaboration.</w:t>
      </w:r>
    </w:p>
    <w:p w:rsidR="0065374F" w:rsidRDefault="0065374F" w:rsidP="006537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5374F" w:rsidRPr="000534D9" w:rsidRDefault="0065374F" w:rsidP="006537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305"/>
      </w:tblGrid>
      <w:tr w:rsidR="0065374F" w:rsidRPr="000534D9" w:rsidTr="003960D3">
        <w:trPr>
          <w:trHeight w:val="590"/>
          <w:tblCellSpacing w:w="0" w:type="dxa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1" w:name="_Hlk75370493"/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  <w:p w:rsidR="0065374F" w:rsidRPr="000534D9" w:rsidRDefault="0065374F" w:rsidP="00396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Study ID (created by review author).</w:t>
            </w:r>
          </w:p>
          <w:p w:rsidR="0065374F" w:rsidRPr="000534D9" w:rsidRDefault="0065374F" w:rsidP="00396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Report ID (created by review author).</w:t>
            </w:r>
          </w:p>
          <w:p w:rsidR="0065374F" w:rsidRPr="000534D9" w:rsidRDefault="0065374F" w:rsidP="00396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Review author ID (created by review author).</w:t>
            </w:r>
          </w:p>
          <w:p w:rsidR="0065374F" w:rsidRPr="000534D9" w:rsidRDefault="0065374F" w:rsidP="00396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Citation and contact details.</w:t>
            </w:r>
          </w:p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Eligibility</w:t>
            </w:r>
          </w:p>
          <w:p w:rsidR="0065374F" w:rsidRPr="000534D9" w:rsidRDefault="0065374F" w:rsidP="00396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Confirm eligibility for review.</w:t>
            </w:r>
          </w:p>
          <w:p w:rsidR="0065374F" w:rsidRPr="000534D9" w:rsidRDefault="0065374F" w:rsidP="00396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Reason for exclusion.</w:t>
            </w:r>
          </w:p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Methods</w:t>
            </w:r>
          </w:p>
          <w:p w:rsidR="0065374F" w:rsidRPr="000534D9" w:rsidRDefault="0065374F" w:rsidP="003960D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Study design.</w:t>
            </w:r>
          </w:p>
          <w:p w:rsidR="0065374F" w:rsidRPr="000534D9" w:rsidRDefault="0065374F" w:rsidP="003960D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study duration.</w:t>
            </w:r>
          </w:p>
          <w:p w:rsidR="0065374F" w:rsidRPr="000534D9" w:rsidRDefault="0065374F" w:rsidP="003960D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Sequence generation*.</w:t>
            </w:r>
          </w:p>
          <w:p w:rsidR="0065374F" w:rsidRPr="000534D9" w:rsidRDefault="0065374F" w:rsidP="003960D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Allocation sequence concealment*.</w:t>
            </w:r>
          </w:p>
          <w:p w:rsidR="0065374F" w:rsidRPr="000534D9" w:rsidRDefault="0065374F" w:rsidP="003960D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Blinding*.</w:t>
            </w:r>
          </w:p>
          <w:p w:rsidR="0065374F" w:rsidRPr="000534D9" w:rsidRDefault="0065374F" w:rsidP="003960D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concerns about bias*.</w:t>
            </w:r>
          </w:p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Participants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number.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Setting.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Diagnostic criteria.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Sex.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[Co-morbidity].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[Socio-demographics].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[Ethnicity].</w:t>
            </w:r>
          </w:p>
          <w:p w:rsidR="0065374F" w:rsidRPr="000534D9" w:rsidRDefault="0065374F" w:rsidP="003960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[Date of study].</w:t>
            </w:r>
          </w:p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Interventions</w:t>
            </w:r>
          </w:p>
          <w:p w:rsidR="0065374F" w:rsidRPr="000534D9" w:rsidRDefault="0065374F" w:rsidP="003960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number of intervention groups.</w:t>
            </w:r>
          </w:p>
          <w:p w:rsidR="0065374F" w:rsidRPr="000534D9" w:rsidRDefault="0065374F" w:rsidP="0039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For each intervention and comparison group of interest</w:t>
            </w: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  <w:p w:rsidR="0065374F" w:rsidRPr="000534D9" w:rsidRDefault="0065374F" w:rsidP="003960D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Specific intervention.</w:t>
            </w:r>
          </w:p>
          <w:p w:rsidR="0065374F" w:rsidRPr="000534D9" w:rsidRDefault="0065374F" w:rsidP="003960D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&amp;quot" w:eastAsia="Times New Roman" w:hAnsi="&amp;quot" w:cs="Arial"/>
                <w:color w:val="000000"/>
                <w:sz w:val="14"/>
                <w:szCs w:val="14"/>
                <w:lang w:eastAsia="en-GB"/>
              </w:rPr>
              <w:t> </w:t>
            </w: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Intervention details (sufficient for replication, if feasible).</w:t>
            </w:r>
          </w:p>
          <w:p w:rsidR="0065374F" w:rsidRPr="000534D9" w:rsidRDefault="0065374F" w:rsidP="003960D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&amp;quot" w:eastAsia="Times New Roman" w:hAnsi="&amp;quot" w:cs="Arial"/>
                <w:color w:val="000000"/>
                <w:sz w:val="14"/>
                <w:szCs w:val="14"/>
                <w:lang w:eastAsia="en-GB"/>
              </w:rPr>
              <w:t> </w:t>
            </w: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[Integrity of intervention].</w:t>
            </w:r>
          </w:p>
        </w:tc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  <w:p w:rsidR="0065374F" w:rsidRPr="000534D9" w:rsidRDefault="0065374F" w:rsidP="003960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Outcomes and time points (i) collected; (ii) reported*.</w:t>
            </w:r>
          </w:p>
          <w:p w:rsidR="0065374F" w:rsidRPr="000534D9" w:rsidRDefault="0065374F" w:rsidP="0039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For each outcome of interest</w:t>
            </w: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  <w:p w:rsidR="0065374F" w:rsidRPr="000534D9" w:rsidRDefault="0065374F" w:rsidP="003960D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Outcome definition (with diagnostic criteria if relevant).</w:t>
            </w:r>
          </w:p>
          <w:p w:rsidR="0065374F" w:rsidRPr="000534D9" w:rsidRDefault="0065374F" w:rsidP="003960D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of measurement (if relevant).</w:t>
            </w:r>
          </w:p>
          <w:p w:rsidR="0065374F" w:rsidRPr="000534D9" w:rsidRDefault="0065374F" w:rsidP="003960D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scales: upper and lower limits, and whether high or low score is good.</w:t>
            </w:r>
          </w:p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Results</w:t>
            </w:r>
          </w:p>
          <w:p w:rsidR="0065374F" w:rsidRPr="000534D9" w:rsidRDefault="0065374F" w:rsidP="003960D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participants allocated to each intervention group.</w:t>
            </w:r>
          </w:p>
          <w:p w:rsidR="0065374F" w:rsidRPr="000534D9" w:rsidRDefault="0065374F" w:rsidP="0039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For each outcome of interest</w:t>
            </w: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  <w:p w:rsidR="0065374F" w:rsidRPr="000534D9" w:rsidRDefault="0065374F" w:rsidP="003960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Sample size.</w:t>
            </w:r>
          </w:p>
          <w:p w:rsidR="0065374F" w:rsidRPr="000534D9" w:rsidRDefault="0065374F" w:rsidP="003960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Missing participants*.</w:t>
            </w:r>
          </w:p>
          <w:p w:rsidR="0065374F" w:rsidRPr="000534D9" w:rsidRDefault="0065374F" w:rsidP="003960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Summary data for each intervention group (e.g. 2×2 table for dichotomous data; means and SDs for continuous data).</w:t>
            </w:r>
          </w:p>
          <w:p w:rsidR="0065374F" w:rsidRPr="000534D9" w:rsidRDefault="0065374F" w:rsidP="003960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GB"/>
              </w:rPr>
              <w:t></w:t>
            </w: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Estimate of effect with confidence interval; P value].</w:t>
            </w:r>
          </w:p>
          <w:p w:rsidR="0065374F" w:rsidRPr="000534D9" w:rsidRDefault="0065374F" w:rsidP="003960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GB"/>
              </w:rPr>
              <w:t></w:t>
            </w: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Subgroup analyses].</w:t>
            </w:r>
          </w:p>
          <w:p w:rsidR="0065374F" w:rsidRPr="000534D9" w:rsidRDefault="0065374F" w:rsidP="003960D3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Miscellaneous</w:t>
            </w:r>
          </w:p>
          <w:p w:rsidR="0065374F" w:rsidRPr="000534D9" w:rsidRDefault="0065374F" w:rsidP="003960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Funding source.</w:t>
            </w:r>
          </w:p>
          <w:p w:rsidR="0065374F" w:rsidRPr="000534D9" w:rsidRDefault="0065374F" w:rsidP="003960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 conclusions of the study authors.</w:t>
            </w:r>
          </w:p>
          <w:p w:rsidR="0065374F" w:rsidRPr="000534D9" w:rsidRDefault="0065374F" w:rsidP="003960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Miscellaneous comments from the study authors.</w:t>
            </w:r>
          </w:p>
          <w:p w:rsidR="0065374F" w:rsidRPr="000534D9" w:rsidRDefault="0065374F" w:rsidP="003960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References to other relevant studies.</w:t>
            </w:r>
          </w:p>
          <w:p w:rsidR="0065374F" w:rsidRPr="000534D9" w:rsidRDefault="0065374F" w:rsidP="003960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Correspondence required.</w:t>
            </w:r>
          </w:p>
          <w:p w:rsidR="0065374F" w:rsidRPr="000534D9" w:rsidRDefault="0065374F" w:rsidP="003960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3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Miscellaneous comments by the review authors.</w:t>
            </w:r>
          </w:p>
        </w:tc>
      </w:tr>
    </w:tbl>
    <w:p w:rsidR="00DA32A0" w:rsidRDefault="0065374F" w:rsidP="0065374F">
      <w:bookmarkStart w:id="2" w:name="_GoBack"/>
      <w:bookmarkEnd w:id="1"/>
      <w:bookmarkEnd w:id="2"/>
    </w:p>
    <w:sectPr w:rsidR="00DA32A0" w:rsidSect="005A6224"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DD3" w:rsidRDefault="00653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DD3" w:rsidRDefault="0065374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2A5"/>
    <w:multiLevelType w:val="multilevel"/>
    <w:tmpl w:val="965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F7D7E"/>
    <w:multiLevelType w:val="multilevel"/>
    <w:tmpl w:val="1B9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6567F"/>
    <w:multiLevelType w:val="multilevel"/>
    <w:tmpl w:val="1D0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0630A"/>
    <w:multiLevelType w:val="multilevel"/>
    <w:tmpl w:val="A64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E5E3E"/>
    <w:multiLevelType w:val="multilevel"/>
    <w:tmpl w:val="774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27A26"/>
    <w:multiLevelType w:val="multilevel"/>
    <w:tmpl w:val="872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42E4C"/>
    <w:multiLevelType w:val="multilevel"/>
    <w:tmpl w:val="CA0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44C30"/>
    <w:multiLevelType w:val="multilevel"/>
    <w:tmpl w:val="3EC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509B0"/>
    <w:multiLevelType w:val="multilevel"/>
    <w:tmpl w:val="97E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01427"/>
    <w:multiLevelType w:val="multilevel"/>
    <w:tmpl w:val="8FB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16E3"/>
    <w:multiLevelType w:val="multilevel"/>
    <w:tmpl w:val="8A8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A"/>
    <w:rsid w:val="0016198D"/>
    <w:rsid w:val="003E54F6"/>
    <w:rsid w:val="003F46BA"/>
    <w:rsid w:val="0065374F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63EF"/>
  <w15:chartTrackingRefBased/>
  <w15:docId w15:val="{69A6283D-7368-4046-B090-CCBD7A2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74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374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5374F"/>
    <w:rPr>
      <w:lang w:val="en-GB"/>
    </w:rPr>
  </w:style>
  <w:style w:type="character" w:styleId="Strong">
    <w:name w:val="Strong"/>
    <w:basedOn w:val="DefaultParagraphFont"/>
    <w:uiPriority w:val="22"/>
    <w:qFormat/>
    <w:rsid w:val="0065374F"/>
    <w:rPr>
      <w:b/>
      <w:bCs/>
    </w:rPr>
  </w:style>
  <w:style w:type="character" w:customStyle="1" w:styleId="articlecitationyear">
    <w:name w:val="articlecitation_year"/>
    <w:basedOn w:val="DefaultParagraphFont"/>
    <w:rsid w:val="0065374F"/>
  </w:style>
  <w:style w:type="character" w:customStyle="1" w:styleId="articlecitationvolume">
    <w:name w:val="articlecitation_volume"/>
    <w:basedOn w:val="DefaultParagraphFont"/>
    <w:rsid w:val="0065374F"/>
  </w:style>
  <w:style w:type="character" w:styleId="LineNumber">
    <w:name w:val="line number"/>
    <w:basedOn w:val="DefaultParagraphFont"/>
    <w:uiPriority w:val="99"/>
    <w:semiHidden/>
    <w:unhideWhenUsed/>
    <w:rsid w:val="0065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2021-07-01T17:05:00Z</dcterms:created>
  <dcterms:modified xsi:type="dcterms:W3CDTF">2021-07-01T17:35:00Z</dcterms:modified>
</cp:coreProperties>
</file>