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CA45C" w14:textId="77777777" w:rsidR="003C37F0" w:rsidRPr="00431341" w:rsidRDefault="003C37F0" w:rsidP="003C37F0">
      <w:pPr>
        <w:widowControl w:val="0"/>
        <w:autoSpaceDE w:val="0"/>
        <w:autoSpaceDN w:val="0"/>
        <w:adjustRightInd w:val="0"/>
        <w:ind w:left="640" w:hanging="640"/>
        <w:rPr>
          <w:rFonts w:ascii="Arial" w:hAnsi="Arial" w:cs="Arial"/>
          <w:b/>
          <w:sz w:val="22"/>
          <w:szCs w:val="22"/>
          <w:u w:val="single"/>
        </w:rPr>
      </w:pPr>
      <w:r w:rsidRPr="00431341">
        <w:rPr>
          <w:rFonts w:ascii="Arial" w:hAnsi="Arial" w:cs="Arial"/>
          <w:b/>
          <w:sz w:val="22"/>
          <w:szCs w:val="22"/>
          <w:u w:val="single"/>
        </w:rPr>
        <w:t>Supplementary Tables</w:t>
      </w:r>
    </w:p>
    <w:p w14:paraId="19DA2EA6" w14:textId="77777777" w:rsidR="003C37F0" w:rsidRPr="00431341" w:rsidRDefault="003C37F0" w:rsidP="003C37F0">
      <w:pPr>
        <w:widowControl w:val="0"/>
        <w:autoSpaceDE w:val="0"/>
        <w:autoSpaceDN w:val="0"/>
        <w:adjustRightInd w:val="0"/>
        <w:ind w:left="640" w:hanging="640"/>
        <w:rPr>
          <w:rFonts w:ascii="Arial" w:hAnsi="Arial" w:cs="Arial"/>
          <w:sz w:val="22"/>
          <w:szCs w:val="22"/>
        </w:rPr>
      </w:pPr>
    </w:p>
    <w:p w14:paraId="623C45E2" w14:textId="77777777" w:rsidR="003C37F0" w:rsidRPr="00EA35AC" w:rsidRDefault="003C37F0" w:rsidP="003C37F0">
      <w:pPr>
        <w:rPr>
          <w:rFonts w:ascii="Arial" w:eastAsia="Calibri" w:hAnsi="Arial" w:cs="Arial"/>
          <w:bCs/>
          <w:sz w:val="22"/>
          <w:szCs w:val="22"/>
        </w:rPr>
      </w:pPr>
      <w:r w:rsidRPr="00431341">
        <w:rPr>
          <w:rFonts w:ascii="Arial" w:eastAsia="Calibri" w:hAnsi="Arial" w:cs="Arial"/>
          <w:b/>
          <w:bCs/>
          <w:sz w:val="22"/>
          <w:szCs w:val="22"/>
        </w:rPr>
        <w:t xml:space="preserve">Supplementary Table 1. </w:t>
      </w:r>
      <w:r w:rsidRPr="00EA35AC">
        <w:rPr>
          <w:rFonts w:ascii="Arial" w:eastAsia="Calibri" w:hAnsi="Arial" w:cs="Arial"/>
          <w:bCs/>
          <w:sz w:val="22"/>
          <w:szCs w:val="22"/>
        </w:rPr>
        <w:t>Frequency of articles published about the Health Promotion Levy by major South African newspapers (n=193 total), from February 2016 to June 2019</w:t>
      </w:r>
    </w:p>
    <w:tbl>
      <w:tblPr>
        <w:tblW w:w="8104" w:type="dxa"/>
        <w:tblLook w:val="04A0" w:firstRow="1" w:lastRow="0" w:firstColumn="1" w:lastColumn="0" w:noHBand="0" w:noVBand="1"/>
      </w:tblPr>
      <w:tblGrid>
        <w:gridCol w:w="3248"/>
        <w:gridCol w:w="1451"/>
        <w:gridCol w:w="975"/>
        <w:gridCol w:w="2430"/>
      </w:tblGrid>
      <w:tr w:rsidR="003C37F0" w:rsidRPr="00431341" w14:paraId="4E858C07" w14:textId="77777777" w:rsidTr="00D01BFB">
        <w:trPr>
          <w:trHeight w:val="300"/>
        </w:trPr>
        <w:tc>
          <w:tcPr>
            <w:tcW w:w="3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51D60E" w14:textId="77777777" w:rsidR="003C37F0" w:rsidRPr="00431341" w:rsidRDefault="003C37F0" w:rsidP="00D01BFB">
            <w:pPr>
              <w:rPr>
                <w:rFonts w:ascii="Arial" w:hAnsi="Arial" w:cs="Arial"/>
                <w:b/>
                <w:bCs/>
                <w:color w:val="000000"/>
                <w:sz w:val="22"/>
                <w:szCs w:val="22"/>
              </w:rPr>
            </w:pPr>
            <w:r w:rsidRPr="00431341">
              <w:rPr>
                <w:rFonts w:ascii="Arial" w:hAnsi="Arial" w:cs="Arial"/>
                <w:b/>
                <w:bCs/>
                <w:color w:val="000000"/>
                <w:sz w:val="22"/>
                <w:szCs w:val="22"/>
              </w:rPr>
              <w:t>Publication name</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14:paraId="078DA098" w14:textId="77777777" w:rsidR="003C37F0" w:rsidRPr="00431341" w:rsidRDefault="003C37F0" w:rsidP="00D01BFB">
            <w:pPr>
              <w:jc w:val="center"/>
              <w:rPr>
                <w:rFonts w:ascii="Arial" w:hAnsi="Arial" w:cs="Arial"/>
                <w:b/>
                <w:bCs/>
                <w:color w:val="000000"/>
                <w:sz w:val="22"/>
                <w:szCs w:val="22"/>
              </w:rPr>
            </w:pPr>
            <w:r w:rsidRPr="00431341">
              <w:rPr>
                <w:rFonts w:ascii="Arial" w:hAnsi="Arial" w:cs="Arial"/>
                <w:b/>
                <w:bCs/>
                <w:color w:val="000000"/>
                <w:sz w:val="22"/>
                <w:szCs w:val="22"/>
              </w:rPr>
              <w:t>Frequency</w:t>
            </w:r>
          </w:p>
        </w:tc>
        <w:tc>
          <w:tcPr>
            <w:tcW w:w="975" w:type="dxa"/>
            <w:tcBorders>
              <w:top w:val="single" w:sz="4" w:space="0" w:color="auto"/>
              <w:left w:val="nil"/>
              <w:bottom w:val="single" w:sz="4" w:space="0" w:color="auto"/>
              <w:right w:val="single" w:sz="4" w:space="0" w:color="auto"/>
            </w:tcBorders>
            <w:shd w:val="clear" w:color="auto" w:fill="auto"/>
            <w:noWrap/>
            <w:vAlign w:val="bottom"/>
            <w:hideMark/>
          </w:tcPr>
          <w:p w14:paraId="5F56A1F6" w14:textId="77777777" w:rsidR="003C37F0" w:rsidRPr="00431341" w:rsidRDefault="003C37F0" w:rsidP="00D01BFB">
            <w:pPr>
              <w:jc w:val="center"/>
              <w:rPr>
                <w:rFonts w:ascii="Arial" w:hAnsi="Arial" w:cs="Arial"/>
                <w:b/>
                <w:bCs/>
                <w:color w:val="000000"/>
                <w:sz w:val="22"/>
                <w:szCs w:val="22"/>
              </w:rPr>
            </w:pPr>
            <w:r w:rsidRPr="00431341">
              <w:rPr>
                <w:rFonts w:ascii="Arial" w:hAnsi="Arial" w:cs="Arial"/>
                <w:b/>
                <w:bCs/>
                <w:color w:val="000000"/>
                <w:sz w:val="22"/>
                <w:szCs w:val="22"/>
              </w:rPr>
              <w:t>% of sample</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199043CB" w14:textId="77777777" w:rsidR="003C37F0" w:rsidRPr="00431341" w:rsidRDefault="003C37F0" w:rsidP="00D01BFB">
            <w:pPr>
              <w:jc w:val="center"/>
              <w:rPr>
                <w:rFonts w:ascii="Arial" w:hAnsi="Arial" w:cs="Arial"/>
                <w:b/>
                <w:bCs/>
                <w:color w:val="000000"/>
                <w:sz w:val="22"/>
                <w:szCs w:val="22"/>
              </w:rPr>
            </w:pPr>
            <w:r w:rsidRPr="00431341">
              <w:rPr>
                <w:rFonts w:ascii="Arial" w:hAnsi="Arial" w:cs="Arial"/>
                <w:b/>
                <w:bCs/>
                <w:color w:val="000000"/>
                <w:sz w:val="22"/>
                <w:szCs w:val="22"/>
              </w:rPr>
              <w:t xml:space="preserve">Monthly readers* </w:t>
            </w:r>
          </w:p>
        </w:tc>
      </w:tr>
      <w:tr w:rsidR="003C37F0" w:rsidRPr="00431341" w14:paraId="31B851B3" w14:textId="77777777" w:rsidTr="00D01BFB">
        <w:trPr>
          <w:trHeight w:val="300"/>
        </w:trPr>
        <w:tc>
          <w:tcPr>
            <w:tcW w:w="3248" w:type="dxa"/>
            <w:tcBorders>
              <w:top w:val="nil"/>
              <w:left w:val="single" w:sz="4" w:space="0" w:color="auto"/>
              <w:bottom w:val="single" w:sz="4" w:space="0" w:color="auto"/>
              <w:right w:val="single" w:sz="4" w:space="0" w:color="auto"/>
            </w:tcBorders>
            <w:shd w:val="clear" w:color="auto" w:fill="auto"/>
            <w:noWrap/>
            <w:vAlign w:val="bottom"/>
            <w:hideMark/>
          </w:tcPr>
          <w:p w14:paraId="7459B4BE" w14:textId="77777777" w:rsidR="003C37F0" w:rsidRPr="00431341" w:rsidRDefault="003C37F0" w:rsidP="00D01BFB">
            <w:pPr>
              <w:rPr>
                <w:rFonts w:ascii="Arial" w:hAnsi="Arial" w:cs="Arial"/>
                <w:b/>
                <w:bCs/>
                <w:color w:val="000000"/>
                <w:sz w:val="22"/>
                <w:szCs w:val="22"/>
              </w:rPr>
            </w:pPr>
            <w:r w:rsidRPr="00431341">
              <w:rPr>
                <w:rFonts w:ascii="Arial" w:hAnsi="Arial" w:cs="Arial"/>
                <w:b/>
                <w:bCs/>
                <w:color w:val="000000"/>
                <w:sz w:val="22"/>
                <w:szCs w:val="22"/>
              </w:rPr>
              <w:t>Daily Newspapers</w:t>
            </w:r>
          </w:p>
        </w:tc>
        <w:tc>
          <w:tcPr>
            <w:tcW w:w="1451" w:type="dxa"/>
            <w:tcBorders>
              <w:top w:val="nil"/>
              <w:left w:val="nil"/>
              <w:bottom w:val="single" w:sz="4" w:space="0" w:color="auto"/>
              <w:right w:val="single" w:sz="4" w:space="0" w:color="auto"/>
            </w:tcBorders>
            <w:shd w:val="clear" w:color="auto" w:fill="auto"/>
            <w:noWrap/>
            <w:vAlign w:val="bottom"/>
            <w:hideMark/>
          </w:tcPr>
          <w:p w14:paraId="3077D2D0" w14:textId="77777777" w:rsidR="003C37F0" w:rsidRPr="00431341" w:rsidRDefault="003C37F0" w:rsidP="00D01BFB">
            <w:pPr>
              <w:rPr>
                <w:rFonts w:ascii="Arial" w:hAnsi="Arial" w:cs="Arial"/>
                <w:b/>
                <w:bCs/>
                <w:color w:val="000000"/>
                <w:sz w:val="22"/>
                <w:szCs w:val="22"/>
              </w:rPr>
            </w:pPr>
            <w:r w:rsidRPr="00431341">
              <w:rPr>
                <w:rFonts w:ascii="Arial" w:hAnsi="Arial" w:cs="Arial"/>
                <w:b/>
                <w:bCs/>
                <w:color w:val="000000"/>
                <w:sz w:val="22"/>
                <w:szCs w:val="22"/>
              </w:rPr>
              <w:t> </w:t>
            </w:r>
          </w:p>
        </w:tc>
        <w:tc>
          <w:tcPr>
            <w:tcW w:w="975" w:type="dxa"/>
            <w:tcBorders>
              <w:top w:val="nil"/>
              <w:left w:val="nil"/>
              <w:bottom w:val="single" w:sz="4" w:space="0" w:color="auto"/>
              <w:right w:val="single" w:sz="4" w:space="0" w:color="auto"/>
            </w:tcBorders>
            <w:shd w:val="clear" w:color="auto" w:fill="auto"/>
            <w:noWrap/>
            <w:vAlign w:val="bottom"/>
            <w:hideMark/>
          </w:tcPr>
          <w:p w14:paraId="7FDF3DB7" w14:textId="77777777" w:rsidR="003C37F0" w:rsidRPr="00431341" w:rsidRDefault="003C37F0" w:rsidP="00D01BFB">
            <w:pPr>
              <w:rPr>
                <w:rFonts w:ascii="Arial" w:hAnsi="Arial" w:cs="Arial"/>
                <w:b/>
                <w:bCs/>
                <w:color w:val="000000"/>
                <w:sz w:val="22"/>
                <w:szCs w:val="22"/>
              </w:rPr>
            </w:pPr>
            <w:r w:rsidRPr="00431341">
              <w:rPr>
                <w:rFonts w:ascii="Arial" w:hAnsi="Arial" w:cs="Arial"/>
                <w:b/>
                <w:bCs/>
                <w:color w:val="000000"/>
                <w:sz w:val="22"/>
                <w:szCs w:val="22"/>
              </w:rPr>
              <w:t> </w:t>
            </w:r>
          </w:p>
        </w:tc>
        <w:tc>
          <w:tcPr>
            <w:tcW w:w="2430" w:type="dxa"/>
            <w:tcBorders>
              <w:top w:val="nil"/>
              <w:left w:val="nil"/>
              <w:bottom w:val="single" w:sz="4" w:space="0" w:color="auto"/>
              <w:right w:val="single" w:sz="4" w:space="0" w:color="auto"/>
            </w:tcBorders>
            <w:shd w:val="clear" w:color="auto" w:fill="auto"/>
            <w:noWrap/>
            <w:vAlign w:val="bottom"/>
            <w:hideMark/>
          </w:tcPr>
          <w:p w14:paraId="324F929D" w14:textId="77777777" w:rsidR="003C37F0" w:rsidRPr="00431341" w:rsidRDefault="003C37F0" w:rsidP="00D01BFB">
            <w:pPr>
              <w:rPr>
                <w:rFonts w:ascii="Arial" w:hAnsi="Arial" w:cs="Arial"/>
                <w:b/>
                <w:bCs/>
                <w:color w:val="000000"/>
                <w:sz w:val="22"/>
                <w:szCs w:val="22"/>
              </w:rPr>
            </w:pPr>
            <w:r w:rsidRPr="00431341">
              <w:rPr>
                <w:rFonts w:ascii="Arial" w:hAnsi="Arial" w:cs="Arial"/>
                <w:b/>
                <w:bCs/>
                <w:color w:val="000000"/>
                <w:sz w:val="22"/>
                <w:szCs w:val="22"/>
              </w:rPr>
              <w:t> </w:t>
            </w:r>
          </w:p>
        </w:tc>
      </w:tr>
      <w:tr w:rsidR="003C37F0" w:rsidRPr="00431341" w14:paraId="519B95D1" w14:textId="77777777" w:rsidTr="00D01BFB">
        <w:trPr>
          <w:trHeight w:val="300"/>
        </w:trPr>
        <w:tc>
          <w:tcPr>
            <w:tcW w:w="3248" w:type="dxa"/>
            <w:tcBorders>
              <w:top w:val="nil"/>
              <w:left w:val="single" w:sz="4" w:space="0" w:color="auto"/>
              <w:bottom w:val="single" w:sz="4" w:space="0" w:color="auto"/>
              <w:right w:val="single" w:sz="4" w:space="0" w:color="auto"/>
            </w:tcBorders>
            <w:shd w:val="clear" w:color="auto" w:fill="auto"/>
            <w:noWrap/>
            <w:vAlign w:val="bottom"/>
            <w:hideMark/>
          </w:tcPr>
          <w:p w14:paraId="07231081" w14:textId="77777777" w:rsidR="003C37F0" w:rsidRPr="00431341" w:rsidRDefault="003C37F0" w:rsidP="00D01BFB">
            <w:pPr>
              <w:rPr>
                <w:rFonts w:ascii="Arial" w:hAnsi="Arial" w:cs="Arial"/>
                <w:color w:val="000000"/>
                <w:sz w:val="22"/>
                <w:szCs w:val="22"/>
              </w:rPr>
            </w:pPr>
            <w:r w:rsidRPr="00431341">
              <w:rPr>
                <w:rFonts w:ascii="Arial" w:hAnsi="Arial" w:cs="Arial"/>
                <w:color w:val="000000"/>
                <w:sz w:val="22"/>
                <w:szCs w:val="22"/>
              </w:rPr>
              <w:t>Sowetan</w:t>
            </w:r>
          </w:p>
        </w:tc>
        <w:tc>
          <w:tcPr>
            <w:tcW w:w="1451" w:type="dxa"/>
            <w:tcBorders>
              <w:top w:val="nil"/>
              <w:left w:val="nil"/>
              <w:bottom w:val="single" w:sz="4" w:space="0" w:color="auto"/>
              <w:right w:val="single" w:sz="4" w:space="0" w:color="auto"/>
            </w:tcBorders>
            <w:shd w:val="clear" w:color="auto" w:fill="auto"/>
            <w:noWrap/>
            <w:vAlign w:val="bottom"/>
            <w:hideMark/>
          </w:tcPr>
          <w:p w14:paraId="673CDB7C" w14:textId="77777777" w:rsidR="003C37F0" w:rsidRPr="00431341" w:rsidRDefault="003C37F0" w:rsidP="00D01BFB">
            <w:pPr>
              <w:jc w:val="right"/>
              <w:rPr>
                <w:rFonts w:ascii="Arial" w:hAnsi="Arial" w:cs="Arial"/>
                <w:color w:val="000000"/>
                <w:sz w:val="22"/>
                <w:szCs w:val="22"/>
              </w:rPr>
            </w:pPr>
            <w:r w:rsidRPr="00431341">
              <w:rPr>
                <w:rFonts w:ascii="Arial" w:hAnsi="Arial" w:cs="Arial"/>
                <w:color w:val="000000"/>
                <w:sz w:val="22"/>
                <w:szCs w:val="22"/>
              </w:rPr>
              <w:t>6</w:t>
            </w:r>
          </w:p>
        </w:tc>
        <w:tc>
          <w:tcPr>
            <w:tcW w:w="975" w:type="dxa"/>
            <w:tcBorders>
              <w:top w:val="nil"/>
              <w:left w:val="nil"/>
              <w:bottom w:val="single" w:sz="4" w:space="0" w:color="auto"/>
              <w:right w:val="single" w:sz="4" w:space="0" w:color="auto"/>
            </w:tcBorders>
            <w:shd w:val="clear" w:color="auto" w:fill="auto"/>
            <w:noWrap/>
            <w:vAlign w:val="bottom"/>
            <w:hideMark/>
          </w:tcPr>
          <w:p w14:paraId="24BD0DD9" w14:textId="77777777" w:rsidR="003C37F0" w:rsidRPr="00431341" w:rsidRDefault="003C37F0" w:rsidP="00D01BFB">
            <w:pPr>
              <w:jc w:val="right"/>
              <w:rPr>
                <w:rFonts w:ascii="Arial" w:hAnsi="Arial" w:cs="Arial"/>
                <w:color w:val="000000"/>
                <w:sz w:val="22"/>
                <w:szCs w:val="22"/>
              </w:rPr>
            </w:pPr>
            <w:r w:rsidRPr="00431341">
              <w:rPr>
                <w:rFonts w:ascii="Arial" w:hAnsi="Arial" w:cs="Arial"/>
                <w:color w:val="000000"/>
                <w:sz w:val="22"/>
                <w:szCs w:val="22"/>
              </w:rPr>
              <w:t>3.1</w:t>
            </w:r>
          </w:p>
        </w:tc>
        <w:tc>
          <w:tcPr>
            <w:tcW w:w="2430" w:type="dxa"/>
            <w:tcBorders>
              <w:top w:val="nil"/>
              <w:left w:val="nil"/>
              <w:bottom w:val="single" w:sz="4" w:space="0" w:color="auto"/>
              <w:right w:val="single" w:sz="4" w:space="0" w:color="auto"/>
            </w:tcBorders>
            <w:shd w:val="clear" w:color="auto" w:fill="auto"/>
            <w:noWrap/>
            <w:vAlign w:val="bottom"/>
            <w:hideMark/>
          </w:tcPr>
          <w:p w14:paraId="03C90398" w14:textId="77777777" w:rsidR="003C37F0" w:rsidRPr="00431341" w:rsidRDefault="003C37F0" w:rsidP="00D01BFB">
            <w:pPr>
              <w:jc w:val="right"/>
              <w:rPr>
                <w:rFonts w:ascii="Arial" w:hAnsi="Arial" w:cs="Arial"/>
                <w:color w:val="000000"/>
                <w:sz w:val="22"/>
                <w:szCs w:val="22"/>
              </w:rPr>
            </w:pPr>
            <w:r w:rsidRPr="00431341">
              <w:rPr>
                <w:rFonts w:ascii="Arial" w:hAnsi="Arial" w:cs="Arial"/>
                <w:color w:val="000000"/>
                <w:sz w:val="22"/>
                <w:szCs w:val="22"/>
              </w:rPr>
              <w:t>1482000</w:t>
            </w:r>
          </w:p>
        </w:tc>
      </w:tr>
      <w:tr w:rsidR="003C37F0" w:rsidRPr="00431341" w14:paraId="7054EEA5" w14:textId="77777777" w:rsidTr="00D01BFB">
        <w:trPr>
          <w:trHeight w:val="300"/>
        </w:trPr>
        <w:tc>
          <w:tcPr>
            <w:tcW w:w="3248" w:type="dxa"/>
            <w:tcBorders>
              <w:top w:val="nil"/>
              <w:left w:val="single" w:sz="4" w:space="0" w:color="auto"/>
              <w:bottom w:val="single" w:sz="4" w:space="0" w:color="auto"/>
              <w:right w:val="single" w:sz="4" w:space="0" w:color="auto"/>
            </w:tcBorders>
            <w:shd w:val="clear" w:color="auto" w:fill="auto"/>
            <w:noWrap/>
            <w:vAlign w:val="bottom"/>
            <w:hideMark/>
          </w:tcPr>
          <w:p w14:paraId="58CF4439" w14:textId="77777777" w:rsidR="003C37F0" w:rsidRPr="00431341" w:rsidRDefault="003C37F0" w:rsidP="00D01BFB">
            <w:pPr>
              <w:rPr>
                <w:rFonts w:ascii="Arial" w:hAnsi="Arial" w:cs="Arial"/>
                <w:color w:val="000000"/>
                <w:sz w:val="22"/>
                <w:szCs w:val="22"/>
              </w:rPr>
            </w:pPr>
            <w:r w:rsidRPr="00431341">
              <w:rPr>
                <w:rFonts w:ascii="Arial" w:hAnsi="Arial" w:cs="Arial"/>
                <w:color w:val="000000"/>
                <w:sz w:val="22"/>
                <w:szCs w:val="22"/>
              </w:rPr>
              <w:t>The Star</w:t>
            </w:r>
          </w:p>
        </w:tc>
        <w:tc>
          <w:tcPr>
            <w:tcW w:w="1451" w:type="dxa"/>
            <w:tcBorders>
              <w:top w:val="nil"/>
              <w:left w:val="nil"/>
              <w:bottom w:val="single" w:sz="4" w:space="0" w:color="auto"/>
              <w:right w:val="single" w:sz="4" w:space="0" w:color="auto"/>
            </w:tcBorders>
            <w:shd w:val="clear" w:color="auto" w:fill="auto"/>
            <w:noWrap/>
            <w:vAlign w:val="bottom"/>
            <w:hideMark/>
          </w:tcPr>
          <w:p w14:paraId="22791B9F" w14:textId="77777777" w:rsidR="003C37F0" w:rsidRPr="00431341" w:rsidRDefault="003C37F0" w:rsidP="00D01BFB">
            <w:pPr>
              <w:jc w:val="right"/>
              <w:rPr>
                <w:rFonts w:ascii="Arial" w:hAnsi="Arial" w:cs="Arial"/>
                <w:color w:val="000000"/>
                <w:sz w:val="22"/>
                <w:szCs w:val="22"/>
              </w:rPr>
            </w:pPr>
            <w:r w:rsidRPr="00431341">
              <w:rPr>
                <w:rFonts w:ascii="Arial" w:hAnsi="Arial" w:cs="Arial"/>
                <w:color w:val="000000"/>
                <w:sz w:val="22"/>
                <w:szCs w:val="22"/>
              </w:rPr>
              <w:t>17</w:t>
            </w:r>
          </w:p>
        </w:tc>
        <w:tc>
          <w:tcPr>
            <w:tcW w:w="975" w:type="dxa"/>
            <w:tcBorders>
              <w:top w:val="nil"/>
              <w:left w:val="nil"/>
              <w:bottom w:val="single" w:sz="4" w:space="0" w:color="auto"/>
              <w:right w:val="single" w:sz="4" w:space="0" w:color="auto"/>
            </w:tcBorders>
            <w:shd w:val="clear" w:color="auto" w:fill="auto"/>
            <w:noWrap/>
            <w:vAlign w:val="bottom"/>
            <w:hideMark/>
          </w:tcPr>
          <w:p w14:paraId="1B255F3B" w14:textId="77777777" w:rsidR="003C37F0" w:rsidRPr="00431341" w:rsidRDefault="003C37F0" w:rsidP="00D01BFB">
            <w:pPr>
              <w:jc w:val="right"/>
              <w:rPr>
                <w:rFonts w:ascii="Arial" w:hAnsi="Arial" w:cs="Arial"/>
                <w:color w:val="000000"/>
                <w:sz w:val="22"/>
                <w:szCs w:val="22"/>
              </w:rPr>
            </w:pPr>
            <w:r w:rsidRPr="00431341">
              <w:rPr>
                <w:rFonts w:ascii="Arial" w:hAnsi="Arial" w:cs="Arial"/>
                <w:color w:val="000000"/>
                <w:sz w:val="22"/>
                <w:szCs w:val="22"/>
              </w:rPr>
              <w:t>8.8</w:t>
            </w:r>
          </w:p>
        </w:tc>
        <w:tc>
          <w:tcPr>
            <w:tcW w:w="2430" w:type="dxa"/>
            <w:tcBorders>
              <w:top w:val="nil"/>
              <w:left w:val="nil"/>
              <w:bottom w:val="single" w:sz="4" w:space="0" w:color="auto"/>
              <w:right w:val="single" w:sz="4" w:space="0" w:color="auto"/>
            </w:tcBorders>
            <w:shd w:val="clear" w:color="auto" w:fill="auto"/>
            <w:noWrap/>
            <w:vAlign w:val="bottom"/>
            <w:hideMark/>
          </w:tcPr>
          <w:p w14:paraId="03C32451" w14:textId="77777777" w:rsidR="003C37F0" w:rsidRPr="00431341" w:rsidRDefault="003C37F0" w:rsidP="00D01BFB">
            <w:pPr>
              <w:jc w:val="right"/>
              <w:rPr>
                <w:rFonts w:ascii="Arial" w:hAnsi="Arial" w:cs="Arial"/>
                <w:color w:val="000000"/>
                <w:sz w:val="22"/>
                <w:szCs w:val="22"/>
              </w:rPr>
            </w:pPr>
            <w:r w:rsidRPr="00431341">
              <w:rPr>
                <w:rFonts w:ascii="Arial" w:hAnsi="Arial" w:cs="Arial"/>
                <w:color w:val="000000"/>
                <w:sz w:val="22"/>
                <w:szCs w:val="22"/>
              </w:rPr>
              <w:t>621000</w:t>
            </w:r>
          </w:p>
        </w:tc>
      </w:tr>
      <w:tr w:rsidR="003C37F0" w:rsidRPr="00431341" w14:paraId="2C762242" w14:textId="77777777" w:rsidTr="00D01BFB">
        <w:trPr>
          <w:trHeight w:val="300"/>
        </w:trPr>
        <w:tc>
          <w:tcPr>
            <w:tcW w:w="3248" w:type="dxa"/>
            <w:tcBorders>
              <w:top w:val="nil"/>
              <w:left w:val="single" w:sz="4" w:space="0" w:color="auto"/>
              <w:bottom w:val="single" w:sz="4" w:space="0" w:color="auto"/>
              <w:right w:val="single" w:sz="4" w:space="0" w:color="auto"/>
            </w:tcBorders>
            <w:shd w:val="clear" w:color="auto" w:fill="auto"/>
            <w:noWrap/>
            <w:vAlign w:val="bottom"/>
            <w:hideMark/>
          </w:tcPr>
          <w:p w14:paraId="05542B21" w14:textId="77777777" w:rsidR="003C37F0" w:rsidRPr="00431341" w:rsidRDefault="003C37F0" w:rsidP="00D01BFB">
            <w:pPr>
              <w:rPr>
                <w:rFonts w:ascii="Arial" w:hAnsi="Arial" w:cs="Arial"/>
                <w:color w:val="000000"/>
                <w:sz w:val="22"/>
                <w:szCs w:val="22"/>
              </w:rPr>
            </w:pPr>
            <w:r w:rsidRPr="00431341">
              <w:rPr>
                <w:rFonts w:ascii="Arial" w:hAnsi="Arial" w:cs="Arial"/>
                <w:color w:val="000000"/>
                <w:sz w:val="22"/>
                <w:szCs w:val="22"/>
              </w:rPr>
              <w:t>Daily News</w:t>
            </w:r>
          </w:p>
        </w:tc>
        <w:tc>
          <w:tcPr>
            <w:tcW w:w="1451" w:type="dxa"/>
            <w:tcBorders>
              <w:top w:val="nil"/>
              <w:left w:val="nil"/>
              <w:bottom w:val="single" w:sz="4" w:space="0" w:color="auto"/>
              <w:right w:val="single" w:sz="4" w:space="0" w:color="auto"/>
            </w:tcBorders>
            <w:shd w:val="clear" w:color="auto" w:fill="auto"/>
            <w:noWrap/>
            <w:vAlign w:val="bottom"/>
            <w:hideMark/>
          </w:tcPr>
          <w:p w14:paraId="090735C8" w14:textId="77777777" w:rsidR="003C37F0" w:rsidRPr="00431341" w:rsidRDefault="003C37F0" w:rsidP="00D01BFB">
            <w:pPr>
              <w:jc w:val="right"/>
              <w:rPr>
                <w:rFonts w:ascii="Arial" w:hAnsi="Arial" w:cs="Arial"/>
                <w:color w:val="000000"/>
                <w:sz w:val="22"/>
                <w:szCs w:val="22"/>
              </w:rPr>
            </w:pPr>
            <w:r w:rsidRPr="00431341">
              <w:rPr>
                <w:rFonts w:ascii="Arial" w:hAnsi="Arial" w:cs="Arial"/>
                <w:color w:val="000000"/>
                <w:sz w:val="22"/>
                <w:szCs w:val="22"/>
              </w:rPr>
              <w:t>11</w:t>
            </w:r>
          </w:p>
        </w:tc>
        <w:tc>
          <w:tcPr>
            <w:tcW w:w="975" w:type="dxa"/>
            <w:tcBorders>
              <w:top w:val="nil"/>
              <w:left w:val="nil"/>
              <w:bottom w:val="single" w:sz="4" w:space="0" w:color="auto"/>
              <w:right w:val="single" w:sz="4" w:space="0" w:color="auto"/>
            </w:tcBorders>
            <w:shd w:val="clear" w:color="auto" w:fill="auto"/>
            <w:noWrap/>
            <w:vAlign w:val="bottom"/>
            <w:hideMark/>
          </w:tcPr>
          <w:p w14:paraId="74A6F43F" w14:textId="77777777" w:rsidR="003C37F0" w:rsidRPr="00431341" w:rsidRDefault="003C37F0" w:rsidP="00D01BFB">
            <w:pPr>
              <w:jc w:val="right"/>
              <w:rPr>
                <w:rFonts w:ascii="Arial" w:hAnsi="Arial" w:cs="Arial"/>
                <w:color w:val="000000"/>
                <w:sz w:val="22"/>
                <w:szCs w:val="22"/>
              </w:rPr>
            </w:pPr>
            <w:r w:rsidRPr="00431341">
              <w:rPr>
                <w:rFonts w:ascii="Arial" w:hAnsi="Arial" w:cs="Arial"/>
                <w:color w:val="000000"/>
                <w:sz w:val="22"/>
                <w:szCs w:val="22"/>
              </w:rPr>
              <w:t>5.7</w:t>
            </w:r>
          </w:p>
        </w:tc>
        <w:tc>
          <w:tcPr>
            <w:tcW w:w="2430" w:type="dxa"/>
            <w:tcBorders>
              <w:top w:val="nil"/>
              <w:left w:val="nil"/>
              <w:bottom w:val="single" w:sz="4" w:space="0" w:color="auto"/>
              <w:right w:val="single" w:sz="4" w:space="0" w:color="auto"/>
            </w:tcBorders>
            <w:shd w:val="clear" w:color="auto" w:fill="auto"/>
            <w:noWrap/>
            <w:vAlign w:val="bottom"/>
            <w:hideMark/>
          </w:tcPr>
          <w:p w14:paraId="43F516BD" w14:textId="77777777" w:rsidR="003C37F0" w:rsidRPr="00431341" w:rsidRDefault="003C37F0" w:rsidP="00D01BFB">
            <w:pPr>
              <w:jc w:val="right"/>
              <w:rPr>
                <w:rFonts w:ascii="Arial" w:hAnsi="Arial" w:cs="Arial"/>
                <w:color w:val="000000"/>
                <w:sz w:val="22"/>
                <w:szCs w:val="22"/>
              </w:rPr>
            </w:pPr>
            <w:r w:rsidRPr="00431341">
              <w:rPr>
                <w:rFonts w:ascii="Arial" w:hAnsi="Arial" w:cs="Arial"/>
                <w:color w:val="000000"/>
                <w:sz w:val="22"/>
                <w:szCs w:val="22"/>
              </w:rPr>
              <w:t>257000</w:t>
            </w:r>
          </w:p>
        </w:tc>
      </w:tr>
      <w:tr w:rsidR="003C37F0" w:rsidRPr="00431341" w14:paraId="15068DCD" w14:textId="77777777" w:rsidTr="00D01BFB">
        <w:trPr>
          <w:trHeight w:val="300"/>
        </w:trPr>
        <w:tc>
          <w:tcPr>
            <w:tcW w:w="3248" w:type="dxa"/>
            <w:tcBorders>
              <w:top w:val="nil"/>
              <w:left w:val="single" w:sz="4" w:space="0" w:color="auto"/>
              <w:bottom w:val="single" w:sz="4" w:space="0" w:color="auto"/>
              <w:right w:val="single" w:sz="4" w:space="0" w:color="auto"/>
            </w:tcBorders>
            <w:shd w:val="clear" w:color="auto" w:fill="auto"/>
            <w:noWrap/>
            <w:vAlign w:val="bottom"/>
            <w:hideMark/>
          </w:tcPr>
          <w:p w14:paraId="4B0D1066" w14:textId="77777777" w:rsidR="003C37F0" w:rsidRPr="00431341" w:rsidRDefault="003C37F0" w:rsidP="00D01BFB">
            <w:pPr>
              <w:rPr>
                <w:rFonts w:ascii="Arial" w:hAnsi="Arial" w:cs="Arial"/>
                <w:color w:val="000000"/>
                <w:sz w:val="22"/>
                <w:szCs w:val="22"/>
              </w:rPr>
            </w:pPr>
            <w:r w:rsidRPr="00431341">
              <w:rPr>
                <w:rFonts w:ascii="Arial" w:hAnsi="Arial" w:cs="Arial"/>
                <w:color w:val="000000"/>
                <w:sz w:val="22"/>
                <w:szCs w:val="22"/>
              </w:rPr>
              <w:t>The Daily News</w:t>
            </w:r>
          </w:p>
        </w:tc>
        <w:tc>
          <w:tcPr>
            <w:tcW w:w="1451" w:type="dxa"/>
            <w:tcBorders>
              <w:top w:val="nil"/>
              <w:left w:val="nil"/>
              <w:bottom w:val="single" w:sz="4" w:space="0" w:color="auto"/>
              <w:right w:val="single" w:sz="4" w:space="0" w:color="auto"/>
            </w:tcBorders>
            <w:shd w:val="clear" w:color="auto" w:fill="auto"/>
            <w:noWrap/>
            <w:vAlign w:val="bottom"/>
            <w:hideMark/>
          </w:tcPr>
          <w:p w14:paraId="4F3AEB66" w14:textId="77777777" w:rsidR="003C37F0" w:rsidRPr="00431341" w:rsidRDefault="003C37F0" w:rsidP="00D01BFB">
            <w:pPr>
              <w:jc w:val="right"/>
              <w:rPr>
                <w:rFonts w:ascii="Arial" w:hAnsi="Arial" w:cs="Arial"/>
                <w:color w:val="000000"/>
                <w:sz w:val="22"/>
                <w:szCs w:val="22"/>
              </w:rPr>
            </w:pPr>
            <w:r w:rsidRPr="00431341">
              <w:rPr>
                <w:rFonts w:ascii="Arial" w:hAnsi="Arial" w:cs="Arial"/>
                <w:color w:val="000000"/>
                <w:sz w:val="22"/>
                <w:szCs w:val="22"/>
              </w:rPr>
              <w:t>2</w:t>
            </w:r>
          </w:p>
        </w:tc>
        <w:tc>
          <w:tcPr>
            <w:tcW w:w="975" w:type="dxa"/>
            <w:tcBorders>
              <w:top w:val="nil"/>
              <w:left w:val="nil"/>
              <w:bottom w:val="single" w:sz="4" w:space="0" w:color="auto"/>
              <w:right w:val="single" w:sz="4" w:space="0" w:color="auto"/>
            </w:tcBorders>
            <w:shd w:val="clear" w:color="auto" w:fill="auto"/>
            <w:noWrap/>
            <w:vAlign w:val="bottom"/>
            <w:hideMark/>
          </w:tcPr>
          <w:p w14:paraId="226599CC" w14:textId="77777777" w:rsidR="003C37F0" w:rsidRPr="00431341" w:rsidRDefault="003C37F0" w:rsidP="00D01BFB">
            <w:pPr>
              <w:jc w:val="right"/>
              <w:rPr>
                <w:rFonts w:ascii="Arial" w:hAnsi="Arial" w:cs="Arial"/>
                <w:color w:val="000000"/>
                <w:sz w:val="22"/>
                <w:szCs w:val="22"/>
              </w:rPr>
            </w:pPr>
            <w:r w:rsidRPr="00431341">
              <w:rPr>
                <w:rFonts w:ascii="Arial" w:hAnsi="Arial" w:cs="Arial"/>
                <w:color w:val="000000"/>
                <w:sz w:val="22"/>
                <w:szCs w:val="22"/>
              </w:rPr>
              <w:t>1</w:t>
            </w:r>
          </w:p>
        </w:tc>
        <w:tc>
          <w:tcPr>
            <w:tcW w:w="2430" w:type="dxa"/>
            <w:tcBorders>
              <w:top w:val="nil"/>
              <w:left w:val="nil"/>
              <w:bottom w:val="single" w:sz="4" w:space="0" w:color="auto"/>
              <w:right w:val="single" w:sz="4" w:space="0" w:color="auto"/>
            </w:tcBorders>
            <w:shd w:val="clear" w:color="auto" w:fill="auto"/>
            <w:noWrap/>
            <w:vAlign w:val="bottom"/>
            <w:hideMark/>
          </w:tcPr>
          <w:p w14:paraId="2EC9F69C" w14:textId="77777777" w:rsidR="003C37F0" w:rsidRPr="00431341" w:rsidRDefault="003C37F0" w:rsidP="00D01BFB">
            <w:pPr>
              <w:jc w:val="right"/>
              <w:rPr>
                <w:rFonts w:ascii="Arial" w:hAnsi="Arial" w:cs="Arial"/>
                <w:color w:val="000000"/>
                <w:sz w:val="22"/>
                <w:szCs w:val="22"/>
              </w:rPr>
            </w:pPr>
            <w:r w:rsidRPr="00431341">
              <w:rPr>
                <w:rFonts w:ascii="Arial" w:hAnsi="Arial" w:cs="Arial"/>
                <w:color w:val="000000"/>
                <w:sz w:val="22"/>
                <w:szCs w:val="22"/>
              </w:rPr>
              <w:t>257000</w:t>
            </w:r>
          </w:p>
        </w:tc>
      </w:tr>
      <w:tr w:rsidR="003C37F0" w:rsidRPr="00431341" w14:paraId="2764DA89" w14:textId="77777777" w:rsidTr="00D01BFB">
        <w:trPr>
          <w:trHeight w:val="300"/>
        </w:trPr>
        <w:tc>
          <w:tcPr>
            <w:tcW w:w="3248" w:type="dxa"/>
            <w:tcBorders>
              <w:top w:val="nil"/>
              <w:left w:val="single" w:sz="4" w:space="0" w:color="auto"/>
              <w:bottom w:val="single" w:sz="4" w:space="0" w:color="auto"/>
              <w:right w:val="single" w:sz="4" w:space="0" w:color="auto"/>
            </w:tcBorders>
            <w:shd w:val="clear" w:color="auto" w:fill="auto"/>
            <w:noWrap/>
            <w:vAlign w:val="bottom"/>
            <w:hideMark/>
          </w:tcPr>
          <w:p w14:paraId="377A9DC2" w14:textId="77777777" w:rsidR="003C37F0" w:rsidRPr="00431341" w:rsidRDefault="003C37F0" w:rsidP="00D01BFB">
            <w:pPr>
              <w:rPr>
                <w:rFonts w:ascii="Arial" w:hAnsi="Arial" w:cs="Arial"/>
                <w:color w:val="000000"/>
                <w:sz w:val="22"/>
                <w:szCs w:val="22"/>
              </w:rPr>
            </w:pPr>
            <w:r w:rsidRPr="00431341">
              <w:rPr>
                <w:rFonts w:ascii="Arial" w:hAnsi="Arial" w:cs="Arial"/>
                <w:color w:val="000000"/>
                <w:sz w:val="22"/>
                <w:szCs w:val="22"/>
              </w:rPr>
              <w:t>The Times</w:t>
            </w:r>
          </w:p>
        </w:tc>
        <w:tc>
          <w:tcPr>
            <w:tcW w:w="1451" w:type="dxa"/>
            <w:tcBorders>
              <w:top w:val="nil"/>
              <w:left w:val="nil"/>
              <w:bottom w:val="single" w:sz="4" w:space="0" w:color="auto"/>
              <w:right w:val="single" w:sz="4" w:space="0" w:color="auto"/>
            </w:tcBorders>
            <w:shd w:val="clear" w:color="auto" w:fill="auto"/>
            <w:noWrap/>
            <w:vAlign w:val="bottom"/>
            <w:hideMark/>
          </w:tcPr>
          <w:p w14:paraId="7602DC5D" w14:textId="77777777" w:rsidR="003C37F0" w:rsidRPr="00431341" w:rsidRDefault="003C37F0" w:rsidP="00D01BFB">
            <w:pPr>
              <w:jc w:val="right"/>
              <w:rPr>
                <w:rFonts w:ascii="Arial" w:hAnsi="Arial" w:cs="Arial"/>
                <w:color w:val="000000"/>
                <w:sz w:val="22"/>
                <w:szCs w:val="22"/>
              </w:rPr>
            </w:pPr>
            <w:r w:rsidRPr="00431341">
              <w:rPr>
                <w:rFonts w:ascii="Arial" w:hAnsi="Arial" w:cs="Arial"/>
                <w:color w:val="000000"/>
                <w:sz w:val="22"/>
                <w:szCs w:val="22"/>
              </w:rPr>
              <w:t>10</w:t>
            </w:r>
          </w:p>
        </w:tc>
        <w:tc>
          <w:tcPr>
            <w:tcW w:w="975" w:type="dxa"/>
            <w:tcBorders>
              <w:top w:val="nil"/>
              <w:left w:val="nil"/>
              <w:bottom w:val="single" w:sz="4" w:space="0" w:color="auto"/>
              <w:right w:val="single" w:sz="4" w:space="0" w:color="auto"/>
            </w:tcBorders>
            <w:shd w:val="clear" w:color="auto" w:fill="auto"/>
            <w:noWrap/>
            <w:vAlign w:val="bottom"/>
            <w:hideMark/>
          </w:tcPr>
          <w:p w14:paraId="66CCC129" w14:textId="77777777" w:rsidR="003C37F0" w:rsidRPr="00431341" w:rsidRDefault="003C37F0" w:rsidP="00D01BFB">
            <w:pPr>
              <w:jc w:val="right"/>
              <w:rPr>
                <w:rFonts w:ascii="Arial" w:hAnsi="Arial" w:cs="Arial"/>
                <w:color w:val="000000"/>
                <w:sz w:val="22"/>
                <w:szCs w:val="22"/>
              </w:rPr>
            </w:pPr>
            <w:r w:rsidRPr="00431341">
              <w:rPr>
                <w:rFonts w:ascii="Arial" w:hAnsi="Arial" w:cs="Arial"/>
                <w:color w:val="000000"/>
                <w:sz w:val="22"/>
                <w:szCs w:val="22"/>
              </w:rPr>
              <w:t>5.2</w:t>
            </w:r>
          </w:p>
        </w:tc>
        <w:tc>
          <w:tcPr>
            <w:tcW w:w="2430" w:type="dxa"/>
            <w:tcBorders>
              <w:top w:val="nil"/>
              <w:left w:val="nil"/>
              <w:bottom w:val="single" w:sz="4" w:space="0" w:color="auto"/>
              <w:right w:val="single" w:sz="4" w:space="0" w:color="auto"/>
            </w:tcBorders>
            <w:shd w:val="clear" w:color="auto" w:fill="auto"/>
            <w:noWrap/>
            <w:vAlign w:val="bottom"/>
            <w:hideMark/>
          </w:tcPr>
          <w:p w14:paraId="581B38F4" w14:textId="77777777" w:rsidR="003C37F0" w:rsidRPr="00431341" w:rsidRDefault="003C37F0" w:rsidP="00D01BFB">
            <w:pPr>
              <w:jc w:val="right"/>
              <w:rPr>
                <w:rFonts w:ascii="Arial" w:hAnsi="Arial" w:cs="Arial"/>
                <w:color w:val="000000"/>
                <w:sz w:val="22"/>
                <w:szCs w:val="22"/>
              </w:rPr>
            </w:pPr>
            <w:r w:rsidRPr="00431341">
              <w:rPr>
                <w:rFonts w:ascii="Arial" w:hAnsi="Arial" w:cs="Arial"/>
                <w:color w:val="000000"/>
                <w:sz w:val="22"/>
                <w:szCs w:val="22"/>
              </w:rPr>
              <w:t>255000</w:t>
            </w:r>
          </w:p>
        </w:tc>
      </w:tr>
      <w:tr w:rsidR="003C37F0" w:rsidRPr="00431341" w14:paraId="074D19B8" w14:textId="77777777" w:rsidTr="00D01BFB">
        <w:trPr>
          <w:trHeight w:val="300"/>
        </w:trPr>
        <w:tc>
          <w:tcPr>
            <w:tcW w:w="3248" w:type="dxa"/>
            <w:tcBorders>
              <w:top w:val="nil"/>
              <w:left w:val="single" w:sz="4" w:space="0" w:color="auto"/>
              <w:bottom w:val="single" w:sz="4" w:space="0" w:color="auto"/>
              <w:right w:val="single" w:sz="4" w:space="0" w:color="auto"/>
            </w:tcBorders>
            <w:shd w:val="clear" w:color="auto" w:fill="auto"/>
            <w:noWrap/>
            <w:vAlign w:val="bottom"/>
            <w:hideMark/>
          </w:tcPr>
          <w:p w14:paraId="632070D7" w14:textId="77777777" w:rsidR="003C37F0" w:rsidRPr="00431341" w:rsidRDefault="003C37F0" w:rsidP="00D01BFB">
            <w:pPr>
              <w:rPr>
                <w:rFonts w:ascii="Arial" w:hAnsi="Arial" w:cs="Arial"/>
                <w:color w:val="000000"/>
                <w:sz w:val="22"/>
                <w:szCs w:val="22"/>
              </w:rPr>
            </w:pPr>
            <w:r w:rsidRPr="00431341">
              <w:rPr>
                <w:rFonts w:ascii="Arial" w:hAnsi="Arial" w:cs="Arial"/>
                <w:color w:val="000000"/>
                <w:sz w:val="22"/>
                <w:szCs w:val="22"/>
              </w:rPr>
              <w:t>Daily Dispatch</w:t>
            </w:r>
          </w:p>
        </w:tc>
        <w:tc>
          <w:tcPr>
            <w:tcW w:w="1451" w:type="dxa"/>
            <w:tcBorders>
              <w:top w:val="nil"/>
              <w:left w:val="nil"/>
              <w:bottom w:val="single" w:sz="4" w:space="0" w:color="auto"/>
              <w:right w:val="single" w:sz="4" w:space="0" w:color="auto"/>
            </w:tcBorders>
            <w:shd w:val="clear" w:color="auto" w:fill="auto"/>
            <w:noWrap/>
            <w:vAlign w:val="bottom"/>
            <w:hideMark/>
          </w:tcPr>
          <w:p w14:paraId="6E95D559" w14:textId="77777777" w:rsidR="003C37F0" w:rsidRPr="00431341" w:rsidRDefault="003C37F0" w:rsidP="00D01BFB">
            <w:pPr>
              <w:jc w:val="right"/>
              <w:rPr>
                <w:rFonts w:ascii="Arial" w:hAnsi="Arial" w:cs="Arial"/>
                <w:color w:val="000000"/>
                <w:sz w:val="22"/>
                <w:szCs w:val="22"/>
              </w:rPr>
            </w:pPr>
            <w:r w:rsidRPr="00431341">
              <w:rPr>
                <w:rFonts w:ascii="Arial" w:hAnsi="Arial" w:cs="Arial"/>
                <w:color w:val="000000"/>
                <w:sz w:val="22"/>
                <w:szCs w:val="22"/>
              </w:rPr>
              <w:t>8</w:t>
            </w:r>
          </w:p>
        </w:tc>
        <w:tc>
          <w:tcPr>
            <w:tcW w:w="975" w:type="dxa"/>
            <w:tcBorders>
              <w:top w:val="nil"/>
              <w:left w:val="nil"/>
              <w:bottom w:val="single" w:sz="4" w:space="0" w:color="auto"/>
              <w:right w:val="single" w:sz="4" w:space="0" w:color="auto"/>
            </w:tcBorders>
            <w:shd w:val="clear" w:color="auto" w:fill="auto"/>
            <w:noWrap/>
            <w:vAlign w:val="bottom"/>
            <w:hideMark/>
          </w:tcPr>
          <w:p w14:paraId="0526B118" w14:textId="77777777" w:rsidR="003C37F0" w:rsidRPr="00431341" w:rsidRDefault="003C37F0" w:rsidP="00D01BFB">
            <w:pPr>
              <w:jc w:val="right"/>
              <w:rPr>
                <w:rFonts w:ascii="Arial" w:hAnsi="Arial" w:cs="Arial"/>
                <w:color w:val="000000"/>
                <w:sz w:val="22"/>
                <w:szCs w:val="22"/>
              </w:rPr>
            </w:pPr>
            <w:r w:rsidRPr="00431341">
              <w:rPr>
                <w:rFonts w:ascii="Arial" w:hAnsi="Arial" w:cs="Arial"/>
                <w:color w:val="000000"/>
                <w:sz w:val="22"/>
                <w:szCs w:val="22"/>
              </w:rPr>
              <w:t>4.2</w:t>
            </w:r>
          </w:p>
        </w:tc>
        <w:tc>
          <w:tcPr>
            <w:tcW w:w="2430" w:type="dxa"/>
            <w:tcBorders>
              <w:top w:val="nil"/>
              <w:left w:val="nil"/>
              <w:bottom w:val="single" w:sz="4" w:space="0" w:color="auto"/>
              <w:right w:val="single" w:sz="4" w:space="0" w:color="auto"/>
            </w:tcBorders>
            <w:shd w:val="clear" w:color="auto" w:fill="auto"/>
            <w:noWrap/>
            <w:vAlign w:val="bottom"/>
            <w:hideMark/>
          </w:tcPr>
          <w:p w14:paraId="38649FA4" w14:textId="77777777" w:rsidR="003C37F0" w:rsidRPr="00431341" w:rsidRDefault="003C37F0" w:rsidP="00D01BFB">
            <w:pPr>
              <w:jc w:val="right"/>
              <w:rPr>
                <w:rFonts w:ascii="Arial" w:hAnsi="Arial" w:cs="Arial"/>
                <w:color w:val="000000"/>
                <w:sz w:val="22"/>
                <w:szCs w:val="22"/>
              </w:rPr>
            </w:pPr>
            <w:r w:rsidRPr="00431341">
              <w:rPr>
                <w:rFonts w:ascii="Arial" w:hAnsi="Arial" w:cs="Arial"/>
                <w:color w:val="000000"/>
                <w:sz w:val="22"/>
                <w:szCs w:val="22"/>
              </w:rPr>
              <w:t>251000</w:t>
            </w:r>
          </w:p>
        </w:tc>
      </w:tr>
      <w:tr w:rsidR="003C37F0" w:rsidRPr="00431341" w14:paraId="32112B6A" w14:textId="77777777" w:rsidTr="00D01BFB">
        <w:trPr>
          <w:trHeight w:val="300"/>
        </w:trPr>
        <w:tc>
          <w:tcPr>
            <w:tcW w:w="3248" w:type="dxa"/>
            <w:tcBorders>
              <w:top w:val="nil"/>
              <w:left w:val="single" w:sz="4" w:space="0" w:color="auto"/>
              <w:bottom w:val="single" w:sz="4" w:space="0" w:color="auto"/>
              <w:right w:val="single" w:sz="4" w:space="0" w:color="auto"/>
            </w:tcBorders>
            <w:shd w:val="clear" w:color="auto" w:fill="auto"/>
            <w:noWrap/>
            <w:vAlign w:val="bottom"/>
            <w:hideMark/>
          </w:tcPr>
          <w:p w14:paraId="33E051BB" w14:textId="77777777" w:rsidR="003C37F0" w:rsidRPr="00431341" w:rsidRDefault="003C37F0" w:rsidP="00D01BFB">
            <w:pPr>
              <w:rPr>
                <w:rFonts w:ascii="Arial" w:hAnsi="Arial" w:cs="Arial"/>
                <w:color w:val="000000"/>
                <w:sz w:val="22"/>
                <w:szCs w:val="22"/>
              </w:rPr>
            </w:pPr>
            <w:r w:rsidRPr="00431341">
              <w:rPr>
                <w:rFonts w:ascii="Arial" w:hAnsi="Arial" w:cs="Arial"/>
                <w:color w:val="000000"/>
                <w:sz w:val="22"/>
                <w:szCs w:val="22"/>
              </w:rPr>
              <w:t>Post</w:t>
            </w:r>
          </w:p>
        </w:tc>
        <w:tc>
          <w:tcPr>
            <w:tcW w:w="1451" w:type="dxa"/>
            <w:tcBorders>
              <w:top w:val="nil"/>
              <w:left w:val="nil"/>
              <w:bottom w:val="single" w:sz="4" w:space="0" w:color="auto"/>
              <w:right w:val="single" w:sz="4" w:space="0" w:color="auto"/>
            </w:tcBorders>
            <w:shd w:val="clear" w:color="auto" w:fill="auto"/>
            <w:noWrap/>
            <w:vAlign w:val="bottom"/>
            <w:hideMark/>
          </w:tcPr>
          <w:p w14:paraId="3FAC3B04" w14:textId="77777777" w:rsidR="003C37F0" w:rsidRPr="00431341" w:rsidRDefault="003C37F0" w:rsidP="00D01BFB">
            <w:pPr>
              <w:jc w:val="right"/>
              <w:rPr>
                <w:rFonts w:ascii="Arial" w:hAnsi="Arial" w:cs="Arial"/>
                <w:color w:val="000000"/>
                <w:sz w:val="22"/>
                <w:szCs w:val="22"/>
              </w:rPr>
            </w:pPr>
            <w:r w:rsidRPr="00431341">
              <w:rPr>
                <w:rFonts w:ascii="Arial" w:hAnsi="Arial" w:cs="Arial"/>
                <w:color w:val="000000"/>
                <w:sz w:val="22"/>
                <w:szCs w:val="22"/>
              </w:rPr>
              <w:t>2</w:t>
            </w:r>
          </w:p>
        </w:tc>
        <w:tc>
          <w:tcPr>
            <w:tcW w:w="975" w:type="dxa"/>
            <w:tcBorders>
              <w:top w:val="nil"/>
              <w:left w:val="nil"/>
              <w:bottom w:val="single" w:sz="4" w:space="0" w:color="auto"/>
              <w:right w:val="single" w:sz="4" w:space="0" w:color="auto"/>
            </w:tcBorders>
            <w:shd w:val="clear" w:color="auto" w:fill="auto"/>
            <w:noWrap/>
            <w:vAlign w:val="bottom"/>
            <w:hideMark/>
          </w:tcPr>
          <w:p w14:paraId="4D60D840" w14:textId="77777777" w:rsidR="003C37F0" w:rsidRPr="00431341" w:rsidRDefault="003C37F0" w:rsidP="00D01BFB">
            <w:pPr>
              <w:jc w:val="right"/>
              <w:rPr>
                <w:rFonts w:ascii="Arial" w:hAnsi="Arial" w:cs="Arial"/>
                <w:color w:val="000000"/>
                <w:sz w:val="22"/>
                <w:szCs w:val="22"/>
              </w:rPr>
            </w:pPr>
            <w:r w:rsidRPr="00431341">
              <w:rPr>
                <w:rFonts w:ascii="Arial" w:hAnsi="Arial" w:cs="Arial"/>
                <w:color w:val="000000"/>
                <w:sz w:val="22"/>
                <w:szCs w:val="22"/>
              </w:rPr>
              <w:t>1</w:t>
            </w:r>
          </w:p>
        </w:tc>
        <w:tc>
          <w:tcPr>
            <w:tcW w:w="2430" w:type="dxa"/>
            <w:tcBorders>
              <w:top w:val="nil"/>
              <w:left w:val="nil"/>
              <w:bottom w:val="single" w:sz="4" w:space="0" w:color="auto"/>
              <w:right w:val="single" w:sz="4" w:space="0" w:color="auto"/>
            </w:tcBorders>
            <w:shd w:val="clear" w:color="auto" w:fill="auto"/>
            <w:noWrap/>
            <w:vAlign w:val="bottom"/>
            <w:hideMark/>
          </w:tcPr>
          <w:p w14:paraId="1754FA40" w14:textId="77777777" w:rsidR="003C37F0" w:rsidRPr="00431341" w:rsidRDefault="003C37F0" w:rsidP="00D01BFB">
            <w:pPr>
              <w:jc w:val="right"/>
              <w:rPr>
                <w:rFonts w:ascii="Arial" w:hAnsi="Arial" w:cs="Arial"/>
                <w:color w:val="000000"/>
                <w:sz w:val="22"/>
                <w:szCs w:val="22"/>
              </w:rPr>
            </w:pPr>
            <w:r w:rsidRPr="00431341">
              <w:rPr>
                <w:rFonts w:ascii="Arial" w:hAnsi="Arial" w:cs="Arial"/>
                <w:color w:val="000000"/>
                <w:sz w:val="22"/>
                <w:szCs w:val="22"/>
              </w:rPr>
              <w:t>247000</w:t>
            </w:r>
          </w:p>
        </w:tc>
      </w:tr>
      <w:tr w:rsidR="003C37F0" w:rsidRPr="00431341" w14:paraId="77035EDC" w14:textId="77777777" w:rsidTr="00D01BFB">
        <w:trPr>
          <w:trHeight w:val="300"/>
        </w:trPr>
        <w:tc>
          <w:tcPr>
            <w:tcW w:w="3248" w:type="dxa"/>
            <w:tcBorders>
              <w:top w:val="nil"/>
              <w:left w:val="single" w:sz="4" w:space="0" w:color="auto"/>
              <w:bottom w:val="single" w:sz="4" w:space="0" w:color="auto"/>
              <w:right w:val="single" w:sz="4" w:space="0" w:color="auto"/>
            </w:tcBorders>
            <w:shd w:val="clear" w:color="auto" w:fill="auto"/>
            <w:noWrap/>
            <w:vAlign w:val="bottom"/>
            <w:hideMark/>
          </w:tcPr>
          <w:p w14:paraId="57BB43E5" w14:textId="77777777" w:rsidR="003C37F0" w:rsidRPr="00431341" w:rsidRDefault="003C37F0" w:rsidP="00D01BFB">
            <w:pPr>
              <w:rPr>
                <w:rFonts w:ascii="Arial" w:hAnsi="Arial" w:cs="Arial"/>
                <w:color w:val="000000"/>
                <w:sz w:val="22"/>
                <w:szCs w:val="22"/>
              </w:rPr>
            </w:pPr>
            <w:r w:rsidRPr="00431341">
              <w:rPr>
                <w:rFonts w:ascii="Arial" w:hAnsi="Arial" w:cs="Arial"/>
                <w:color w:val="000000"/>
                <w:sz w:val="22"/>
                <w:szCs w:val="22"/>
              </w:rPr>
              <w:t>Cape Argus</w:t>
            </w:r>
          </w:p>
        </w:tc>
        <w:tc>
          <w:tcPr>
            <w:tcW w:w="1451" w:type="dxa"/>
            <w:tcBorders>
              <w:top w:val="nil"/>
              <w:left w:val="nil"/>
              <w:bottom w:val="single" w:sz="4" w:space="0" w:color="auto"/>
              <w:right w:val="single" w:sz="4" w:space="0" w:color="auto"/>
            </w:tcBorders>
            <w:shd w:val="clear" w:color="auto" w:fill="auto"/>
            <w:noWrap/>
            <w:vAlign w:val="bottom"/>
            <w:hideMark/>
          </w:tcPr>
          <w:p w14:paraId="46287F7C" w14:textId="77777777" w:rsidR="003C37F0" w:rsidRPr="00431341" w:rsidRDefault="003C37F0" w:rsidP="00D01BFB">
            <w:pPr>
              <w:jc w:val="right"/>
              <w:rPr>
                <w:rFonts w:ascii="Arial" w:hAnsi="Arial" w:cs="Arial"/>
                <w:color w:val="000000"/>
                <w:sz w:val="22"/>
                <w:szCs w:val="22"/>
              </w:rPr>
            </w:pPr>
            <w:r w:rsidRPr="00431341">
              <w:rPr>
                <w:rFonts w:ascii="Arial" w:hAnsi="Arial" w:cs="Arial"/>
                <w:color w:val="000000"/>
                <w:sz w:val="22"/>
                <w:szCs w:val="22"/>
              </w:rPr>
              <w:t>15</w:t>
            </w:r>
          </w:p>
        </w:tc>
        <w:tc>
          <w:tcPr>
            <w:tcW w:w="975" w:type="dxa"/>
            <w:tcBorders>
              <w:top w:val="nil"/>
              <w:left w:val="nil"/>
              <w:bottom w:val="single" w:sz="4" w:space="0" w:color="auto"/>
              <w:right w:val="single" w:sz="4" w:space="0" w:color="auto"/>
            </w:tcBorders>
            <w:shd w:val="clear" w:color="auto" w:fill="auto"/>
            <w:noWrap/>
            <w:vAlign w:val="bottom"/>
            <w:hideMark/>
          </w:tcPr>
          <w:p w14:paraId="1AAF82FA" w14:textId="77777777" w:rsidR="003C37F0" w:rsidRPr="00431341" w:rsidRDefault="003C37F0" w:rsidP="00D01BFB">
            <w:pPr>
              <w:jc w:val="right"/>
              <w:rPr>
                <w:rFonts w:ascii="Arial" w:hAnsi="Arial" w:cs="Arial"/>
                <w:color w:val="000000"/>
                <w:sz w:val="22"/>
                <w:szCs w:val="22"/>
              </w:rPr>
            </w:pPr>
            <w:r w:rsidRPr="00431341">
              <w:rPr>
                <w:rFonts w:ascii="Arial" w:hAnsi="Arial" w:cs="Arial"/>
                <w:color w:val="000000"/>
                <w:sz w:val="22"/>
                <w:szCs w:val="22"/>
              </w:rPr>
              <w:t>7.8</w:t>
            </w:r>
          </w:p>
        </w:tc>
        <w:tc>
          <w:tcPr>
            <w:tcW w:w="2430" w:type="dxa"/>
            <w:tcBorders>
              <w:top w:val="nil"/>
              <w:left w:val="nil"/>
              <w:bottom w:val="single" w:sz="4" w:space="0" w:color="auto"/>
              <w:right w:val="single" w:sz="4" w:space="0" w:color="auto"/>
            </w:tcBorders>
            <w:shd w:val="clear" w:color="auto" w:fill="auto"/>
            <w:noWrap/>
            <w:vAlign w:val="bottom"/>
            <w:hideMark/>
          </w:tcPr>
          <w:p w14:paraId="5A407CDF" w14:textId="77777777" w:rsidR="003C37F0" w:rsidRPr="00431341" w:rsidRDefault="003C37F0" w:rsidP="00D01BFB">
            <w:pPr>
              <w:jc w:val="right"/>
              <w:rPr>
                <w:rFonts w:ascii="Arial" w:hAnsi="Arial" w:cs="Arial"/>
                <w:color w:val="000000"/>
                <w:sz w:val="22"/>
                <w:szCs w:val="22"/>
              </w:rPr>
            </w:pPr>
            <w:r w:rsidRPr="00431341">
              <w:rPr>
                <w:rFonts w:ascii="Arial" w:hAnsi="Arial" w:cs="Arial"/>
                <w:color w:val="000000"/>
                <w:sz w:val="22"/>
                <w:szCs w:val="22"/>
              </w:rPr>
              <w:t>216000</w:t>
            </w:r>
          </w:p>
        </w:tc>
      </w:tr>
      <w:tr w:rsidR="003C37F0" w:rsidRPr="00431341" w14:paraId="2EF91689" w14:textId="77777777" w:rsidTr="00D01BFB">
        <w:trPr>
          <w:trHeight w:val="300"/>
        </w:trPr>
        <w:tc>
          <w:tcPr>
            <w:tcW w:w="3248" w:type="dxa"/>
            <w:tcBorders>
              <w:top w:val="nil"/>
              <w:left w:val="single" w:sz="4" w:space="0" w:color="auto"/>
              <w:bottom w:val="single" w:sz="4" w:space="0" w:color="auto"/>
              <w:right w:val="single" w:sz="4" w:space="0" w:color="auto"/>
            </w:tcBorders>
            <w:shd w:val="clear" w:color="auto" w:fill="auto"/>
            <w:noWrap/>
            <w:vAlign w:val="bottom"/>
            <w:hideMark/>
          </w:tcPr>
          <w:p w14:paraId="575B14AF" w14:textId="77777777" w:rsidR="003C37F0" w:rsidRPr="00431341" w:rsidRDefault="003C37F0" w:rsidP="00D01BFB">
            <w:pPr>
              <w:rPr>
                <w:rFonts w:ascii="Arial" w:hAnsi="Arial" w:cs="Arial"/>
                <w:color w:val="000000"/>
                <w:sz w:val="22"/>
                <w:szCs w:val="22"/>
              </w:rPr>
            </w:pPr>
            <w:r w:rsidRPr="00431341">
              <w:rPr>
                <w:rFonts w:ascii="Arial" w:hAnsi="Arial" w:cs="Arial"/>
                <w:color w:val="000000"/>
                <w:sz w:val="22"/>
                <w:szCs w:val="22"/>
              </w:rPr>
              <w:t>The Herald</w:t>
            </w:r>
          </w:p>
        </w:tc>
        <w:tc>
          <w:tcPr>
            <w:tcW w:w="1451" w:type="dxa"/>
            <w:tcBorders>
              <w:top w:val="nil"/>
              <w:left w:val="nil"/>
              <w:bottom w:val="single" w:sz="4" w:space="0" w:color="auto"/>
              <w:right w:val="single" w:sz="4" w:space="0" w:color="auto"/>
            </w:tcBorders>
            <w:shd w:val="clear" w:color="auto" w:fill="auto"/>
            <w:noWrap/>
            <w:vAlign w:val="bottom"/>
            <w:hideMark/>
          </w:tcPr>
          <w:p w14:paraId="5C3553AA" w14:textId="77777777" w:rsidR="003C37F0" w:rsidRPr="00431341" w:rsidRDefault="003C37F0" w:rsidP="00D01BFB">
            <w:pPr>
              <w:jc w:val="right"/>
              <w:rPr>
                <w:rFonts w:ascii="Arial" w:hAnsi="Arial" w:cs="Arial"/>
                <w:color w:val="000000"/>
                <w:sz w:val="22"/>
                <w:szCs w:val="22"/>
              </w:rPr>
            </w:pPr>
            <w:r w:rsidRPr="00431341">
              <w:rPr>
                <w:rFonts w:ascii="Arial" w:hAnsi="Arial" w:cs="Arial"/>
                <w:color w:val="000000"/>
                <w:sz w:val="22"/>
                <w:szCs w:val="22"/>
              </w:rPr>
              <w:t>8</w:t>
            </w:r>
          </w:p>
        </w:tc>
        <w:tc>
          <w:tcPr>
            <w:tcW w:w="975" w:type="dxa"/>
            <w:tcBorders>
              <w:top w:val="nil"/>
              <w:left w:val="nil"/>
              <w:bottom w:val="single" w:sz="4" w:space="0" w:color="auto"/>
              <w:right w:val="single" w:sz="4" w:space="0" w:color="auto"/>
            </w:tcBorders>
            <w:shd w:val="clear" w:color="auto" w:fill="auto"/>
            <w:noWrap/>
            <w:vAlign w:val="bottom"/>
            <w:hideMark/>
          </w:tcPr>
          <w:p w14:paraId="04D795A6" w14:textId="77777777" w:rsidR="003C37F0" w:rsidRPr="00431341" w:rsidRDefault="003C37F0" w:rsidP="00D01BFB">
            <w:pPr>
              <w:jc w:val="right"/>
              <w:rPr>
                <w:rFonts w:ascii="Arial" w:hAnsi="Arial" w:cs="Arial"/>
                <w:color w:val="000000"/>
                <w:sz w:val="22"/>
                <w:szCs w:val="22"/>
              </w:rPr>
            </w:pPr>
            <w:r w:rsidRPr="00431341">
              <w:rPr>
                <w:rFonts w:ascii="Arial" w:hAnsi="Arial" w:cs="Arial"/>
                <w:color w:val="000000"/>
                <w:sz w:val="22"/>
                <w:szCs w:val="22"/>
              </w:rPr>
              <w:t>4.2</w:t>
            </w:r>
          </w:p>
        </w:tc>
        <w:tc>
          <w:tcPr>
            <w:tcW w:w="2430" w:type="dxa"/>
            <w:tcBorders>
              <w:top w:val="nil"/>
              <w:left w:val="nil"/>
              <w:bottom w:val="single" w:sz="4" w:space="0" w:color="auto"/>
              <w:right w:val="single" w:sz="4" w:space="0" w:color="auto"/>
            </w:tcBorders>
            <w:shd w:val="clear" w:color="auto" w:fill="auto"/>
            <w:noWrap/>
            <w:vAlign w:val="bottom"/>
            <w:hideMark/>
          </w:tcPr>
          <w:p w14:paraId="5D94C291" w14:textId="77777777" w:rsidR="003C37F0" w:rsidRPr="00431341" w:rsidRDefault="003C37F0" w:rsidP="00D01BFB">
            <w:pPr>
              <w:jc w:val="right"/>
              <w:rPr>
                <w:rFonts w:ascii="Arial" w:hAnsi="Arial" w:cs="Arial"/>
                <w:color w:val="000000"/>
                <w:sz w:val="22"/>
                <w:szCs w:val="22"/>
              </w:rPr>
            </w:pPr>
            <w:r w:rsidRPr="00431341">
              <w:rPr>
                <w:rFonts w:ascii="Arial" w:hAnsi="Arial" w:cs="Arial"/>
                <w:color w:val="000000"/>
                <w:sz w:val="22"/>
                <w:szCs w:val="22"/>
              </w:rPr>
              <w:t>205000</w:t>
            </w:r>
          </w:p>
        </w:tc>
      </w:tr>
      <w:tr w:rsidR="003C37F0" w:rsidRPr="00431341" w14:paraId="650D4C32" w14:textId="77777777" w:rsidTr="00D01BFB">
        <w:trPr>
          <w:trHeight w:val="300"/>
        </w:trPr>
        <w:tc>
          <w:tcPr>
            <w:tcW w:w="3248" w:type="dxa"/>
            <w:tcBorders>
              <w:top w:val="nil"/>
              <w:left w:val="single" w:sz="4" w:space="0" w:color="auto"/>
              <w:bottom w:val="single" w:sz="4" w:space="0" w:color="auto"/>
              <w:right w:val="single" w:sz="4" w:space="0" w:color="auto"/>
            </w:tcBorders>
            <w:shd w:val="clear" w:color="auto" w:fill="auto"/>
            <w:noWrap/>
            <w:vAlign w:val="bottom"/>
            <w:hideMark/>
          </w:tcPr>
          <w:p w14:paraId="24E241CA" w14:textId="77777777" w:rsidR="003C37F0" w:rsidRPr="00431341" w:rsidRDefault="003C37F0" w:rsidP="00D01BFB">
            <w:pPr>
              <w:rPr>
                <w:rFonts w:ascii="Arial" w:hAnsi="Arial" w:cs="Arial"/>
                <w:color w:val="000000"/>
                <w:sz w:val="22"/>
                <w:szCs w:val="22"/>
              </w:rPr>
            </w:pPr>
            <w:r w:rsidRPr="00431341">
              <w:rPr>
                <w:rFonts w:ascii="Arial" w:hAnsi="Arial" w:cs="Arial"/>
                <w:color w:val="000000"/>
                <w:sz w:val="22"/>
                <w:szCs w:val="22"/>
              </w:rPr>
              <w:t>The Mercury</w:t>
            </w:r>
          </w:p>
        </w:tc>
        <w:tc>
          <w:tcPr>
            <w:tcW w:w="1451" w:type="dxa"/>
            <w:tcBorders>
              <w:top w:val="nil"/>
              <w:left w:val="nil"/>
              <w:bottom w:val="single" w:sz="4" w:space="0" w:color="auto"/>
              <w:right w:val="single" w:sz="4" w:space="0" w:color="auto"/>
            </w:tcBorders>
            <w:shd w:val="clear" w:color="auto" w:fill="auto"/>
            <w:noWrap/>
            <w:vAlign w:val="bottom"/>
            <w:hideMark/>
          </w:tcPr>
          <w:p w14:paraId="1702A8D1" w14:textId="77777777" w:rsidR="003C37F0" w:rsidRPr="00431341" w:rsidRDefault="003C37F0" w:rsidP="00D01BFB">
            <w:pPr>
              <w:jc w:val="right"/>
              <w:rPr>
                <w:rFonts w:ascii="Arial" w:hAnsi="Arial" w:cs="Arial"/>
                <w:color w:val="000000"/>
                <w:sz w:val="22"/>
                <w:szCs w:val="22"/>
              </w:rPr>
            </w:pPr>
            <w:r w:rsidRPr="00431341">
              <w:rPr>
                <w:rFonts w:ascii="Arial" w:hAnsi="Arial" w:cs="Arial"/>
                <w:color w:val="000000"/>
                <w:sz w:val="22"/>
                <w:szCs w:val="22"/>
              </w:rPr>
              <w:t>20</w:t>
            </w:r>
          </w:p>
        </w:tc>
        <w:tc>
          <w:tcPr>
            <w:tcW w:w="975" w:type="dxa"/>
            <w:tcBorders>
              <w:top w:val="nil"/>
              <w:left w:val="nil"/>
              <w:bottom w:val="single" w:sz="4" w:space="0" w:color="auto"/>
              <w:right w:val="single" w:sz="4" w:space="0" w:color="auto"/>
            </w:tcBorders>
            <w:shd w:val="clear" w:color="auto" w:fill="auto"/>
            <w:noWrap/>
            <w:vAlign w:val="bottom"/>
            <w:hideMark/>
          </w:tcPr>
          <w:p w14:paraId="5C1329DF" w14:textId="77777777" w:rsidR="003C37F0" w:rsidRPr="00431341" w:rsidRDefault="003C37F0" w:rsidP="00D01BFB">
            <w:pPr>
              <w:jc w:val="right"/>
              <w:rPr>
                <w:rFonts w:ascii="Arial" w:hAnsi="Arial" w:cs="Arial"/>
                <w:color w:val="000000"/>
                <w:sz w:val="22"/>
                <w:szCs w:val="22"/>
              </w:rPr>
            </w:pPr>
            <w:r w:rsidRPr="00431341">
              <w:rPr>
                <w:rFonts w:ascii="Arial" w:hAnsi="Arial" w:cs="Arial"/>
                <w:color w:val="000000"/>
                <w:sz w:val="22"/>
                <w:szCs w:val="22"/>
              </w:rPr>
              <w:t>10.4</w:t>
            </w:r>
          </w:p>
        </w:tc>
        <w:tc>
          <w:tcPr>
            <w:tcW w:w="2430" w:type="dxa"/>
            <w:tcBorders>
              <w:top w:val="nil"/>
              <w:left w:val="nil"/>
              <w:bottom w:val="single" w:sz="4" w:space="0" w:color="auto"/>
              <w:right w:val="single" w:sz="4" w:space="0" w:color="auto"/>
            </w:tcBorders>
            <w:shd w:val="clear" w:color="auto" w:fill="auto"/>
            <w:noWrap/>
            <w:vAlign w:val="bottom"/>
            <w:hideMark/>
          </w:tcPr>
          <w:p w14:paraId="663A48F2" w14:textId="77777777" w:rsidR="003C37F0" w:rsidRPr="00431341" w:rsidRDefault="003C37F0" w:rsidP="00D01BFB">
            <w:pPr>
              <w:jc w:val="right"/>
              <w:rPr>
                <w:rFonts w:ascii="Arial" w:hAnsi="Arial" w:cs="Arial"/>
                <w:color w:val="000000"/>
                <w:sz w:val="22"/>
                <w:szCs w:val="22"/>
              </w:rPr>
            </w:pPr>
            <w:r w:rsidRPr="00431341">
              <w:rPr>
                <w:rFonts w:ascii="Arial" w:hAnsi="Arial" w:cs="Arial"/>
                <w:color w:val="000000"/>
                <w:sz w:val="22"/>
                <w:szCs w:val="22"/>
              </w:rPr>
              <w:t>200000</w:t>
            </w:r>
          </w:p>
        </w:tc>
      </w:tr>
      <w:tr w:rsidR="003C37F0" w:rsidRPr="00431341" w14:paraId="6667BEA2" w14:textId="77777777" w:rsidTr="00D01BFB">
        <w:trPr>
          <w:trHeight w:val="300"/>
        </w:trPr>
        <w:tc>
          <w:tcPr>
            <w:tcW w:w="3248" w:type="dxa"/>
            <w:tcBorders>
              <w:top w:val="nil"/>
              <w:left w:val="single" w:sz="4" w:space="0" w:color="auto"/>
              <w:bottom w:val="single" w:sz="4" w:space="0" w:color="auto"/>
              <w:right w:val="single" w:sz="4" w:space="0" w:color="auto"/>
            </w:tcBorders>
            <w:shd w:val="clear" w:color="auto" w:fill="auto"/>
            <w:noWrap/>
            <w:vAlign w:val="bottom"/>
            <w:hideMark/>
          </w:tcPr>
          <w:p w14:paraId="4A3103AA" w14:textId="77777777" w:rsidR="003C37F0" w:rsidRPr="00431341" w:rsidRDefault="003C37F0" w:rsidP="00D01BFB">
            <w:pPr>
              <w:rPr>
                <w:rFonts w:ascii="Arial" w:hAnsi="Arial" w:cs="Arial"/>
                <w:color w:val="000000"/>
                <w:sz w:val="22"/>
                <w:szCs w:val="22"/>
              </w:rPr>
            </w:pPr>
            <w:r w:rsidRPr="00431341">
              <w:rPr>
                <w:rFonts w:ascii="Arial" w:hAnsi="Arial" w:cs="Arial"/>
                <w:color w:val="000000"/>
                <w:sz w:val="22"/>
                <w:szCs w:val="22"/>
              </w:rPr>
              <w:t>Cape Times</w:t>
            </w:r>
          </w:p>
        </w:tc>
        <w:tc>
          <w:tcPr>
            <w:tcW w:w="1451" w:type="dxa"/>
            <w:tcBorders>
              <w:top w:val="nil"/>
              <w:left w:val="nil"/>
              <w:bottom w:val="single" w:sz="4" w:space="0" w:color="auto"/>
              <w:right w:val="single" w:sz="4" w:space="0" w:color="auto"/>
            </w:tcBorders>
            <w:shd w:val="clear" w:color="auto" w:fill="auto"/>
            <w:noWrap/>
            <w:vAlign w:val="bottom"/>
            <w:hideMark/>
          </w:tcPr>
          <w:p w14:paraId="55666101" w14:textId="77777777" w:rsidR="003C37F0" w:rsidRPr="00431341" w:rsidRDefault="003C37F0" w:rsidP="00D01BFB">
            <w:pPr>
              <w:jc w:val="right"/>
              <w:rPr>
                <w:rFonts w:ascii="Arial" w:hAnsi="Arial" w:cs="Arial"/>
                <w:color w:val="000000"/>
                <w:sz w:val="22"/>
                <w:szCs w:val="22"/>
              </w:rPr>
            </w:pPr>
            <w:r w:rsidRPr="00431341">
              <w:rPr>
                <w:rFonts w:ascii="Arial" w:hAnsi="Arial" w:cs="Arial"/>
                <w:color w:val="000000"/>
                <w:sz w:val="22"/>
                <w:szCs w:val="22"/>
              </w:rPr>
              <w:t>23</w:t>
            </w:r>
          </w:p>
        </w:tc>
        <w:tc>
          <w:tcPr>
            <w:tcW w:w="975" w:type="dxa"/>
            <w:tcBorders>
              <w:top w:val="nil"/>
              <w:left w:val="nil"/>
              <w:bottom w:val="single" w:sz="4" w:space="0" w:color="auto"/>
              <w:right w:val="single" w:sz="4" w:space="0" w:color="auto"/>
            </w:tcBorders>
            <w:shd w:val="clear" w:color="auto" w:fill="auto"/>
            <w:noWrap/>
            <w:vAlign w:val="bottom"/>
            <w:hideMark/>
          </w:tcPr>
          <w:p w14:paraId="53A451CF" w14:textId="77777777" w:rsidR="003C37F0" w:rsidRPr="00431341" w:rsidRDefault="003C37F0" w:rsidP="00D01BFB">
            <w:pPr>
              <w:jc w:val="right"/>
              <w:rPr>
                <w:rFonts w:ascii="Arial" w:hAnsi="Arial" w:cs="Arial"/>
                <w:color w:val="000000"/>
                <w:sz w:val="22"/>
                <w:szCs w:val="22"/>
              </w:rPr>
            </w:pPr>
            <w:r w:rsidRPr="00431341">
              <w:rPr>
                <w:rFonts w:ascii="Arial" w:hAnsi="Arial" w:cs="Arial"/>
                <w:color w:val="000000"/>
                <w:sz w:val="22"/>
                <w:szCs w:val="22"/>
              </w:rPr>
              <w:t>11.9</w:t>
            </w:r>
          </w:p>
        </w:tc>
        <w:tc>
          <w:tcPr>
            <w:tcW w:w="2430" w:type="dxa"/>
            <w:tcBorders>
              <w:top w:val="nil"/>
              <w:left w:val="nil"/>
              <w:bottom w:val="single" w:sz="4" w:space="0" w:color="auto"/>
              <w:right w:val="single" w:sz="4" w:space="0" w:color="auto"/>
            </w:tcBorders>
            <w:shd w:val="clear" w:color="auto" w:fill="auto"/>
            <w:noWrap/>
            <w:vAlign w:val="bottom"/>
            <w:hideMark/>
          </w:tcPr>
          <w:p w14:paraId="61E341FF" w14:textId="77777777" w:rsidR="003C37F0" w:rsidRPr="00431341" w:rsidRDefault="003C37F0" w:rsidP="00D01BFB">
            <w:pPr>
              <w:jc w:val="right"/>
              <w:rPr>
                <w:rFonts w:ascii="Arial" w:hAnsi="Arial" w:cs="Arial"/>
                <w:color w:val="000000"/>
                <w:sz w:val="22"/>
                <w:szCs w:val="22"/>
              </w:rPr>
            </w:pPr>
            <w:r w:rsidRPr="00431341">
              <w:rPr>
                <w:rFonts w:ascii="Arial" w:hAnsi="Arial" w:cs="Arial"/>
                <w:color w:val="000000"/>
                <w:sz w:val="22"/>
                <w:szCs w:val="22"/>
              </w:rPr>
              <w:t>183000</w:t>
            </w:r>
          </w:p>
        </w:tc>
      </w:tr>
      <w:tr w:rsidR="003C37F0" w:rsidRPr="00431341" w14:paraId="75230086" w14:textId="77777777" w:rsidTr="00D01BFB">
        <w:trPr>
          <w:trHeight w:val="300"/>
        </w:trPr>
        <w:tc>
          <w:tcPr>
            <w:tcW w:w="3248" w:type="dxa"/>
            <w:tcBorders>
              <w:top w:val="nil"/>
              <w:left w:val="single" w:sz="4" w:space="0" w:color="auto"/>
              <w:bottom w:val="single" w:sz="4" w:space="0" w:color="auto"/>
              <w:right w:val="single" w:sz="4" w:space="0" w:color="auto"/>
            </w:tcBorders>
            <w:shd w:val="clear" w:color="auto" w:fill="auto"/>
            <w:noWrap/>
            <w:vAlign w:val="bottom"/>
            <w:hideMark/>
          </w:tcPr>
          <w:p w14:paraId="35093561" w14:textId="77777777" w:rsidR="003C37F0" w:rsidRPr="00431341" w:rsidRDefault="003C37F0" w:rsidP="00D01BFB">
            <w:pPr>
              <w:rPr>
                <w:rFonts w:ascii="Arial" w:hAnsi="Arial" w:cs="Arial"/>
                <w:color w:val="000000"/>
                <w:sz w:val="22"/>
                <w:szCs w:val="22"/>
              </w:rPr>
            </w:pPr>
            <w:r w:rsidRPr="00431341">
              <w:rPr>
                <w:rFonts w:ascii="Arial" w:hAnsi="Arial" w:cs="Arial"/>
                <w:color w:val="000000"/>
                <w:sz w:val="22"/>
                <w:szCs w:val="22"/>
              </w:rPr>
              <w:t>Pretoria News</w:t>
            </w:r>
          </w:p>
        </w:tc>
        <w:tc>
          <w:tcPr>
            <w:tcW w:w="1451" w:type="dxa"/>
            <w:tcBorders>
              <w:top w:val="nil"/>
              <w:left w:val="nil"/>
              <w:bottom w:val="single" w:sz="4" w:space="0" w:color="auto"/>
              <w:right w:val="single" w:sz="4" w:space="0" w:color="auto"/>
            </w:tcBorders>
            <w:shd w:val="clear" w:color="auto" w:fill="auto"/>
            <w:noWrap/>
            <w:vAlign w:val="bottom"/>
            <w:hideMark/>
          </w:tcPr>
          <w:p w14:paraId="3D518CA0" w14:textId="77777777" w:rsidR="003C37F0" w:rsidRPr="00431341" w:rsidRDefault="003C37F0" w:rsidP="00D01BFB">
            <w:pPr>
              <w:jc w:val="right"/>
              <w:rPr>
                <w:rFonts w:ascii="Arial" w:hAnsi="Arial" w:cs="Arial"/>
                <w:color w:val="000000"/>
                <w:sz w:val="22"/>
                <w:szCs w:val="22"/>
              </w:rPr>
            </w:pPr>
            <w:r w:rsidRPr="00431341">
              <w:rPr>
                <w:rFonts w:ascii="Arial" w:hAnsi="Arial" w:cs="Arial"/>
                <w:color w:val="000000"/>
                <w:sz w:val="22"/>
                <w:szCs w:val="22"/>
              </w:rPr>
              <w:t>14</w:t>
            </w:r>
          </w:p>
        </w:tc>
        <w:tc>
          <w:tcPr>
            <w:tcW w:w="975" w:type="dxa"/>
            <w:tcBorders>
              <w:top w:val="nil"/>
              <w:left w:val="nil"/>
              <w:bottom w:val="single" w:sz="4" w:space="0" w:color="auto"/>
              <w:right w:val="single" w:sz="4" w:space="0" w:color="auto"/>
            </w:tcBorders>
            <w:shd w:val="clear" w:color="auto" w:fill="auto"/>
            <w:noWrap/>
            <w:vAlign w:val="bottom"/>
            <w:hideMark/>
          </w:tcPr>
          <w:p w14:paraId="7C8CAD6A" w14:textId="77777777" w:rsidR="003C37F0" w:rsidRPr="00431341" w:rsidRDefault="003C37F0" w:rsidP="00D01BFB">
            <w:pPr>
              <w:jc w:val="right"/>
              <w:rPr>
                <w:rFonts w:ascii="Arial" w:hAnsi="Arial" w:cs="Arial"/>
                <w:color w:val="000000"/>
                <w:sz w:val="22"/>
                <w:szCs w:val="22"/>
              </w:rPr>
            </w:pPr>
            <w:r w:rsidRPr="00431341">
              <w:rPr>
                <w:rFonts w:ascii="Arial" w:hAnsi="Arial" w:cs="Arial"/>
                <w:color w:val="000000"/>
                <w:sz w:val="22"/>
                <w:szCs w:val="22"/>
              </w:rPr>
              <w:t>7.3</w:t>
            </w:r>
          </w:p>
        </w:tc>
        <w:tc>
          <w:tcPr>
            <w:tcW w:w="2430" w:type="dxa"/>
            <w:tcBorders>
              <w:top w:val="nil"/>
              <w:left w:val="nil"/>
              <w:bottom w:val="single" w:sz="4" w:space="0" w:color="auto"/>
              <w:right w:val="single" w:sz="4" w:space="0" w:color="auto"/>
            </w:tcBorders>
            <w:shd w:val="clear" w:color="auto" w:fill="auto"/>
            <w:noWrap/>
            <w:vAlign w:val="bottom"/>
            <w:hideMark/>
          </w:tcPr>
          <w:p w14:paraId="3BE5ACCD" w14:textId="77777777" w:rsidR="003C37F0" w:rsidRPr="00431341" w:rsidRDefault="003C37F0" w:rsidP="00D01BFB">
            <w:pPr>
              <w:jc w:val="right"/>
              <w:rPr>
                <w:rFonts w:ascii="Arial" w:hAnsi="Arial" w:cs="Arial"/>
                <w:color w:val="000000"/>
                <w:sz w:val="22"/>
                <w:szCs w:val="22"/>
              </w:rPr>
            </w:pPr>
            <w:r w:rsidRPr="00431341">
              <w:rPr>
                <w:rFonts w:ascii="Arial" w:hAnsi="Arial" w:cs="Arial"/>
                <w:color w:val="000000"/>
                <w:sz w:val="22"/>
                <w:szCs w:val="22"/>
              </w:rPr>
              <w:t>144000</w:t>
            </w:r>
          </w:p>
        </w:tc>
      </w:tr>
      <w:tr w:rsidR="003C37F0" w:rsidRPr="00431341" w14:paraId="14CB7EB1" w14:textId="77777777" w:rsidTr="00D01BFB">
        <w:trPr>
          <w:trHeight w:val="300"/>
        </w:trPr>
        <w:tc>
          <w:tcPr>
            <w:tcW w:w="3248" w:type="dxa"/>
            <w:tcBorders>
              <w:top w:val="nil"/>
              <w:left w:val="single" w:sz="4" w:space="0" w:color="auto"/>
              <w:bottom w:val="single" w:sz="4" w:space="0" w:color="auto"/>
              <w:right w:val="single" w:sz="4" w:space="0" w:color="auto"/>
            </w:tcBorders>
            <w:shd w:val="clear" w:color="auto" w:fill="auto"/>
            <w:noWrap/>
            <w:vAlign w:val="bottom"/>
            <w:hideMark/>
          </w:tcPr>
          <w:p w14:paraId="5AD7FC87" w14:textId="77777777" w:rsidR="003C37F0" w:rsidRPr="00431341" w:rsidRDefault="003C37F0" w:rsidP="00D01BFB">
            <w:pPr>
              <w:rPr>
                <w:rFonts w:ascii="Arial" w:hAnsi="Arial" w:cs="Arial"/>
                <w:color w:val="000000"/>
                <w:sz w:val="22"/>
                <w:szCs w:val="22"/>
              </w:rPr>
            </w:pPr>
            <w:r w:rsidRPr="00431341">
              <w:rPr>
                <w:rFonts w:ascii="Arial" w:hAnsi="Arial" w:cs="Arial"/>
                <w:color w:val="000000"/>
                <w:sz w:val="22"/>
                <w:szCs w:val="22"/>
              </w:rPr>
              <w:t>The New Age</w:t>
            </w:r>
          </w:p>
        </w:tc>
        <w:tc>
          <w:tcPr>
            <w:tcW w:w="1451" w:type="dxa"/>
            <w:tcBorders>
              <w:top w:val="nil"/>
              <w:left w:val="nil"/>
              <w:bottom w:val="single" w:sz="4" w:space="0" w:color="auto"/>
              <w:right w:val="single" w:sz="4" w:space="0" w:color="auto"/>
            </w:tcBorders>
            <w:shd w:val="clear" w:color="auto" w:fill="auto"/>
            <w:noWrap/>
            <w:vAlign w:val="bottom"/>
            <w:hideMark/>
          </w:tcPr>
          <w:p w14:paraId="2AFFBDF5" w14:textId="77777777" w:rsidR="003C37F0" w:rsidRPr="00431341" w:rsidRDefault="003C37F0" w:rsidP="00D01BFB">
            <w:pPr>
              <w:jc w:val="right"/>
              <w:rPr>
                <w:rFonts w:ascii="Arial" w:hAnsi="Arial" w:cs="Arial"/>
                <w:color w:val="000000"/>
                <w:sz w:val="22"/>
                <w:szCs w:val="22"/>
              </w:rPr>
            </w:pPr>
            <w:r w:rsidRPr="00431341">
              <w:rPr>
                <w:rFonts w:ascii="Arial" w:hAnsi="Arial" w:cs="Arial"/>
                <w:color w:val="000000"/>
                <w:sz w:val="22"/>
                <w:szCs w:val="22"/>
              </w:rPr>
              <w:t>8</w:t>
            </w:r>
          </w:p>
        </w:tc>
        <w:tc>
          <w:tcPr>
            <w:tcW w:w="975" w:type="dxa"/>
            <w:tcBorders>
              <w:top w:val="nil"/>
              <w:left w:val="nil"/>
              <w:bottom w:val="single" w:sz="4" w:space="0" w:color="auto"/>
              <w:right w:val="single" w:sz="4" w:space="0" w:color="auto"/>
            </w:tcBorders>
            <w:shd w:val="clear" w:color="auto" w:fill="auto"/>
            <w:noWrap/>
            <w:vAlign w:val="bottom"/>
            <w:hideMark/>
          </w:tcPr>
          <w:p w14:paraId="30271D99" w14:textId="77777777" w:rsidR="003C37F0" w:rsidRPr="00431341" w:rsidRDefault="003C37F0" w:rsidP="00D01BFB">
            <w:pPr>
              <w:jc w:val="right"/>
              <w:rPr>
                <w:rFonts w:ascii="Arial" w:hAnsi="Arial" w:cs="Arial"/>
                <w:color w:val="000000"/>
                <w:sz w:val="22"/>
                <w:szCs w:val="22"/>
              </w:rPr>
            </w:pPr>
            <w:r w:rsidRPr="00431341">
              <w:rPr>
                <w:rFonts w:ascii="Arial" w:hAnsi="Arial" w:cs="Arial"/>
                <w:color w:val="000000"/>
                <w:sz w:val="22"/>
                <w:szCs w:val="22"/>
              </w:rPr>
              <w:t>4.2</w:t>
            </w:r>
          </w:p>
        </w:tc>
        <w:tc>
          <w:tcPr>
            <w:tcW w:w="2430" w:type="dxa"/>
            <w:tcBorders>
              <w:top w:val="nil"/>
              <w:left w:val="nil"/>
              <w:bottom w:val="single" w:sz="4" w:space="0" w:color="auto"/>
              <w:right w:val="single" w:sz="4" w:space="0" w:color="auto"/>
            </w:tcBorders>
            <w:shd w:val="clear" w:color="auto" w:fill="auto"/>
            <w:noWrap/>
            <w:vAlign w:val="bottom"/>
            <w:hideMark/>
          </w:tcPr>
          <w:p w14:paraId="67A735E5" w14:textId="77777777" w:rsidR="003C37F0" w:rsidRPr="00431341" w:rsidRDefault="003C37F0" w:rsidP="00D01BFB">
            <w:pPr>
              <w:jc w:val="right"/>
              <w:rPr>
                <w:rFonts w:ascii="Arial" w:hAnsi="Arial" w:cs="Arial"/>
                <w:color w:val="000000"/>
                <w:sz w:val="22"/>
                <w:szCs w:val="22"/>
              </w:rPr>
            </w:pPr>
            <w:r w:rsidRPr="00431341">
              <w:rPr>
                <w:rFonts w:ascii="Arial" w:hAnsi="Arial" w:cs="Arial"/>
                <w:color w:val="000000"/>
                <w:sz w:val="22"/>
                <w:szCs w:val="22"/>
              </w:rPr>
              <w:t>136000</w:t>
            </w:r>
          </w:p>
        </w:tc>
      </w:tr>
      <w:tr w:rsidR="003C37F0" w:rsidRPr="00431341" w14:paraId="61EBEC1D" w14:textId="77777777" w:rsidTr="00D01BFB">
        <w:trPr>
          <w:trHeight w:val="300"/>
        </w:trPr>
        <w:tc>
          <w:tcPr>
            <w:tcW w:w="3248" w:type="dxa"/>
            <w:tcBorders>
              <w:top w:val="nil"/>
              <w:left w:val="single" w:sz="4" w:space="0" w:color="auto"/>
              <w:bottom w:val="single" w:sz="4" w:space="0" w:color="auto"/>
              <w:right w:val="single" w:sz="4" w:space="0" w:color="auto"/>
            </w:tcBorders>
            <w:shd w:val="clear" w:color="auto" w:fill="auto"/>
            <w:noWrap/>
            <w:vAlign w:val="bottom"/>
            <w:hideMark/>
          </w:tcPr>
          <w:p w14:paraId="5DC80060" w14:textId="77777777" w:rsidR="003C37F0" w:rsidRPr="00431341" w:rsidRDefault="003C37F0" w:rsidP="00D01BFB">
            <w:pPr>
              <w:rPr>
                <w:rFonts w:ascii="Arial" w:hAnsi="Arial" w:cs="Arial"/>
                <w:color w:val="000000"/>
                <w:sz w:val="22"/>
                <w:szCs w:val="22"/>
              </w:rPr>
            </w:pPr>
            <w:r w:rsidRPr="00431341">
              <w:rPr>
                <w:rFonts w:ascii="Arial" w:hAnsi="Arial" w:cs="Arial"/>
                <w:color w:val="000000"/>
                <w:sz w:val="22"/>
                <w:szCs w:val="22"/>
              </w:rPr>
              <w:t>DFA</w:t>
            </w:r>
          </w:p>
        </w:tc>
        <w:tc>
          <w:tcPr>
            <w:tcW w:w="1451" w:type="dxa"/>
            <w:tcBorders>
              <w:top w:val="nil"/>
              <w:left w:val="nil"/>
              <w:bottom w:val="single" w:sz="4" w:space="0" w:color="auto"/>
              <w:right w:val="single" w:sz="4" w:space="0" w:color="auto"/>
            </w:tcBorders>
            <w:shd w:val="clear" w:color="auto" w:fill="auto"/>
            <w:noWrap/>
            <w:vAlign w:val="bottom"/>
            <w:hideMark/>
          </w:tcPr>
          <w:p w14:paraId="5CC345EE" w14:textId="77777777" w:rsidR="003C37F0" w:rsidRPr="00431341" w:rsidRDefault="003C37F0" w:rsidP="00D01BFB">
            <w:pPr>
              <w:jc w:val="right"/>
              <w:rPr>
                <w:rFonts w:ascii="Arial" w:hAnsi="Arial" w:cs="Arial"/>
                <w:color w:val="000000"/>
                <w:sz w:val="22"/>
                <w:szCs w:val="22"/>
              </w:rPr>
            </w:pPr>
            <w:r w:rsidRPr="00431341">
              <w:rPr>
                <w:rFonts w:ascii="Arial" w:hAnsi="Arial" w:cs="Arial"/>
                <w:color w:val="000000"/>
                <w:sz w:val="22"/>
                <w:szCs w:val="22"/>
              </w:rPr>
              <w:t>2</w:t>
            </w:r>
          </w:p>
        </w:tc>
        <w:tc>
          <w:tcPr>
            <w:tcW w:w="975" w:type="dxa"/>
            <w:tcBorders>
              <w:top w:val="nil"/>
              <w:left w:val="nil"/>
              <w:bottom w:val="single" w:sz="4" w:space="0" w:color="auto"/>
              <w:right w:val="single" w:sz="4" w:space="0" w:color="auto"/>
            </w:tcBorders>
            <w:shd w:val="clear" w:color="auto" w:fill="auto"/>
            <w:noWrap/>
            <w:vAlign w:val="bottom"/>
            <w:hideMark/>
          </w:tcPr>
          <w:p w14:paraId="4A5E9A3F" w14:textId="77777777" w:rsidR="003C37F0" w:rsidRPr="00431341" w:rsidRDefault="003C37F0" w:rsidP="00D01BFB">
            <w:pPr>
              <w:jc w:val="right"/>
              <w:rPr>
                <w:rFonts w:ascii="Arial" w:hAnsi="Arial" w:cs="Arial"/>
                <w:color w:val="000000"/>
                <w:sz w:val="22"/>
                <w:szCs w:val="22"/>
              </w:rPr>
            </w:pPr>
            <w:r w:rsidRPr="00431341">
              <w:rPr>
                <w:rFonts w:ascii="Arial" w:hAnsi="Arial" w:cs="Arial"/>
                <w:color w:val="000000"/>
                <w:sz w:val="22"/>
                <w:szCs w:val="22"/>
              </w:rPr>
              <w:t>1</w:t>
            </w:r>
          </w:p>
        </w:tc>
        <w:tc>
          <w:tcPr>
            <w:tcW w:w="2430" w:type="dxa"/>
            <w:tcBorders>
              <w:top w:val="nil"/>
              <w:left w:val="nil"/>
              <w:bottom w:val="single" w:sz="4" w:space="0" w:color="auto"/>
              <w:right w:val="single" w:sz="4" w:space="0" w:color="auto"/>
            </w:tcBorders>
            <w:shd w:val="clear" w:color="auto" w:fill="auto"/>
            <w:noWrap/>
            <w:vAlign w:val="bottom"/>
            <w:hideMark/>
          </w:tcPr>
          <w:p w14:paraId="2A50341C" w14:textId="77777777" w:rsidR="003C37F0" w:rsidRPr="00431341" w:rsidRDefault="003C37F0" w:rsidP="00D01BFB">
            <w:pPr>
              <w:jc w:val="right"/>
              <w:rPr>
                <w:rFonts w:ascii="Arial" w:hAnsi="Arial" w:cs="Arial"/>
                <w:color w:val="000000"/>
                <w:sz w:val="22"/>
                <w:szCs w:val="22"/>
              </w:rPr>
            </w:pPr>
            <w:r w:rsidRPr="00431341">
              <w:rPr>
                <w:rFonts w:ascii="Arial" w:hAnsi="Arial" w:cs="Arial"/>
                <w:color w:val="000000"/>
                <w:sz w:val="22"/>
                <w:szCs w:val="22"/>
              </w:rPr>
              <w:t>108000</w:t>
            </w:r>
          </w:p>
        </w:tc>
      </w:tr>
      <w:tr w:rsidR="003C37F0" w:rsidRPr="00431341" w14:paraId="794FC4A5" w14:textId="77777777" w:rsidTr="00D01BFB">
        <w:trPr>
          <w:trHeight w:val="300"/>
        </w:trPr>
        <w:tc>
          <w:tcPr>
            <w:tcW w:w="3248" w:type="dxa"/>
            <w:tcBorders>
              <w:top w:val="nil"/>
              <w:left w:val="single" w:sz="4" w:space="0" w:color="auto"/>
              <w:bottom w:val="single" w:sz="4" w:space="0" w:color="auto"/>
              <w:right w:val="single" w:sz="4" w:space="0" w:color="auto"/>
            </w:tcBorders>
            <w:shd w:val="clear" w:color="auto" w:fill="auto"/>
            <w:noWrap/>
            <w:vAlign w:val="bottom"/>
            <w:hideMark/>
          </w:tcPr>
          <w:p w14:paraId="32CDFB7D" w14:textId="77777777" w:rsidR="003C37F0" w:rsidRPr="00431341" w:rsidRDefault="003C37F0" w:rsidP="00D01BFB">
            <w:pPr>
              <w:rPr>
                <w:rFonts w:ascii="Arial" w:hAnsi="Arial" w:cs="Arial"/>
                <w:color w:val="000000"/>
                <w:sz w:val="22"/>
                <w:szCs w:val="22"/>
              </w:rPr>
            </w:pPr>
            <w:r w:rsidRPr="00431341">
              <w:rPr>
                <w:rFonts w:ascii="Arial" w:hAnsi="Arial" w:cs="Arial"/>
                <w:color w:val="000000"/>
                <w:sz w:val="22"/>
                <w:szCs w:val="22"/>
              </w:rPr>
              <w:t>Business Day</w:t>
            </w:r>
          </w:p>
        </w:tc>
        <w:tc>
          <w:tcPr>
            <w:tcW w:w="1451" w:type="dxa"/>
            <w:tcBorders>
              <w:top w:val="nil"/>
              <w:left w:val="nil"/>
              <w:bottom w:val="single" w:sz="4" w:space="0" w:color="auto"/>
              <w:right w:val="single" w:sz="4" w:space="0" w:color="auto"/>
            </w:tcBorders>
            <w:shd w:val="clear" w:color="auto" w:fill="auto"/>
            <w:noWrap/>
            <w:vAlign w:val="bottom"/>
            <w:hideMark/>
          </w:tcPr>
          <w:p w14:paraId="2335B3EB" w14:textId="77777777" w:rsidR="003C37F0" w:rsidRPr="00431341" w:rsidRDefault="003C37F0" w:rsidP="00D01BFB">
            <w:pPr>
              <w:jc w:val="right"/>
              <w:rPr>
                <w:rFonts w:ascii="Arial" w:hAnsi="Arial" w:cs="Arial"/>
                <w:color w:val="000000"/>
                <w:sz w:val="22"/>
                <w:szCs w:val="22"/>
              </w:rPr>
            </w:pPr>
            <w:r w:rsidRPr="00431341">
              <w:rPr>
                <w:rFonts w:ascii="Arial" w:hAnsi="Arial" w:cs="Arial"/>
                <w:color w:val="000000"/>
                <w:sz w:val="22"/>
                <w:szCs w:val="22"/>
              </w:rPr>
              <w:t>12</w:t>
            </w:r>
          </w:p>
        </w:tc>
        <w:tc>
          <w:tcPr>
            <w:tcW w:w="975" w:type="dxa"/>
            <w:tcBorders>
              <w:top w:val="nil"/>
              <w:left w:val="nil"/>
              <w:bottom w:val="single" w:sz="4" w:space="0" w:color="auto"/>
              <w:right w:val="single" w:sz="4" w:space="0" w:color="auto"/>
            </w:tcBorders>
            <w:shd w:val="clear" w:color="auto" w:fill="auto"/>
            <w:noWrap/>
            <w:vAlign w:val="bottom"/>
            <w:hideMark/>
          </w:tcPr>
          <w:p w14:paraId="5E43F91D" w14:textId="77777777" w:rsidR="003C37F0" w:rsidRPr="00431341" w:rsidRDefault="003C37F0" w:rsidP="00D01BFB">
            <w:pPr>
              <w:jc w:val="right"/>
              <w:rPr>
                <w:rFonts w:ascii="Arial" w:hAnsi="Arial" w:cs="Arial"/>
                <w:color w:val="000000"/>
                <w:sz w:val="22"/>
                <w:szCs w:val="22"/>
              </w:rPr>
            </w:pPr>
            <w:r w:rsidRPr="00431341">
              <w:rPr>
                <w:rFonts w:ascii="Arial" w:hAnsi="Arial" w:cs="Arial"/>
                <w:color w:val="000000"/>
                <w:sz w:val="22"/>
                <w:szCs w:val="22"/>
              </w:rPr>
              <w:t>6.2</w:t>
            </w:r>
          </w:p>
        </w:tc>
        <w:tc>
          <w:tcPr>
            <w:tcW w:w="2430" w:type="dxa"/>
            <w:tcBorders>
              <w:top w:val="nil"/>
              <w:left w:val="nil"/>
              <w:bottom w:val="single" w:sz="4" w:space="0" w:color="auto"/>
              <w:right w:val="single" w:sz="4" w:space="0" w:color="auto"/>
            </w:tcBorders>
            <w:shd w:val="clear" w:color="auto" w:fill="auto"/>
            <w:noWrap/>
            <w:vAlign w:val="bottom"/>
            <w:hideMark/>
          </w:tcPr>
          <w:p w14:paraId="70B8B6F5" w14:textId="77777777" w:rsidR="003C37F0" w:rsidRPr="00431341" w:rsidRDefault="003C37F0" w:rsidP="00D01BFB">
            <w:pPr>
              <w:jc w:val="right"/>
              <w:rPr>
                <w:rFonts w:ascii="Arial" w:hAnsi="Arial" w:cs="Arial"/>
                <w:color w:val="000000"/>
                <w:sz w:val="22"/>
                <w:szCs w:val="22"/>
              </w:rPr>
            </w:pPr>
            <w:r w:rsidRPr="00431341">
              <w:rPr>
                <w:rFonts w:ascii="Arial" w:hAnsi="Arial" w:cs="Arial"/>
                <w:color w:val="000000"/>
                <w:sz w:val="22"/>
                <w:szCs w:val="22"/>
              </w:rPr>
              <w:t>79000</w:t>
            </w:r>
          </w:p>
        </w:tc>
      </w:tr>
      <w:tr w:rsidR="003C37F0" w:rsidRPr="00431341" w14:paraId="3C293F6E" w14:textId="77777777" w:rsidTr="00D01BFB">
        <w:trPr>
          <w:trHeight w:val="320"/>
        </w:trPr>
        <w:tc>
          <w:tcPr>
            <w:tcW w:w="3248" w:type="dxa"/>
            <w:tcBorders>
              <w:top w:val="nil"/>
              <w:left w:val="single" w:sz="4" w:space="0" w:color="auto"/>
              <w:bottom w:val="single" w:sz="4" w:space="0" w:color="auto"/>
              <w:right w:val="single" w:sz="4" w:space="0" w:color="auto"/>
            </w:tcBorders>
            <w:shd w:val="clear" w:color="auto" w:fill="auto"/>
            <w:noWrap/>
            <w:vAlign w:val="bottom"/>
            <w:hideMark/>
          </w:tcPr>
          <w:p w14:paraId="0437E0A9" w14:textId="77777777" w:rsidR="003C37F0" w:rsidRPr="00431341" w:rsidRDefault="003C37F0" w:rsidP="00D01BFB">
            <w:pPr>
              <w:rPr>
                <w:rFonts w:ascii="Arial" w:hAnsi="Arial" w:cs="Arial"/>
                <w:b/>
                <w:bCs/>
                <w:color w:val="000000"/>
                <w:sz w:val="22"/>
                <w:szCs w:val="22"/>
              </w:rPr>
            </w:pPr>
            <w:r w:rsidRPr="00431341">
              <w:rPr>
                <w:rFonts w:ascii="Arial" w:hAnsi="Arial" w:cs="Arial"/>
                <w:b/>
                <w:bCs/>
                <w:color w:val="000000"/>
                <w:sz w:val="22"/>
                <w:szCs w:val="22"/>
              </w:rPr>
              <w:t>Weekly Newspapers</w:t>
            </w:r>
          </w:p>
        </w:tc>
        <w:tc>
          <w:tcPr>
            <w:tcW w:w="1451" w:type="dxa"/>
            <w:tcBorders>
              <w:top w:val="nil"/>
              <w:left w:val="nil"/>
              <w:bottom w:val="single" w:sz="4" w:space="0" w:color="auto"/>
              <w:right w:val="single" w:sz="4" w:space="0" w:color="auto"/>
            </w:tcBorders>
            <w:shd w:val="clear" w:color="auto" w:fill="auto"/>
            <w:noWrap/>
            <w:vAlign w:val="bottom"/>
            <w:hideMark/>
          </w:tcPr>
          <w:p w14:paraId="6EB26A77" w14:textId="77777777" w:rsidR="003C37F0" w:rsidRPr="00431341" w:rsidRDefault="003C37F0" w:rsidP="00D01BFB">
            <w:pPr>
              <w:rPr>
                <w:rFonts w:ascii="Arial" w:hAnsi="Arial" w:cs="Arial"/>
                <w:b/>
                <w:bCs/>
                <w:color w:val="000000"/>
                <w:sz w:val="22"/>
                <w:szCs w:val="22"/>
              </w:rPr>
            </w:pPr>
            <w:r w:rsidRPr="00431341">
              <w:rPr>
                <w:rFonts w:ascii="Arial" w:hAnsi="Arial" w:cs="Arial"/>
                <w:b/>
                <w:bCs/>
                <w:color w:val="000000"/>
                <w:sz w:val="22"/>
                <w:szCs w:val="22"/>
              </w:rPr>
              <w:t> </w:t>
            </w:r>
          </w:p>
        </w:tc>
        <w:tc>
          <w:tcPr>
            <w:tcW w:w="975" w:type="dxa"/>
            <w:tcBorders>
              <w:top w:val="nil"/>
              <w:left w:val="nil"/>
              <w:bottom w:val="single" w:sz="4" w:space="0" w:color="auto"/>
              <w:right w:val="single" w:sz="4" w:space="0" w:color="auto"/>
            </w:tcBorders>
            <w:shd w:val="clear" w:color="auto" w:fill="auto"/>
            <w:noWrap/>
            <w:vAlign w:val="bottom"/>
            <w:hideMark/>
          </w:tcPr>
          <w:p w14:paraId="4DAB447A" w14:textId="77777777" w:rsidR="003C37F0" w:rsidRPr="00431341" w:rsidRDefault="003C37F0" w:rsidP="00D01BFB">
            <w:pPr>
              <w:rPr>
                <w:rFonts w:ascii="Arial" w:hAnsi="Arial" w:cs="Arial"/>
                <w:b/>
                <w:bCs/>
                <w:color w:val="000000"/>
                <w:sz w:val="22"/>
                <w:szCs w:val="22"/>
              </w:rPr>
            </w:pPr>
            <w:r w:rsidRPr="00431341">
              <w:rPr>
                <w:rFonts w:ascii="Arial" w:hAnsi="Arial" w:cs="Arial"/>
                <w:b/>
                <w:bCs/>
                <w:color w:val="000000"/>
                <w:sz w:val="22"/>
                <w:szCs w:val="22"/>
              </w:rPr>
              <w:t> </w:t>
            </w:r>
          </w:p>
        </w:tc>
        <w:tc>
          <w:tcPr>
            <w:tcW w:w="2430" w:type="dxa"/>
            <w:tcBorders>
              <w:top w:val="nil"/>
              <w:left w:val="nil"/>
              <w:bottom w:val="single" w:sz="4" w:space="0" w:color="auto"/>
              <w:right w:val="single" w:sz="4" w:space="0" w:color="auto"/>
            </w:tcBorders>
            <w:shd w:val="clear" w:color="auto" w:fill="auto"/>
            <w:noWrap/>
            <w:vAlign w:val="bottom"/>
            <w:hideMark/>
          </w:tcPr>
          <w:p w14:paraId="3E6ECFDE" w14:textId="77777777" w:rsidR="003C37F0" w:rsidRPr="00431341" w:rsidRDefault="003C37F0" w:rsidP="00D01BFB">
            <w:pPr>
              <w:jc w:val="right"/>
              <w:rPr>
                <w:rFonts w:ascii="Arial" w:hAnsi="Arial" w:cs="Arial"/>
                <w:b/>
                <w:bCs/>
                <w:color w:val="000000"/>
                <w:sz w:val="22"/>
                <w:szCs w:val="22"/>
              </w:rPr>
            </w:pPr>
            <w:r w:rsidRPr="00431341">
              <w:rPr>
                <w:rFonts w:ascii="Arial" w:hAnsi="Arial" w:cs="Arial"/>
                <w:b/>
                <w:bCs/>
                <w:color w:val="000000"/>
                <w:sz w:val="22"/>
                <w:szCs w:val="22"/>
              </w:rPr>
              <w:t> </w:t>
            </w:r>
          </w:p>
        </w:tc>
      </w:tr>
      <w:tr w:rsidR="003C37F0" w:rsidRPr="00431341" w14:paraId="5F2543A9" w14:textId="77777777" w:rsidTr="00D01BFB">
        <w:trPr>
          <w:trHeight w:val="300"/>
        </w:trPr>
        <w:tc>
          <w:tcPr>
            <w:tcW w:w="3248" w:type="dxa"/>
            <w:tcBorders>
              <w:top w:val="nil"/>
              <w:left w:val="single" w:sz="4" w:space="0" w:color="auto"/>
              <w:bottom w:val="single" w:sz="4" w:space="0" w:color="auto"/>
              <w:right w:val="single" w:sz="4" w:space="0" w:color="auto"/>
            </w:tcBorders>
            <w:shd w:val="clear" w:color="auto" w:fill="auto"/>
            <w:noWrap/>
            <w:vAlign w:val="bottom"/>
            <w:hideMark/>
          </w:tcPr>
          <w:p w14:paraId="15733941" w14:textId="77777777" w:rsidR="003C37F0" w:rsidRPr="00431341" w:rsidRDefault="003C37F0" w:rsidP="00D01BFB">
            <w:pPr>
              <w:rPr>
                <w:rFonts w:ascii="Arial" w:hAnsi="Arial" w:cs="Arial"/>
                <w:color w:val="000000"/>
                <w:sz w:val="22"/>
                <w:szCs w:val="22"/>
              </w:rPr>
            </w:pPr>
            <w:r w:rsidRPr="00431341">
              <w:rPr>
                <w:rFonts w:ascii="Arial" w:hAnsi="Arial" w:cs="Arial"/>
                <w:color w:val="000000"/>
                <w:sz w:val="22"/>
                <w:szCs w:val="22"/>
              </w:rPr>
              <w:t>Sunday Times</w:t>
            </w:r>
          </w:p>
        </w:tc>
        <w:tc>
          <w:tcPr>
            <w:tcW w:w="1451" w:type="dxa"/>
            <w:tcBorders>
              <w:top w:val="nil"/>
              <w:left w:val="nil"/>
              <w:bottom w:val="single" w:sz="4" w:space="0" w:color="auto"/>
              <w:right w:val="single" w:sz="4" w:space="0" w:color="auto"/>
            </w:tcBorders>
            <w:shd w:val="clear" w:color="auto" w:fill="auto"/>
            <w:noWrap/>
            <w:vAlign w:val="bottom"/>
            <w:hideMark/>
          </w:tcPr>
          <w:p w14:paraId="0068215F" w14:textId="77777777" w:rsidR="003C37F0" w:rsidRPr="00431341" w:rsidRDefault="003C37F0" w:rsidP="00D01BFB">
            <w:pPr>
              <w:jc w:val="right"/>
              <w:rPr>
                <w:rFonts w:ascii="Arial" w:hAnsi="Arial" w:cs="Arial"/>
                <w:color w:val="000000"/>
                <w:sz w:val="22"/>
                <w:szCs w:val="22"/>
              </w:rPr>
            </w:pPr>
            <w:r w:rsidRPr="00431341">
              <w:rPr>
                <w:rFonts w:ascii="Arial" w:hAnsi="Arial" w:cs="Arial"/>
                <w:color w:val="000000"/>
                <w:sz w:val="22"/>
                <w:szCs w:val="22"/>
              </w:rPr>
              <w:t>6</w:t>
            </w:r>
          </w:p>
        </w:tc>
        <w:tc>
          <w:tcPr>
            <w:tcW w:w="975" w:type="dxa"/>
            <w:tcBorders>
              <w:top w:val="nil"/>
              <w:left w:val="nil"/>
              <w:bottom w:val="single" w:sz="4" w:space="0" w:color="auto"/>
              <w:right w:val="single" w:sz="4" w:space="0" w:color="auto"/>
            </w:tcBorders>
            <w:shd w:val="clear" w:color="auto" w:fill="auto"/>
            <w:noWrap/>
            <w:vAlign w:val="bottom"/>
            <w:hideMark/>
          </w:tcPr>
          <w:p w14:paraId="35D4FA2D" w14:textId="77777777" w:rsidR="003C37F0" w:rsidRPr="00431341" w:rsidRDefault="003C37F0" w:rsidP="00D01BFB">
            <w:pPr>
              <w:jc w:val="right"/>
              <w:rPr>
                <w:rFonts w:ascii="Arial" w:hAnsi="Arial" w:cs="Arial"/>
                <w:color w:val="000000"/>
                <w:sz w:val="22"/>
                <w:szCs w:val="22"/>
              </w:rPr>
            </w:pPr>
            <w:r w:rsidRPr="00431341">
              <w:rPr>
                <w:rFonts w:ascii="Arial" w:hAnsi="Arial" w:cs="Arial"/>
                <w:color w:val="000000"/>
                <w:sz w:val="22"/>
                <w:szCs w:val="22"/>
              </w:rPr>
              <w:t>3.1</w:t>
            </w:r>
          </w:p>
        </w:tc>
        <w:tc>
          <w:tcPr>
            <w:tcW w:w="2430" w:type="dxa"/>
            <w:tcBorders>
              <w:top w:val="nil"/>
              <w:left w:val="nil"/>
              <w:bottom w:val="single" w:sz="4" w:space="0" w:color="auto"/>
              <w:right w:val="single" w:sz="4" w:space="0" w:color="auto"/>
            </w:tcBorders>
            <w:shd w:val="clear" w:color="auto" w:fill="auto"/>
            <w:noWrap/>
            <w:vAlign w:val="bottom"/>
            <w:hideMark/>
          </w:tcPr>
          <w:p w14:paraId="468E60D2" w14:textId="77777777" w:rsidR="003C37F0" w:rsidRPr="00431341" w:rsidRDefault="003C37F0" w:rsidP="00D01BFB">
            <w:pPr>
              <w:jc w:val="right"/>
              <w:rPr>
                <w:rFonts w:ascii="Arial" w:hAnsi="Arial" w:cs="Arial"/>
                <w:color w:val="000000"/>
                <w:sz w:val="22"/>
                <w:szCs w:val="22"/>
              </w:rPr>
            </w:pPr>
            <w:r w:rsidRPr="00431341">
              <w:rPr>
                <w:rFonts w:ascii="Arial" w:hAnsi="Arial" w:cs="Arial"/>
                <w:color w:val="000000"/>
                <w:sz w:val="22"/>
                <w:szCs w:val="22"/>
              </w:rPr>
              <w:t>3704000</w:t>
            </w:r>
          </w:p>
        </w:tc>
      </w:tr>
      <w:tr w:rsidR="003C37F0" w:rsidRPr="00431341" w14:paraId="6482C1A9" w14:textId="77777777" w:rsidTr="00D01BFB">
        <w:trPr>
          <w:trHeight w:val="300"/>
        </w:trPr>
        <w:tc>
          <w:tcPr>
            <w:tcW w:w="3248" w:type="dxa"/>
            <w:tcBorders>
              <w:top w:val="nil"/>
              <w:left w:val="single" w:sz="4" w:space="0" w:color="auto"/>
              <w:bottom w:val="single" w:sz="4" w:space="0" w:color="auto"/>
              <w:right w:val="single" w:sz="4" w:space="0" w:color="auto"/>
            </w:tcBorders>
            <w:shd w:val="clear" w:color="auto" w:fill="auto"/>
            <w:noWrap/>
            <w:vAlign w:val="bottom"/>
            <w:hideMark/>
          </w:tcPr>
          <w:p w14:paraId="33A18F66" w14:textId="77777777" w:rsidR="003C37F0" w:rsidRPr="00431341" w:rsidRDefault="003C37F0" w:rsidP="00D01BFB">
            <w:pPr>
              <w:rPr>
                <w:rFonts w:ascii="Arial" w:hAnsi="Arial" w:cs="Arial"/>
                <w:color w:val="000000"/>
                <w:sz w:val="22"/>
                <w:szCs w:val="22"/>
              </w:rPr>
            </w:pPr>
            <w:r w:rsidRPr="00431341">
              <w:rPr>
                <w:rFonts w:ascii="Arial" w:hAnsi="Arial" w:cs="Arial"/>
                <w:color w:val="000000"/>
                <w:sz w:val="22"/>
                <w:szCs w:val="22"/>
              </w:rPr>
              <w:t>Sunday World</w:t>
            </w:r>
          </w:p>
        </w:tc>
        <w:tc>
          <w:tcPr>
            <w:tcW w:w="1451" w:type="dxa"/>
            <w:tcBorders>
              <w:top w:val="nil"/>
              <w:left w:val="nil"/>
              <w:bottom w:val="single" w:sz="4" w:space="0" w:color="auto"/>
              <w:right w:val="single" w:sz="4" w:space="0" w:color="auto"/>
            </w:tcBorders>
            <w:shd w:val="clear" w:color="auto" w:fill="auto"/>
            <w:noWrap/>
            <w:vAlign w:val="bottom"/>
            <w:hideMark/>
          </w:tcPr>
          <w:p w14:paraId="58071033" w14:textId="77777777" w:rsidR="003C37F0" w:rsidRPr="00431341" w:rsidRDefault="003C37F0" w:rsidP="00D01BFB">
            <w:pPr>
              <w:jc w:val="right"/>
              <w:rPr>
                <w:rFonts w:ascii="Arial" w:hAnsi="Arial" w:cs="Arial"/>
                <w:color w:val="000000"/>
                <w:sz w:val="22"/>
                <w:szCs w:val="22"/>
              </w:rPr>
            </w:pPr>
            <w:r w:rsidRPr="00431341">
              <w:rPr>
                <w:rFonts w:ascii="Arial" w:hAnsi="Arial" w:cs="Arial"/>
                <w:color w:val="000000"/>
                <w:sz w:val="22"/>
                <w:szCs w:val="22"/>
              </w:rPr>
              <w:t>1</w:t>
            </w:r>
          </w:p>
        </w:tc>
        <w:tc>
          <w:tcPr>
            <w:tcW w:w="975" w:type="dxa"/>
            <w:tcBorders>
              <w:top w:val="nil"/>
              <w:left w:val="nil"/>
              <w:bottom w:val="single" w:sz="4" w:space="0" w:color="auto"/>
              <w:right w:val="single" w:sz="4" w:space="0" w:color="auto"/>
            </w:tcBorders>
            <w:shd w:val="clear" w:color="auto" w:fill="auto"/>
            <w:noWrap/>
            <w:vAlign w:val="bottom"/>
            <w:hideMark/>
          </w:tcPr>
          <w:p w14:paraId="22054DB2" w14:textId="77777777" w:rsidR="003C37F0" w:rsidRPr="00431341" w:rsidRDefault="003C37F0" w:rsidP="00D01BFB">
            <w:pPr>
              <w:jc w:val="right"/>
              <w:rPr>
                <w:rFonts w:ascii="Arial" w:hAnsi="Arial" w:cs="Arial"/>
                <w:color w:val="000000"/>
                <w:sz w:val="22"/>
                <w:szCs w:val="22"/>
              </w:rPr>
            </w:pPr>
            <w:r w:rsidRPr="00431341">
              <w:rPr>
                <w:rFonts w:ascii="Arial" w:hAnsi="Arial" w:cs="Arial"/>
                <w:color w:val="000000"/>
                <w:sz w:val="22"/>
                <w:szCs w:val="22"/>
              </w:rPr>
              <w:t>0.5</w:t>
            </w:r>
          </w:p>
        </w:tc>
        <w:tc>
          <w:tcPr>
            <w:tcW w:w="2430" w:type="dxa"/>
            <w:tcBorders>
              <w:top w:val="nil"/>
              <w:left w:val="nil"/>
              <w:bottom w:val="single" w:sz="4" w:space="0" w:color="auto"/>
              <w:right w:val="single" w:sz="4" w:space="0" w:color="auto"/>
            </w:tcBorders>
            <w:shd w:val="clear" w:color="auto" w:fill="auto"/>
            <w:noWrap/>
            <w:vAlign w:val="bottom"/>
            <w:hideMark/>
          </w:tcPr>
          <w:p w14:paraId="40825EFC" w14:textId="77777777" w:rsidR="003C37F0" w:rsidRPr="00431341" w:rsidRDefault="003C37F0" w:rsidP="00D01BFB">
            <w:pPr>
              <w:jc w:val="right"/>
              <w:rPr>
                <w:rFonts w:ascii="Arial" w:hAnsi="Arial" w:cs="Arial"/>
                <w:color w:val="000000"/>
                <w:sz w:val="22"/>
                <w:szCs w:val="22"/>
              </w:rPr>
            </w:pPr>
            <w:r w:rsidRPr="00431341">
              <w:rPr>
                <w:rFonts w:ascii="Arial" w:hAnsi="Arial" w:cs="Arial"/>
                <w:color w:val="000000"/>
                <w:sz w:val="22"/>
                <w:szCs w:val="22"/>
              </w:rPr>
              <w:t>1311000</w:t>
            </w:r>
          </w:p>
        </w:tc>
      </w:tr>
      <w:tr w:rsidR="003C37F0" w:rsidRPr="00431341" w14:paraId="610188CF" w14:textId="77777777" w:rsidTr="00D01BFB">
        <w:trPr>
          <w:trHeight w:val="300"/>
        </w:trPr>
        <w:tc>
          <w:tcPr>
            <w:tcW w:w="3248" w:type="dxa"/>
            <w:tcBorders>
              <w:top w:val="nil"/>
              <w:left w:val="single" w:sz="4" w:space="0" w:color="auto"/>
              <w:bottom w:val="single" w:sz="4" w:space="0" w:color="auto"/>
              <w:right w:val="single" w:sz="4" w:space="0" w:color="auto"/>
            </w:tcBorders>
            <w:shd w:val="clear" w:color="auto" w:fill="auto"/>
            <w:noWrap/>
            <w:vAlign w:val="bottom"/>
          </w:tcPr>
          <w:p w14:paraId="074C619D" w14:textId="77777777" w:rsidR="003C37F0" w:rsidRPr="00431341" w:rsidRDefault="003C37F0" w:rsidP="00D01BFB">
            <w:pPr>
              <w:rPr>
                <w:rFonts w:ascii="Arial" w:hAnsi="Arial" w:cs="Arial"/>
                <w:color w:val="000000"/>
                <w:sz w:val="22"/>
                <w:szCs w:val="22"/>
              </w:rPr>
            </w:pPr>
            <w:r w:rsidRPr="00431341">
              <w:rPr>
                <w:rFonts w:ascii="Arial" w:hAnsi="Arial" w:cs="Arial"/>
                <w:color w:val="000000"/>
                <w:sz w:val="22"/>
                <w:szCs w:val="22"/>
              </w:rPr>
              <w:t>Mail &amp; Guardian</w:t>
            </w:r>
          </w:p>
        </w:tc>
        <w:tc>
          <w:tcPr>
            <w:tcW w:w="1451" w:type="dxa"/>
            <w:tcBorders>
              <w:top w:val="nil"/>
              <w:left w:val="nil"/>
              <w:bottom w:val="single" w:sz="4" w:space="0" w:color="auto"/>
              <w:right w:val="single" w:sz="4" w:space="0" w:color="auto"/>
            </w:tcBorders>
            <w:shd w:val="clear" w:color="auto" w:fill="auto"/>
            <w:noWrap/>
            <w:vAlign w:val="bottom"/>
          </w:tcPr>
          <w:p w14:paraId="1849891F" w14:textId="77777777" w:rsidR="003C37F0" w:rsidRPr="00431341" w:rsidRDefault="003C37F0" w:rsidP="00D01BFB">
            <w:pPr>
              <w:jc w:val="right"/>
              <w:rPr>
                <w:rFonts w:ascii="Arial" w:hAnsi="Arial" w:cs="Arial"/>
                <w:color w:val="000000"/>
                <w:sz w:val="22"/>
                <w:szCs w:val="22"/>
              </w:rPr>
            </w:pPr>
            <w:r w:rsidRPr="00431341">
              <w:rPr>
                <w:rFonts w:ascii="Arial" w:hAnsi="Arial" w:cs="Arial"/>
                <w:color w:val="000000"/>
                <w:sz w:val="22"/>
                <w:szCs w:val="22"/>
              </w:rPr>
              <w:t>10</w:t>
            </w:r>
          </w:p>
        </w:tc>
        <w:tc>
          <w:tcPr>
            <w:tcW w:w="975" w:type="dxa"/>
            <w:tcBorders>
              <w:top w:val="nil"/>
              <w:left w:val="nil"/>
              <w:bottom w:val="single" w:sz="4" w:space="0" w:color="auto"/>
              <w:right w:val="single" w:sz="4" w:space="0" w:color="auto"/>
            </w:tcBorders>
            <w:shd w:val="clear" w:color="auto" w:fill="auto"/>
            <w:noWrap/>
            <w:vAlign w:val="bottom"/>
          </w:tcPr>
          <w:p w14:paraId="581E2FDE" w14:textId="77777777" w:rsidR="003C37F0" w:rsidRPr="00431341" w:rsidRDefault="003C37F0" w:rsidP="00D01BFB">
            <w:pPr>
              <w:jc w:val="right"/>
              <w:rPr>
                <w:rFonts w:ascii="Arial" w:hAnsi="Arial" w:cs="Arial"/>
                <w:color w:val="000000"/>
                <w:sz w:val="22"/>
                <w:szCs w:val="22"/>
              </w:rPr>
            </w:pPr>
            <w:r w:rsidRPr="00431341">
              <w:rPr>
                <w:rFonts w:ascii="Arial" w:hAnsi="Arial" w:cs="Arial"/>
                <w:color w:val="000000"/>
                <w:sz w:val="22"/>
                <w:szCs w:val="22"/>
              </w:rPr>
              <w:t>5.2</w:t>
            </w:r>
          </w:p>
        </w:tc>
        <w:tc>
          <w:tcPr>
            <w:tcW w:w="2430" w:type="dxa"/>
            <w:tcBorders>
              <w:top w:val="nil"/>
              <w:left w:val="nil"/>
              <w:bottom w:val="single" w:sz="4" w:space="0" w:color="auto"/>
              <w:right w:val="single" w:sz="4" w:space="0" w:color="auto"/>
            </w:tcBorders>
            <w:shd w:val="clear" w:color="auto" w:fill="auto"/>
            <w:noWrap/>
            <w:vAlign w:val="bottom"/>
          </w:tcPr>
          <w:p w14:paraId="191F4E0A" w14:textId="77777777" w:rsidR="003C37F0" w:rsidRPr="00431341" w:rsidRDefault="003C37F0" w:rsidP="00D01BFB">
            <w:pPr>
              <w:jc w:val="right"/>
              <w:rPr>
                <w:rFonts w:ascii="Arial" w:hAnsi="Arial" w:cs="Arial"/>
                <w:color w:val="000000"/>
                <w:sz w:val="22"/>
                <w:szCs w:val="22"/>
              </w:rPr>
            </w:pPr>
            <w:r w:rsidRPr="00431341">
              <w:rPr>
                <w:rFonts w:ascii="Arial" w:hAnsi="Arial" w:cs="Arial"/>
                <w:color w:val="000000"/>
                <w:sz w:val="22"/>
                <w:szCs w:val="22"/>
              </w:rPr>
              <w:t>564000</w:t>
            </w:r>
          </w:p>
        </w:tc>
      </w:tr>
      <w:tr w:rsidR="003C37F0" w:rsidRPr="00431341" w14:paraId="77E7684C" w14:textId="77777777" w:rsidTr="00D01BFB">
        <w:trPr>
          <w:trHeight w:val="300"/>
        </w:trPr>
        <w:tc>
          <w:tcPr>
            <w:tcW w:w="3248" w:type="dxa"/>
            <w:tcBorders>
              <w:top w:val="nil"/>
              <w:left w:val="single" w:sz="4" w:space="0" w:color="auto"/>
              <w:bottom w:val="single" w:sz="4" w:space="0" w:color="auto"/>
              <w:right w:val="single" w:sz="4" w:space="0" w:color="auto"/>
            </w:tcBorders>
            <w:shd w:val="clear" w:color="auto" w:fill="auto"/>
            <w:noWrap/>
            <w:vAlign w:val="bottom"/>
            <w:hideMark/>
          </w:tcPr>
          <w:p w14:paraId="12EA495D" w14:textId="77777777" w:rsidR="003C37F0" w:rsidRPr="00431341" w:rsidRDefault="003C37F0" w:rsidP="00D01BFB">
            <w:pPr>
              <w:rPr>
                <w:rFonts w:ascii="Arial" w:hAnsi="Arial" w:cs="Arial"/>
                <w:color w:val="000000"/>
                <w:sz w:val="22"/>
                <w:szCs w:val="22"/>
              </w:rPr>
            </w:pPr>
            <w:r w:rsidRPr="00431341">
              <w:rPr>
                <w:rFonts w:ascii="Arial" w:hAnsi="Arial" w:cs="Arial"/>
                <w:color w:val="000000"/>
                <w:sz w:val="22"/>
                <w:szCs w:val="22"/>
              </w:rPr>
              <w:t>Sunday Tribune</w:t>
            </w:r>
          </w:p>
        </w:tc>
        <w:tc>
          <w:tcPr>
            <w:tcW w:w="1451" w:type="dxa"/>
            <w:tcBorders>
              <w:top w:val="nil"/>
              <w:left w:val="nil"/>
              <w:bottom w:val="single" w:sz="4" w:space="0" w:color="auto"/>
              <w:right w:val="single" w:sz="4" w:space="0" w:color="auto"/>
            </w:tcBorders>
            <w:shd w:val="clear" w:color="auto" w:fill="auto"/>
            <w:noWrap/>
            <w:vAlign w:val="bottom"/>
            <w:hideMark/>
          </w:tcPr>
          <w:p w14:paraId="410D384C" w14:textId="77777777" w:rsidR="003C37F0" w:rsidRPr="00431341" w:rsidRDefault="003C37F0" w:rsidP="00D01BFB">
            <w:pPr>
              <w:jc w:val="right"/>
              <w:rPr>
                <w:rFonts w:ascii="Arial" w:hAnsi="Arial" w:cs="Arial"/>
                <w:color w:val="000000"/>
                <w:sz w:val="22"/>
                <w:szCs w:val="22"/>
              </w:rPr>
            </w:pPr>
            <w:r w:rsidRPr="00431341">
              <w:rPr>
                <w:rFonts w:ascii="Arial" w:hAnsi="Arial" w:cs="Arial"/>
                <w:color w:val="000000"/>
                <w:sz w:val="22"/>
                <w:szCs w:val="22"/>
              </w:rPr>
              <w:t>9</w:t>
            </w:r>
          </w:p>
        </w:tc>
        <w:tc>
          <w:tcPr>
            <w:tcW w:w="975" w:type="dxa"/>
            <w:tcBorders>
              <w:top w:val="nil"/>
              <w:left w:val="nil"/>
              <w:bottom w:val="single" w:sz="4" w:space="0" w:color="auto"/>
              <w:right w:val="single" w:sz="4" w:space="0" w:color="auto"/>
            </w:tcBorders>
            <w:shd w:val="clear" w:color="auto" w:fill="auto"/>
            <w:noWrap/>
            <w:vAlign w:val="bottom"/>
            <w:hideMark/>
          </w:tcPr>
          <w:p w14:paraId="33358856" w14:textId="77777777" w:rsidR="003C37F0" w:rsidRPr="00431341" w:rsidRDefault="003C37F0" w:rsidP="00D01BFB">
            <w:pPr>
              <w:jc w:val="right"/>
              <w:rPr>
                <w:rFonts w:ascii="Arial" w:hAnsi="Arial" w:cs="Arial"/>
                <w:color w:val="000000"/>
                <w:sz w:val="22"/>
                <w:szCs w:val="22"/>
              </w:rPr>
            </w:pPr>
            <w:r w:rsidRPr="00431341">
              <w:rPr>
                <w:rFonts w:ascii="Arial" w:hAnsi="Arial" w:cs="Arial"/>
                <w:color w:val="000000"/>
                <w:sz w:val="22"/>
                <w:szCs w:val="22"/>
              </w:rPr>
              <w:t>4.7</w:t>
            </w:r>
          </w:p>
        </w:tc>
        <w:tc>
          <w:tcPr>
            <w:tcW w:w="2430" w:type="dxa"/>
            <w:tcBorders>
              <w:top w:val="nil"/>
              <w:left w:val="nil"/>
              <w:bottom w:val="single" w:sz="4" w:space="0" w:color="auto"/>
              <w:right w:val="single" w:sz="4" w:space="0" w:color="auto"/>
            </w:tcBorders>
            <w:shd w:val="clear" w:color="auto" w:fill="auto"/>
            <w:noWrap/>
            <w:vAlign w:val="bottom"/>
            <w:hideMark/>
          </w:tcPr>
          <w:p w14:paraId="27BC2515" w14:textId="77777777" w:rsidR="003C37F0" w:rsidRPr="00431341" w:rsidRDefault="003C37F0" w:rsidP="00D01BFB">
            <w:pPr>
              <w:jc w:val="right"/>
              <w:rPr>
                <w:rFonts w:ascii="Arial" w:hAnsi="Arial" w:cs="Arial"/>
                <w:color w:val="000000"/>
                <w:sz w:val="22"/>
                <w:szCs w:val="22"/>
              </w:rPr>
            </w:pPr>
            <w:r w:rsidRPr="00431341">
              <w:rPr>
                <w:rFonts w:ascii="Arial" w:hAnsi="Arial" w:cs="Arial"/>
                <w:color w:val="000000"/>
                <w:sz w:val="22"/>
                <w:szCs w:val="22"/>
              </w:rPr>
              <w:t>290000</w:t>
            </w:r>
          </w:p>
        </w:tc>
      </w:tr>
      <w:tr w:rsidR="003C37F0" w:rsidRPr="00431341" w14:paraId="6E89077F" w14:textId="77777777" w:rsidTr="00D01BFB">
        <w:trPr>
          <w:trHeight w:val="300"/>
        </w:trPr>
        <w:tc>
          <w:tcPr>
            <w:tcW w:w="3248" w:type="dxa"/>
            <w:tcBorders>
              <w:top w:val="nil"/>
              <w:left w:val="single" w:sz="4" w:space="0" w:color="auto"/>
              <w:bottom w:val="single" w:sz="4" w:space="0" w:color="auto"/>
              <w:right w:val="single" w:sz="4" w:space="0" w:color="auto"/>
            </w:tcBorders>
            <w:shd w:val="clear" w:color="auto" w:fill="auto"/>
            <w:noWrap/>
            <w:vAlign w:val="bottom"/>
            <w:hideMark/>
          </w:tcPr>
          <w:p w14:paraId="03992B5E" w14:textId="77777777" w:rsidR="003C37F0" w:rsidRPr="00431341" w:rsidRDefault="003C37F0" w:rsidP="00D01BFB">
            <w:pPr>
              <w:rPr>
                <w:rFonts w:ascii="Arial" w:hAnsi="Arial" w:cs="Arial"/>
                <w:color w:val="000000"/>
                <w:sz w:val="22"/>
                <w:szCs w:val="22"/>
              </w:rPr>
            </w:pPr>
            <w:r w:rsidRPr="00431341">
              <w:rPr>
                <w:rFonts w:ascii="Arial" w:hAnsi="Arial" w:cs="Arial"/>
                <w:color w:val="000000"/>
                <w:sz w:val="22"/>
                <w:szCs w:val="22"/>
              </w:rPr>
              <w:t>Argus Weekend</w:t>
            </w:r>
          </w:p>
        </w:tc>
        <w:tc>
          <w:tcPr>
            <w:tcW w:w="1451" w:type="dxa"/>
            <w:tcBorders>
              <w:top w:val="nil"/>
              <w:left w:val="nil"/>
              <w:bottom w:val="single" w:sz="4" w:space="0" w:color="auto"/>
              <w:right w:val="single" w:sz="4" w:space="0" w:color="auto"/>
            </w:tcBorders>
            <w:shd w:val="clear" w:color="auto" w:fill="auto"/>
            <w:noWrap/>
            <w:vAlign w:val="bottom"/>
            <w:hideMark/>
          </w:tcPr>
          <w:p w14:paraId="26215D16" w14:textId="77777777" w:rsidR="003C37F0" w:rsidRPr="00431341" w:rsidRDefault="003C37F0" w:rsidP="00D01BFB">
            <w:pPr>
              <w:jc w:val="right"/>
              <w:rPr>
                <w:rFonts w:ascii="Arial" w:hAnsi="Arial" w:cs="Arial"/>
                <w:color w:val="000000"/>
                <w:sz w:val="22"/>
                <w:szCs w:val="22"/>
              </w:rPr>
            </w:pPr>
            <w:r w:rsidRPr="00431341">
              <w:rPr>
                <w:rFonts w:ascii="Arial" w:hAnsi="Arial" w:cs="Arial"/>
                <w:color w:val="000000"/>
                <w:sz w:val="22"/>
                <w:szCs w:val="22"/>
              </w:rPr>
              <w:t>1</w:t>
            </w:r>
          </w:p>
        </w:tc>
        <w:tc>
          <w:tcPr>
            <w:tcW w:w="975" w:type="dxa"/>
            <w:tcBorders>
              <w:top w:val="nil"/>
              <w:left w:val="nil"/>
              <w:bottom w:val="single" w:sz="4" w:space="0" w:color="auto"/>
              <w:right w:val="single" w:sz="4" w:space="0" w:color="auto"/>
            </w:tcBorders>
            <w:shd w:val="clear" w:color="auto" w:fill="auto"/>
            <w:noWrap/>
            <w:vAlign w:val="bottom"/>
            <w:hideMark/>
          </w:tcPr>
          <w:p w14:paraId="68FCE7B6" w14:textId="77777777" w:rsidR="003C37F0" w:rsidRPr="00431341" w:rsidRDefault="003C37F0" w:rsidP="00D01BFB">
            <w:pPr>
              <w:jc w:val="right"/>
              <w:rPr>
                <w:rFonts w:ascii="Arial" w:hAnsi="Arial" w:cs="Arial"/>
                <w:color w:val="000000"/>
                <w:sz w:val="22"/>
                <w:szCs w:val="22"/>
              </w:rPr>
            </w:pPr>
            <w:r w:rsidRPr="00431341">
              <w:rPr>
                <w:rFonts w:ascii="Arial" w:hAnsi="Arial" w:cs="Arial"/>
                <w:color w:val="000000"/>
                <w:sz w:val="22"/>
                <w:szCs w:val="22"/>
              </w:rPr>
              <w:t>0.5</w:t>
            </w:r>
          </w:p>
        </w:tc>
        <w:tc>
          <w:tcPr>
            <w:tcW w:w="2430" w:type="dxa"/>
            <w:tcBorders>
              <w:top w:val="nil"/>
              <w:left w:val="nil"/>
              <w:bottom w:val="single" w:sz="4" w:space="0" w:color="auto"/>
              <w:right w:val="single" w:sz="4" w:space="0" w:color="auto"/>
            </w:tcBorders>
            <w:shd w:val="clear" w:color="auto" w:fill="auto"/>
            <w:noWrap/>
            <w:vAlign w:val="bottom"/>
            <w:hideMark/>
          </w:tcPr>
          <w:p w14:paraId="49521F56" w14:textId="77777777" w:rsidR="003C37F0" w:rsidRPr="00431341" w:rsidRDefault="003C37F0" w:rsidP="00D01BFB">
            <w:pPr>
              <w:jc w:val="right"/>
              <w:rPr>
                <w:rFonts w:ascii="Arial" w:hAnsi="Arial" w:cs="Arial"/>
                <w:color w:val="000000"/>
                <w:sz w:val="22"/>
                <w:szCs w:val="22"/>
              </w:rPr>
            </w:pPr>
            <w:r w:rsidRPr="00431341">
              <w:rPr>
                <w:rFonts w:ascii="Arial" w:hAnsi="Arial" w:cs="Arial"/>
                <w:color w:val="000000"/>
                <w:sz w:val="22"/>
                <w:szCs w:val="22"/>
              </w:rPr>
              <w:t>227000</w:t>
            </w:r>
          </w:p>
        </w:tc>
      </w:tr>
      <w:tr w:rsidR="003C37F0" w:rsidRPr="00431341" w14:paraId="345EA463" w14:textId="77777777" w:rsidTr="00D01BFB">
        <w:trPr>
          <w:trHeight w:val="300"/>
        </w:trPr>
        <w:tc>
          <w:tcPr>
            <w:tcW w:w="3248" w:type="dxa"/>
            <w:tcBorders>
              <w:top w:val="nil"/>
              <w:left w:val="single" w:sz="4" w:space="0" w:color="auto"/>
              <w:bottom w:val="single" w:sz="4" w:space="0" w:color="auto"/>
              <w:right w:val="single" w:sz="4" w:space="0" w:color="auto"/>
            </w:tcBorders>
            <w:shd w:val="clear" w:color="auto" w:fill="auto"/>
            <w:noWrap/>
            <w:vAlign w:val="bottom"/>
            <w:hideMark/>
          </w:tcPr>
          <w:p w14:paraId="19F18A80" w14:textId="77777777" w:rsidR="003C37F0" w:rsidRPr="00431341" w:rsidRDefault="003C37F0" w:rsidP="00D01BFB">
            <w:pPr>
              <w:rPr>
                <w:rFonts w:ascii="Arial" w:hAnsi="Arial" w:cs="Arial"/>
                <w:color w:val="000000"/>
                <w:sz w:val="22"/>
                <w:szCs w:val="22"/>
              </w:rPr>
            </w:pPr>
            <w:r w:rsidRPr="00431341">
              <w:rPr>
                <w:rFonts w:ascii="Arial" w:hAnsi="Arial" w:cs="Arial"/>
                <w:color w:val="000000"/>
                <w:sz w:val="22"/>
                <w:szCs w:val="22"/>
              </w:rPr>
              <w:t>The Independent on Saturday</w:t>
            </w:r>
          </w:p>
        </w:tc>
        <w:tc>
          <w:tcPr>
            <w:tcW w:w="1451" w:type="dxa"/>
            <w:tcBorders>
              <w:top w:val="nil"/>
              <w:left w:val="nil"/>
              <w:bottom w:val="single" w:sz="4" w:space="0" w:color="auto"/>
              <w:right w:val="single" w:sz="4" w:space="0" w:color="auto"/>
            </w:tcBorders>
            <w:shd w:val="clear" w:color="auto" w:fill="auto"/>
            <w:noWrap/>
            <w:vAlign w:val="bottom"/>
            <w:hideMark/>
          </w:tcPr>
          <w:p w14:paraId="625B119C" w14:textId="77777777" w:rsidR="003C37F0" w:rsidRPr="00431341" w:rsidRDefault="003C37F0" w:rsidP="00D01BFB">
            <w:pPr>
              <w:jc w:val="right"/>
              <w:rPr>
                <w:rFonts w:ascii="Arial" w:hAnsi="Arial" w:cs="Arial"/>
                <w:color w:val="000000"/>
                <w:sz w:val="22"/>
                <w:szCs w:val="22"/>
              </w:rPr>
            </w:pPr>
            <w:r w:rsidRPr="00431341">
              <w:rPr>
                <w:rFonts w:ascii="Arial" w:hAnsi="Arial" w:cs="Arial"/>
                <w:color w:val="000000"/>
                <w:sz w:val="22"/>
                <w:szCs w:val="22"/>
              </w:rPr>
              <w:t>4</w:t>
            </w:r>
          </w:p>
        </w:tc>
        <w:tc>
          <w:tcPr>
            <w:tcW w:w="975" w:type="dxa"/>
            <w:tcBorders>
              <w:top w:val="nil"/>
              <w:left w:val="nil"/>
              <w:bottom w:val="single" w:sz="4" w:space="0" w:color="auto"/>
              <w:right w:val="single" w:sz="4" w:space="0" w:color="auto"/>
            </w:tcBorders>
            <w:shd w:val="clear" w:color="auto" w:fill="auto"/>
            <w:noWrap/>
            <w:vAlign w:val="bottom"/>
            <w:hideMark/>
          </w:tcPr>
          <w:p w14:paraId="5ABF87F4" w14:textId="77777777" w:rsidR="003C37F0" w:rsidRPr="00431341" w:rsidRDefault="003C37F0" w:rsidP="00D01BFB">
            <w:pPr>
              <w:jc w:val="right"/>
              <w:rPr>
                <w:rFonts w:ascii="Arial" w:hAnsi="Arial" w:cs="Arial"/>
                <w:color w:val="000000"/>
                <w:sz w:val="22"/>
                <w:szCs w:val="22"/>
              </w:rPr>
            </w:pPr>
            <w:r w:rsidRPr="00431341">
              <w:rPr>
                <w:rFonts w:ascii="Arial" w:hAnsi="Arial" w:cs="Arial"/>
                <w:color w:val="000000"/>
                <w:sz w:val="22"/>
                <w:szCs w:val="22"/>
              </w:rPr>
              <w:t>2.1</w:t>
            </w:r>
          </w:p>
        </w:tc>
        <w:tc>
          <w:tcPr>
            <w:tcW w:w="2430" w:type="dxa"/>
            <w:tcBorders>
              <w:top w:val="nil"/>
              <w:left w:val="nil"/>
              <w:bottom w:val="single" w:sz="4" w:space="0" w:color="auto"/>
              <w:right w:val="single" w:sz="4" w:space="0" w:color="auto"/>
            </w:tcBorders>
            <w:shd w:val="clear" w:color="auto" w:fill="auto"/>
            <w:noWrap/>
            <w:vAlign w:val="bottom"/>
            <w:hideMark/>
          </w:tcPr>
          <w:p w14:paraId="00CF8645" w14:textId="77777777" w:rsidR="003C37F0" w:rsidRPr="00431341" w:rsidRDefault="003C37F0" w:rsidP="00D01BFB">
            <w:pPr>
              <w:jc w:val="right"/>
              <w:rPr>
                <w:rFonts w:ascii="Arial" w:hAnsi="Arial" w:cs="Arial"/>
                <w:color w:val="000000"/>
                <w:sz w:val="22"/>
                <w:szCs w:val="22"/>
              </w:rPr>
            </w:pPr>
            <w:r w:rsidRPr="00431341">
              <w:rPr>
                <w:rFonts w:ascii="Arial" w:hAnsi="Arial" w:cs="Arial"/>
                <w:color w:val="000000"/>
                <w:sz w:val="22"/>
                <w:szCs w:val="22"/>
              </w:rPr>
              <w:t>95000</w:t>
            </w:r>
          </w:p>
        </w:tc>
      </w:tr>
      <w:tr w:rsidR="003C37F0" w:rsidRPr="00431341" w14:paraId="48DC1AEA" w14:textId="77777777" w:rsidTr="00D01BFB">
        <w:trPr>
          <w:trHeight w:val="300"/>
        </w:trPr>
        <w:tc>
          <w:tcPr>
            <w:tcW w:w="3248" w:type="dxa"/>
            <w:tcBorders>
              <w:top w:val="nil"/>
              <w:left w:val="single" w:sz="4" w:space="0" w:color="auto"/>
              <w:bottom w:val="single" w:sz="4" w:space="0" w:color="auto"/>
              <w:right w:val="single" w:sz="4" w:space="0" w:color="auto"/>
            </w:tcBorders>
            <w:shd w:val="clear" w:color="auto" w:fill="auto"/>
            <w:noWrap/>
            <w:vAlign w:val="bottom"/>
            <w:hideMark/>
          </w:tcPr>
          <w:p w14:paraId="2DD540F6" w14:textId="77777777" w:rsidR="003C37F0" w:rsidRPr="00431341" w:rsidRDefault="003C37F0" w:rsidP="00D01BFB">
            <w:pPr>
              <w:rPr>
                <w:rFonts w:ascii="Arial" w:hAnsi="Arial" w:cs="Arial"/>
                <w:color w:val="000000"/>
                <w:sz w:val="22"/>
                <w:szCs w:val="22"/>
              </w:rPr>
            </w:pPr>
            <w:r w:rsidRPr="00431341">
              <w:rPr>
                <w:rFonts w:ascii="Arial" w:hAnsi="Arial" w:cs="Arial"/>
                <w:color w:val="000000"/>
                <w:sz w:val="22"/>
                <w:szCs w:val="22"/>
              </w:rPr>
              <w:t>The Sunday Independent</w:t>
            </w:r>
          </w:p>
        </w:tc>
        <w:tc>
          <w:tcPr>
            <w:tcW w:w="1451" w:type="dxa"/>
            <w:tcBorders>
              <w:top w:val="nil"/>
              <w:left w:val="nil"/>
              <w:bottom w:val="single" w:sz="4" w:space="0" w:color="auto"/>
              <w:right w:val="single" w:sz="4" w:space="0" w:color="auto"/>
            </w:tcBorders>
            <w:shd w:val="clear" w:color="auto" w:fill="auto"/>
            <w:noWrap/>
            <w:vAlign w:val="bottom"/>
            <w:hideMark/>
          </w:tcPr>
          <w:p w14:paraId="6929D7EC" w14:textId="77777777" w:rsidR="003C37F0" w:rsidRPr="00431341" w:rsidRDefault="003C37F0" w:rsidP="00D01BFB">
            <w:pPr>
              <w:jc w:val="right"/>
              <w:rPr>
                <w:rFonts w:ascii="Arial" w:hAnsi="Arial" w:cs="Arial"/>
                <w:color w:val="000000"/>
                <w:sz w:val="22"/>
                <w:szCs w:val="22"/>
              </w:rPr>
            </w:pPr>
            <w:r w:rsidRPr="00431341">
              <w:rPr>
                <w:rFonts w:ascii="Arial" w:hAnsi="Arial" w:cs="Arial"/>
                <w:color w:val="000000"/>
                <w:sz w:val="22"/>
                <w:szCs w:val="22"/>
              </w:rPr>
              <w:t>4</w:t>
            </w:r>
          </w:p>
        </w:tc>
        <w:tc>
          <w:tcPr>
            <w:tcW w:w="975" w:type="dxa"/>
            <w:tcBorders>
              <w:top w:val="nil"/>
              <w:left w:val="nil"/>
              <w:bottom w:val="single" w:sz="4" w:space="0" w:color="auto"/>
              <w:right w:val="single" w:sz="4" w:space="0" w:color="auto"/>
            </w:tcBorders>
            <w:shd w:val="clear" w:color="auto" w:fill="auto"/>
            <w:noWrap/>
            <w:vAlign w:val="bottom"/>
            <w:hideMark/>
          </w:tcPr>
          <w:p w14:paraId="054D63EC" w14:textId="77777777" w:rsidR="003C37F0" w:rsidRPr="00431341" w:rsidRDefault="003C37F0" w:rsidP="00D01BFB">
            <w:pPr>
              <w:jc w:val="right"/>
              <w:rPr>
                <w:rFonts w:ascii="Arial" w:hAnsi="Arial" w:cs="Arial"/>
                <w:color w:val="000000"/>
                <w:sz w:val="22"/>
                <w:szCs w:val="22"/>
              </w:rPr>
            </w:pPr>
            <w:r w:rsidRPr="00431341">
              <w:rPr>
                <w:rFonts w:ascii="Arial" w:hAnsi="Arial" w:cs="Arial"/>
                <w:color w:val="000000"/>
                <w:sz w:val="22"/>
                <w:szCs w:val="22"/>
              </w:rPr>
              <w:t>2.1</w:t>
            </w:r>
          </w:p>
        </w:tc>
        <w:tc>
          <w:tcPr>
            <w:tcW w:w="2430" w:type="dxa"/>
            <w:tcBorders>
              <w:top w:val="nil"/>
              <w:left w:val="nil"/>
              <w:bottom w:val="single" w:sz="4" w:space="0" w:color="auto"/>
              <w:right w:val="single" w:sz="4" w:space="0" w:color="auto"/>
            </w:tcBorders>
            <w:shd w:val="clear" w:color="auto" w:fill="auto"/>
            <w:noWrap/>
            <w:vAlign w:val="bottom"/>
            <w:hideMark/>
          </w:tcPr>
          <w:p w14:paraId="04FF152D" w14:textId="77777777" w:rsidR="003C37F0" w:rsidRPr="00431341" w:rsidRDefault="003C37F0" w:rsidP="00D01BFB">
            <w:pPr>
              <w:jc w:val="right"/>
              <w:rPr>
                <w:rFonts w:ascii="Arial" w:hAnsi="Arial" w:cs="Arial"/>
                <w:color w:val="000000"/>
                <w:sz w:val="22"/>
                <w:szCs w:val="22"/>
              </w:rPr>
            </w:pPr>
            <w:r w:rsidRPr="00431341">
              <w:rPr>
                <w:rFonts w:ascii="Arial" w:hAnsi="Arial" w:cs="Arial"/>
                <w:color w:val="000000"/>
                <w:sz w:val="22"/>
                <w:szCs w:val="22"/>
              </w:rPr>
              <w:t>63000</w:t>
            </w:r>
          </w:p>
        </w:tc>
      </w:tr>
    </w:tbl>
    <w:p w14:paraId="3F016C5B" w14:textId="77777777" w:rsidR="003C37F0" w:rsidRPr="00431341" w:rsidRDefault="003C37F0" w:rsidP="003C37F0">
      <w:pPr>
        <w:rPr>
          <w:rFonts w:ascii="Arial" w:hAnsi="Arial" w:cs="Arial"/>
          <w:sz w:val="22"/>
          <w:szCs w:val="22"/>
          <w:shd w:val="clear" w:color="auto" w:fill="FFFFFF"/>
        </w:rPr>
      </w:pPr>
      <w:r w:rsidRPr="00431341">
        <w:rPr>
          <w:rFonts w:ascii="Arial" w:eastAsia="Calibri" w:hAnsi="Arial" w:cs="Arial"/>
          <w:b/>
          <w:bCs/>
          <w:sz w:val="22"/>
          <w:szCs w:val="22"/>
        </w:rPr>
        <w:t>*</w:t>
      </w:r>
      <w:r w:rsidRPr="00431341">
        <w:rPr>
          <w:rFonts w:ascii="Arial" w:hAnsi="Arial" w:cs="Arial"/>
          <w:sz w:val="22"/>
          <w:szCs w:val="22"/>
          <w:shd w:val="clear" w:color="auto" w:fill="FFFFFF"/>
        </w:rPr>
        <w:t>Readership numbers reported by South African Advertising Research Foundation’s All Media Products Survey (Amps) Newspaper Readership and Trends for 2015.</w:t>
      </w:r>
      <w:r w:rsidRPr="00431341">
        <w:rPr>
          <w:rFonts w:ascii="Arial" w:hAnsi="Arial" w:cs="Arial"/>
          <w:sz w:val="22"/>
          <w:szCs w:val="22"/>
          <w:shd w:val="clear" w:color="auto" w:fill="FFFFFF"/>
        </w:rPr>
        <w:fldChar w:fldCharType="begin" w:fldLock="1"/>
      </w:r>
      <w:r>
        <w:rPr>
          <w:rFonts w:ascii="Arial" w:hAnsi="Arial" w:cs="Arial"/>
          <w:sz w:val="22"/>
          <w:szCs w:val="22"/>
          <w:shd w:val="clear" w:color="auto" w:fill="FFFFFF"/>
        </w:rPr>
        <w:instrText>ADDIN CSL_CITATION {"citationItems":[{"id":"ITEM-1","itemData":{"URL":"http://www.saarf.co.za/amps-readership/2015/AMPS Dec 2015- READERSHIP SUMMARY-for SAARF-V2.pdf","accessed":{"date-parts":[["2019","11","7"]]},"container-title":"South African Audience Research Foundation (SAARF)","id":"ITEM-1","issued":{"date-parts":[["2015"]]},"page":"1-7","title":"AVERAGE ISSUE READERSHIP OF NEWSPAPERS AND MAGAZINES","type":"webpage"},"uris":["http://www.mendeley.com/documents/?uuid=93cd608f-6bac-4b89-9a1e-f7c86f64c8ad"]}],"mendeley":{"formattedCitation":"(29)","plainTextFormattedCitation":"(29)","previouslyFormattedCitation":"(29)"},"properties":{"noteIndex":0},"schema":"https://github.com/citation-style-language/schema/raw/master/csl-citation.json"}</w:instrText>
      </w:r>
      <w:r w:rsidRPr="00431341">
        <w:rPr>
          <w:rFonts w:ascii="Arial" w:hAnsi="Arial" w:cs="Arial"/>
          <w:sz w:val="22"/>
          <w:szCs w:val="22"/>
          <w:shd w:val="clear" w:color="auto" w:fill="FFFFFF"/>
        </w:rPr>
        <w:fldChar w:fldCharType="separate"/>
      </w:r>
      <w:r w:rsidRPr="005A3109">
        <w:rPr>
          <w:rFonts w:ascii="Arial" w:hAnsi="Arial" w:cs="Arial"/>
          <w:noProof/>
          <w:sz w:val="22"/>
          <w:szCs w:val="22"/>
          <w:shd w:val="clear" w:color="auto" w:fill="FFFFFF"/>
        </w:rPr>
        <w:t>(29)</w:t>
      </w:r>
      <w:r w:rsidRPr="00431341">
        <w:rPr>
          <w:rFonts w:ascii="Arial" w:hAnsi="Arial" w:cs="Arial"/>
          <w:sz w:val="22"/>
          <w:szCs w:val="22"/>
          <w:shd w:val="clear" w:color="auto" w:fill="FFFFFF"/>
        </w:rPr>
        <w:fldChar w:fldCharType="end"/>
      </w:r>
    </w:p>
    <w:p w14:paraId="34A6C7BC" w14:textId="77777777" w:rsidR="003C37F0" w:rsidRPr="00431341" w:rsidRDefault="003C37F0" w:rsidP="003C37F0">
      <w:pPr>
        <w:widowControl w:val="0"/>
        <w:autoSpaceDE w:val="0"/>
        <w:autoSpaceDN w:val="0"/>
        <w:adjustRightInd w:val="0"/>
        <w:ind w:left="640" w:hanging="640"/>
        <w:rPr>
          <w:rFonts w:ascii="Arial" w:hAnsi="Arial" w:cs="Arial"/>
          <w:sz w:val="22"/>
          <w:szCs w:val="22"/>
        </w:rPr>
      </w:pPr>
    </w:p>
    <w:p w14:paraId="16E7E3A5" w14:textId="77777777" w:rsidR="003C37F0" w:rsidRDefault="003C37F0" w:rsidP="003C37F0">
      <w:pPr>
        <w:widowControl w:val="0"/>
        <w:autoSpaceDE w:val="0"/>
        <w:autoSpaceDN w:val="0"/>
        <w:adjustRightInd w:val="0"/>
        <w:rPr>
          <w:rFonts w:ascii="Arial" w:hAnsi="Arial" w:cs="Arial"/>
          <w:b/>
          <w:sz w:val="22"/>
          <w:szCs w:val="22"/>
        </w:rPr>
      </w:pPr>
    </w:p>
    <w:p w14:paraId="137FD80B" w14:textId="77777777" w:rsidR="003C37F0" w:rsidRDefault="003C37F0" w:rsidP="003C37F0">
      <w:pPr>
        <w:widowControl w:val="0"/>
        <w:autoSpaceDE w:val="0"/>
        <w:autoSpaceDN w:val="0"/>
        <w:adjustRightInd w:val="0"/>
        <w:rPr>
          <w:rFonts w:ascii="Arial" w:hAnsi="Arial" w:cs="Arial"/>
          <w:b/>
          <w:sz w:val="22"/>
          <w:szCs w:val="22"/>
        </w:rPr>
      </w:pPr>
    </w:p>
    <w:p w14:paraId="6C18CCF8" w14:textId="77777777" w:rsidR="003C37F0" w:rsidRDefault="003C37F0">
      <w:pPr>
        <w:rPr>
          <w:rFonts w:ascii="Arial" w:hAnsi="Arial" w:cs="Arial"/>
          <w:b/>
          <w:sz w:val="22"/>
          <w:szCs w:val="22"/>
        </w:rPr>
      </w:pPr>
      <w:r>
        <w:rPr>
          <w:rFonts w:ascii="Arial" w:hAnsi="Arial" w:cs="Arial"/>
          <w:b/>
          <w:sz w:val="22"/>
          <w:szCs w:val="22"/>
        </w:rPr>
        <w:br w:type="page"/>
      </w:r>
    </w:p>
    <w:p w14:paraId="7D49479E" w14:textId="2A8FDCDD" w:rsidR="003C37F0" w:rsidRPr="00EA35AC" w:rsidRDefault="003C37F0" w:rsidP="003C37F0">
      <w:pPr>
        <w:widowControl w:val="0"/>
        <w:autoSpaceDE w:val="0"/>
        <w:autoSpaceDN w:val="0"/>
        <w:adjustRightInd w:val="0"/>
        <w:rPr>
          <w:rFonts w:ascii="Arial" w:hAnsi="Arial" w:cs="Arial"/>
          <w:sz w:val="22"/>
          <w:szCs w:val="22"/>
        </w:rPr>
      </w:pPr>
      <w:bookmarkStart w:id="0" w:name="_GoBack"/>
      <w:bookmarkEnd w:id="0"/>
      <w:r w:rsidRPr="00431341">
        <w:rPr>
          <w:rFonts w:ascii="Arial" w:hAnsi="Arial" w:cs="Arial"/>
          <w:b/>
          <w:sz w:val="22"/>
          <w:szCs w:val="22"/>
        </w:rPr>
        <w:lastRenderedPageBreak/>
        <w:t xml:space="preserve">Supplementary Table 2. </w:t>
      </w:r>
      <w:r w:rsidRPr="00EA35AC">
        <w:rPr>
          <w:rFonts w:ascii="Arial" w:hAnsi="Arial" w:cs="Arial"/>
          <w:sz w:val="22"/>
          <w:szCs w:val="22"/>
        </w:rPr>
        <w:t>Codebook definitions including major categories of Health, Economics, and proposed solutions followed by definitions of Sources</w:t>
      </w:r>
    </w:p>
    <w:tbl>
      <w:tblPr>
        <w:tblW w:w="9625" w:type="dxa"/>
        <w:tblLook w:val="04A0" w:firstRow="1" w:lastRow="0" w:firstColumn="1" w:lastColumn="0" w:noHBand="0" w:noVBand="1"/>
      </w:tblPr>
      <w:tblGrid>
        <w:gridCol w:w="2075"/>
        <w:gridCol w:w="7550"/>
      </w:tblGrid>
      <w:tr w:rsidR="003C37F0" w:rsidRPr="00431341" w14:paraId="70FF3F7A" w14:textId="77777777" w:rsidTr="00D01BFB">
        <w:trPr>
          <w:trHeight w:val="773"/>
        </w:trPr>
        <w:tc>
          <w:tcPr>
            <w:tcW w:w="2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4D6DCF" w14:textId="77777777" w:rsidR="003C37F0" w:rsidRPr="00431341" w:rsidRDefault="003C37F0" w:rsidP="00D01BFB">
            <w:pPr>
              <w:rPr>
                <w:rFonts w:ascii="Arial" w:hAnsi="Arial" w:cs="Arial"/>
                <w:b/>
                <w:bCs/>
                <w:color w:val="000000"/>
                <w:sz w:val="22"/>
                <w:szCs w:val="22"/>
              </w:rPr>
            </w:pPr>
            <w:r w:rsidRPr="00431341">
              <w:rPr>
                <w:rFonts w:ascii="Arial" w:hAnsi="Arial" w:cs="Arial"/>
                <w:b/>
                <w:bCs/>
                <w:color w:val="000000"/>
                <w:sz w:val="22"/>
                <w:szCs w:val="22"/>
              </w:rPr>
              <w:t>Topic</w:t>
            </w:r>
          </w:p>
        </w:tc>
        <w:tc>
          <w:tcPr>
            <w:tcW w:w="7550" w:type="dxa"/>
            <w:tcBorders>
              <w:top w:val="single" w:sz="4" w:space="0" w:color="000000"/>
              <w:left w:val="nil"/>
              <w:bottom w:val="single" w:sz="4" w:space="0" w:color="000000"/>
              <w:right w:val="single" w:sz="4" w:space="0" w:color="000000"/>
            </w:tcBorders>
            <w:shd w:val="clear" w:color="auto" w:fill="auto"/>
            <w:vAlign w:val="center"/>
          </w:tcPr>
          <w:p w14:paraId="587A9050" w14:textId="77777777" w:rsidR="003C37F0" w:rsidRPr="00431341" w:rsidRDefault="003C37F0" w:rsidP="00D01BFB">
            <w:pPr>
              <w:rPr>
                <w:rFonts w:ascii="Arial" w:hAnsi="Arial" w:cs="Arial"/>
                <w:b/>
                <w:color w:val="000000"/>
                <w:sz w:val="22"/>
                <w:szCs w:val="22"/>
              </w:rPr>
            </w:pPr>
            <w:r w:rsidRPr="00431341">
              <w:rPr>
                <w:rFonts w:ascii="Arial" w:hAnsi="Arial" w:cs="Arial"/>
                <w:b/>
                <w:bCs/>
                <w:color w:val="000000"/>
                <w:sz w:val="22"/>
                <w:szCs w:val="22"/>
              </w:rPr>
              <w:t>Definition</w:t>
            </w:r>
          </w:p>
        </w:tc>
      </w:tr>
      <w:tr w:rsidR="003C37F0" w:rsidRPr="00431341" w14:paraId="7FBEF85B" w14:textId="77777777" w:rsidTr="00D01BFB">
        <w:trPr>
          <w:trHeight w:val="800"/>
        </w:trPr>
        <w:tc>
          <w:tcPr>
            <w:tcW w:w="2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33132D" w14:textId="77777777" w:rsidR="003C37F0" w:rsidRPr="00431341" w:rsidRDefault="003C37F0" w:rsidP="00D01BFB">
            <w:pPr>
              <w:rPr>
                <w:rFonts w:ascii="Arial" w:hAnsi="Arial" w:cs="Arial"/>
                <w:b/>
                <w:bCs/>
                <w:i/>
                <w:color w:val="000000"/>
                <w:sz w:val="22"/>
                <w:szCs w:val="22"/>
              </w:rPr>
            </w:pPr>
            <w:r w:rsidRPr="00431341">
              <w:rPr>
                <w:rFonts w:ascii="Arial" w:hAnsi="Arial" w:cs="Arial"/>
                <w:bCs/>
                <w:color w:val="000000"/>
                <w:sz w:val="22"/>
                <w:szCs w:val="22"/>
              </w:rPr>
              <w:t>The HPL will reduce SSB consumption</w:t>
            </w:r>
          </w:p>
        </w:tc>
        <w:tc>
          <w:tcPr>
            <w:tcW w:w="7550" w:type="dxa"/>
            <w:tcBorders>
              <w:top w:val="single" w:sz="4" w:space="0" w:color="000000"/>
              <w:left w:val="nil"/>
              <w:bottom w:val="single" w:sz="4" w:space="0" w:color="000000"/>
              <w:right w:val="single" w:sz="4" w:space="0" w:color="000000"/>
            </w:tcBorders>
            <w:shd w:val="clear" w:color="auto" w:fill="auto"/>
            <w:vAlign w:val="bottom"/>
          </w:tcPr>
          <w:p w14:paraId="41734F88" w14:textId="77777777" w:rsidR="003C37F0" w:rsidRPr="00431341" w:rsidRDefault="003C37F0" w:rsidP="00D01BFB">
            <w:pPr>
              <w:rPr>
                <w:rFonts w:ascii="Arial" w:hAnsi="Arial" w:cs="Arial"/>
                <w:color w:val="000000"/>
                <w:sz w:val="22"/>
                <w:szCs w:val="22"/>
              </w:rPr>
            </w:pPr>
            <w:r w:rsidRPr="00431341">
              <w:rPr>
                <w:rFonts w:ascii="Arial" w:hAnsi="Arial" w:cs="Arial"/>
                <w:color w:val="000000"/>
                <w:sz w:val="22"/>
                <w:szCs w:val="22"/>
              </w:rPr>
              <w:t>Mark yes if there is any mention that the HPL will reduce the consumption of sugar-sweetened beverage by citizens. This is about consumers, NOT about producers</w:t>
            </w:r>
          </w:p>
        </w:tc>
      </w:tr>
      <w:tr w:rsidR="003C37F0" w:rsidRPr="00431341" w14:paraId="0E374614" w14:textId="77777777" w:rsidTr="00D01BFB">
        <w:trPr>
          <w:trHeight w:val="800"/>
        </w:trPr>
        <w:tc>
          <w:tcPr>
            <w:tcW w:w="2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4AC719" w14:textId="77777777" w:rsidR="003C37F0" w:rsidRPr="00431341" w:rsidRDefault="003C37F0" w:rsidP="00D01BFB">
            <w:pPr>
              <w:rPr>
                <w:rFonts w:ascii="Arial" w:hAnsi="Arial" w:cs="Arial"/>
                <w:b/>
                <w:bCs/>
                <w:i/>
                <w:color w:val="000000"/>
                <w:sz w:val="22"/>
                <w:szCs w:val="22"/>
              </w:rPr>
            </w:pPr>
            <w:r w:rsidRPr="00431341">
              <w:rPr>
                <w:rFonts w:ascii="Arial" w:hAnsi="Arial" w:cs="Arial"/>
                <w:bCs/>
                <w:color w:val="000000"/>
                <w:sz w:val="22"/>
                <w:szCs w:val="22"/>
              </w:rPr>
              <w:t>The HPL will not reduce SSB consumption</w:t>
            </w:r>
          </w:p>
        </w:tc>
        <w:tc>
          <w:tcPr>
            <w:tcW w:w="7550" w:type="dxa"/>
            <w:tcBorders>
              <w:top w:val="single" w:sz="4" w:space="0" w:color="000000"/>
              <w:left w:val="nil"/>
              <w:bottom w:val="single" w:sz="4" w:space="0" w:color="000000"/>
              <w:right w:val="single" w:sz="4" w:space="0" w:color="000000"/>
            </w:tcBorders>
            <w:shd w:val="clear" w:color="auto" w:fill="auto"/>
            <w:vAlign w:val="bottom"/>
          </w:tcPr>
          <w:p w14:paraId="3BC4F6A7" w14:textId="77777777" w:rsidR="003C37F0" w:rsidRPr="00431341" w:rsidRDefault="003C37F0" w:rsidP="00D01BFB">
            <w:pPr>
              <w:rPr>
                <w:rFonts w:ascii="Arial" w:hAnsi="Arial" w:cs="Arial"/>
                <w:color w:val="000000"/>
                <w:sz w:val="22"/>
                <w:szCs w:val="22"/>
              </w:rPr>
            </w:pPr>
            <w:r w:rsidRPr="00431341">
              <w:rPr>
                <w:rFonts w:ascii="Arial" w:hAnsi="Arial" w:cs="Arial"/>
                <w:color w:val="000000"/>
                <w:sz w:val="22"/>
                <w:szCs w:val="22"/>
              </w:rPr>
              <w:t>Mark yes if there is any mention that the HPL will do little or nothing to reduce the consumption of sugar-sweetened beverage by South Africans</w:t>
            </w:r>
          </w:p>
        </w:tc>
      </w:tr>
      <w:tr w:rsidR="003C37F0" w:rsidRPr="00431341" w14:paraId="3058A8C5" w14:textId="77777777" w:rsidTr="00D01BFB">
        <w:trPr>
          <w:trHeight w:val="800"/>
        </w:trPr>
        <w:tc>
          <w:tcPr>
            <w:tcW w:w="2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8825D5" w14:textId="77777777" w:rsidR="003C37F0" w:rsidRPr="00431341" w:rsidRDefault="003C37F0" w:rsidP="00D01BFB">
            <w:pPr>
              <w:rPr>
                <w:rFonts w:ascii="Arial" w:hAnsi="Arial" w:cs="Arial"/>
                <w:bCs/>
                <w:color w:val="000000"/>
                <w:sz w:val="22"/>
                <w:szCs w:val="22"/>
              </w:rPr>
            </w:pPr>
            <w:r w:rsidRPr="00431341">
              <w:rPr>
                <w:rFonts w:ascii="Arial" w:hAnsi="Arial" w:cs="Arial"/>
                <w:bCs/>
                <w:color w:val="000000"/>
                <w:sz w:val="22"/>
                <w:szCs w:val="22"/>
              </w:rPr>
              <w:t>The HPL will cause or has caused reformulation</w:t>
            </w:r>
          </w:p>
        </w:tc>
        <w:tc>
          <w:tcPr>
            <w:tcW w:w="7550" w:type="dxa"/>
            <w:tcBorders>
              <w:top w:val="single" w:sz="4" w:space="0" w:color="000000"/>
              <w:left w:val="nil"/>
              <w:bottom w:val="single" w:sz="4" w:space="0" w:color="000000"/>
              <w:right w:val="single" w:sz="4" w:space="0" w:color="000000"/>
            </w:tcBorders>
            <w:shd w:val="clear" w:color="auto" w:fill="auto"/>
            <w:vAlign w:val="bottom"/>
          </w:tcPr>
          <w:p w14:paraId="772061E6" w14:textId="77777777" w:rsidR="003C37F0" w:rsidRPr="00431341" w:rsidRDefault="003C37F0" w:rsidP="00D01BFB">
            <w:pPr>
              <w:rPr>
                <w:rFonts w:ascii="Arial" w:hAnsi="Arial" w:cs="Arial"/>
                <w:color w:val="000000"/>
                <w:sz w:val="22"/>
                <w:szCs w:val="22"/>
              </w:rPr>
            </w:pPr>
            <w:r w:rsidRPr="00431341">
              <w:rPr>
                <w:rFonts w:ascii="Arial" w:hAnsi="Arial" w:cs="Arial"/>
                <w:color w:val="000000"/>
                <w:sz w:val="22"/>
                <w:szCs w:val="22"/>
              </w:rPr>
              <w:t>Mark yes if there is any mention, specifically related to the HPL, that will cause or has caused changes in the sugar content or other ingredient content in beverages. Also i</w:t>
            </w:r>
            <w:r w:rsidRPr="00431341">
              <w:rPr>
                <w:rFonts w:ascii="Arial" w:hAnsi="Arial" w:cs="Arial"/>
                <w:sz w:val="22"/>
                <w:szCs w:val="22"/>
              </w:rPr>
              <w:t xml:space="preserve">ncludes </w:t>
            </w:r>
            <w:r w:rsidRPr="00431341">
              <w:rPr>
                <w:rFonts w:ascii="Arial" w:hAnsi="Arial" w:cs="Arial"/>
                <w:color w:val="000000"/>
                <w:sz w:val="22"/>
                <w:szCs w:val="22"/>
              </w:rPr>
              <w:t xml:space="preserve">any mention of using of non-caloric sweeteners (including alternate names, e.g., Stevia, Splenda, aspartame, </w:t>
            </w:r>
            <w:proofErr w:type="spellStart"/>
            <w:r w:rsidRPr="00431341">
              <w:rPr>
                <w:rFonts w:ascii="Arial" w:hAnsi="Arial" w:cs="Arial"/>
                <w:color w:val="000000"/>
                <w:sz w:val="22"/>
                <w:szCs w:val="22"/>
              </w:rPr>
              <w:t>Nutrisweet</w:t>
            </w:r>
            <w:proofErr w:type="spellEnd"/>
            <w:r w:rsidRPr="00431341">
              <w:rPr>
                <w:rFonts w:ascii="Arial" w:hAnsi="Arial" w:cs="Arial"/>
                <w:color w:val="000000"/>
                <w:sz w:val="22"/>
                <w:szCs w:val="22"/>
              </w:rPr>
              <w:t>, artificial sweeteners, etc.). This is about consequences that have either occurred or are thought will occur in the future as a result of the HPL</w:t>
            </w:r>
          </w:p>
        </w:tc>
      </w:tr>
      <w:tr w:rsidR="003C37F0" w:rsidRPr="00431341" w14:paraId="079A9CD7" w14:textId="77777777" w:rsidTr="00D01BFB">
        <w:trPr>
          <w:trHeight w:val="800"/>
        </w:trPr>
        <w:tc>
          <w:tcPr>
            <w:tcW w:w="2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4F5CEA" w14:textId="77777777" w:rsidR="003C37F0" w:rsidRPr="00431341" w:rsidRDefault="003C37F0" w:rsidP="00D01BFB">
            <w:pPr>
              <w:rPr>
                <w:rFonts w:ascii="Arial" w:hAnsi="Arial" w:cs="Arial"/>
                <w:bCs/>
                <w:color w:val="000000"/>
                <w:sz w:val="22"/>
                <w:szCs w:val="22"/>
              </w:rPr>
            </w:pPr>
            <w:r w:rsidRPr="00431341">
              <w:rPr>
                <w:rFonts w:ascii="Arial" w:hAnsi="Arial" w:cs="Arial"/>
                <w:bCs/>
                <w:color w:val="000000"/>
                <w:sz w:val="22"/>
                <w:szCs w:val="22"/>
              </w:rPr>
              <w:t>Support HPL</w:t>
            </w:r>
          </w:p>
        </w:tc>
        <w:tc>
          <w:tcPr>
            <w:tcW w:w="7550" w:type="dxa"/>
            <w:tcBorders>
              <w:top w:val="single" w:sz="4" w:space="0" w:color="000000"/>
              <w:left w:val="nil"/>
              <w:bottom w:val="single" w:sz="4" w:space="0" w:color="000000"/>
              <w:right w:val="single" w:sz="4" w:space="0" w:color="000000"/>
            </w:tcBorders>
            <w:shd w:val="clear" w:color="auto" w:fill="auto"/>
            <w:vAlign w:val="bottom"/>
          </w:tcPr>
          <w:p w14:paraId="03AC6490" w14:textId="77777777" w:rsidR="003C37F0" w:rsidRPr="00431341" w:rsidRDefault="003C37F0" w:rsidP="00D01BFB">
            <w:pPr>
              <w:rPr>
                <w:rFonts w:ascii="Arial" w:hAnsi="Arial" w:cs="Arial"/>
                <w:color w:val="000000"/>
                <w:sz w:val="22"/>
                <w:szCs w:val="22"/>
              </w:rPr>
            </w:pPr>
            <w:r w:rsidRPr="00431341">
              <w:rPr>
                <w:rFonts w:ascii="Arial" w:hAnsi="Arial" w:cs="Arial"/>
                <w:color w:val="000000"/>
                <w:sz w:val="22"/>
                <w:szCs w:val="22"/>
              </w:rPr>
              <w:t xml:space="preserve">Mark yes if there is an explicit mention of support or implied support by any previous codes that suggest the country of South Africa or its citizens will benefit from the tax. It is not enough to say that SSB consumption needs to be reduced, the support needs to be explicitly for the tax. </w:t>
            </w:r>
          </w:p>
        </w:tc>
      </w:tr>
      <w:tr w:rsidR="003C37F0" w:rsidRPr="00431341" w14:paraId="53927962" w14:textId="77777777" w:rsidTr="00D01BFB">
        <w:trPr>
          <w:trHeight w:val="800"/>
        </w:trPr>
        <w:tc>
          <w:tcPr>
            <w:tcW w:w="2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7FA43E" w14:textId="77777777" w:rsidR="003C37F0" w:rsidRPr="00431341" w:rsidRDefault="003C37F0" w:rsidP="00D01BFB">
            <w:pPr>
              <w:rPr>
                <w:rFonts w:ascii="Arial" w:hAnsi="Arial" w:cs="Arial"/>
                <w:bCs/>
                <w:color w:val="000000"/>
                <w:sz w:val="22"/>
                <w:szCs w:val="22"/>
              </w:rPr>
            </w:pPr>
            <w:r w:rsidRPr="00431341">
              <w:rPr>
                <w:rFonts w:ascii="Arial" w:hAnsi="Arial" w:cs="Arial"/>
                <w:bCs/>
                <w:color w:val="000000"/>
                <w:sz w:val="22"/>
                <w:szCs w:val="22"/>
              </w:rPr>
              <w:t>Oppose HPL</w:t>
            </w:r>
          </w:p>
        </w:tc>
        <w:tc>
          <w:tcPr>
            <w:tcW w:w="7550" w:type="dxa"/>
            <w:tcBorders>
              <w:top w:val="single" w:sz="4" w:space="0" w:color="000000"/>
              <w:left w:val="nil"/>
              <w:bottom w:val="single" w:sz="4" w:space="0" w:color="000000"/>
              <w:right w:val="single" w:sz="4" w:space="0" w:color="000000"/>
            </w:tcBorders>
            <w:shd w:val="clear" w:color="auto" w:fill="auto"/>
            <w:vAlign w:val="bottom"/>
          </w:tcPr>
          <w:p w14:paraId="28CCCAF2" w14:textId="77777777" w:rsidR="003C37F0" w:rsidRPr="00431341" w:rsidRDefault="003C37F0" w:rsidP="00D01BFB">
            <w:pPr>
              <w:rPr>
                <w:rFonts w:ascii="Arial" w:hAnsi="Arial" w:cs="Arial"/>
                <w:color w:val="000000"/>
                <w:sz w:val="22"/>
                <w:szCs w:val="22"/>
              </w:rPr>
            </w:pPr>
            <w:r w:rsidRPr="00431341">
              <w:rPr>
                <w:rFonts w:ascii="Arial" w:hAnsi="Arial" w:cs="Arial"/>
                <w:color w:val="000000"/>
                <w:sz w:val="22"/>
                <w:szCs w:val="22"/>
              </w:rPr>
              <w:t>Mark yes if there is an explicit mention or implication that suggests the country of South Africa or its citizens will not benefit from the tax. This can either be a statement of the government *should* not tax or that the tax is not justified, or it can be a statement saying the tax will not have the desired consequences (e.g. will not reduce obesity)</w:t>
            </w:r>
          </w:p>
        </w:tc>
      </w:tr>
      <w:tr w:rsidR="003C37F0" w:rsidRPr="00431341" w14:paraId="2B94E123" w14:textId="77777777" w:rsidTr="00D01BFB">
        <w:trPr>
          <w:trHeight w:val="800"/>
        </w:trPr>
        <w:tc>
          <w:tcPr>
            <w:tcW w:w="20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478BC7" w14:textId="77777777" w:rsidR="003C37F0" w:rsidRPr="00431341" w:rsidRDefault="003C37F0" w:rsidP="00D01BFB">
            <w:pPr>
              <w:rPr>
                <w:rFonts w:ascii="Arial" w:hAnsi="Arial" w:cs="Arial"/>
                <w:b/>
                <w:bCs/>
                <w:i/>
                <w:color w:val="000000"/>
                <w:sz w:val="22"/>
                <w:szCs w:val="22"/>
              </w:rPr>
            </w:pPr>
            <w:r w:rsidRPr="00431341">
              <w:rPr>
                <w:rFonts w:ascii="Arial" w:hAnsi="Arial" w:cs="Arial"/>
                <w:b/>
                <w:bCs/>
                <w:i/>
                <w:color w:val="000000"/>
                <w:sz w:val="22"/>
                <w:szCs w:val="22"/>
              </w:rPr>
              <w:t>Health - any mention</w:t>
            </w:r>
          </w:p>
        </w:tc>
        <w:tc>
          <w:tcPr>
            <w:tcW w:w="7550" w:type="dxa"/>
            <w:tcBorders>
              <w:top w:val="single" w:sz="4" w:space="0" w:color="000000"/>
              <w:left w:val="nil"/>
              <w:bottom w:val="single" w:sz="4" w:space="0" w:color="000000"/>
              <w:right w:val="single" w:sz="4" w:space="0" w:color="000000"/>
            </w:tcBorders>
            <w:shd w:val="clear" w:color="auto" w:fill="auto"/>
            <w:vAlign w:val="bottom"/>
          </w:tcPr>
          <w:p w14:paraId="14CA2FB5" w14:textId="77777777" w:rsidR="003C37F0" w:rsidRPr="00431341" w:rsidRDefault="003C37F0" w:rsidP="00D01BFB">
            <w:pPr>
              <w:rPr>
                <w:rFonts w:ascii="Arial" w:hAnsi="Arial" w:cs="Arial"/>
                <w:color w:val="000000"/>
                <w:sz w:val="22"/>
                <w:szCs w:val="22"/>
              </w:rPr>
            </w:pPr>
            <w:r w:rsidRPr="00431341">
              <w:rPr>
                <w:rFonts w:ascii="Arial" w:hAnsi="Arial" w:cs="Arial"/>
                <w:color w:val="000000"/>
                <w:sz w:val="22"/>
                <w:szCs w:val="22"/>
              </w:rPr>
              <w:t>Mark yes if there is ANY mention of health issues such as population obesity, diabetes, tooth decay, or other non-communicable diseases. Other topics that are clearly health outcomes are also acceptable</w:t>
            </w:r>
          </w:p>
        </w:tc>
      </w:tr>
      <w:tr w:rsidR="003C37F0" w:rsidRPr="00431341" w14:paraId="2A4F84F7" w14:textId="77777777" w:rsidTr="00D01BFB">
        <w:trPr>
          <w:trHeight w:val="530"/>
        </w:trPr>
        <w:tc>
          <w:tcPr>
            <w:tcW w:w="2075" w:type="dxa"/>
            <w:tcBorders>
              <w:top w:val="nil"/>
              <w:left w:val="single" w:sz="4" w:space="0" w:color="000000"/>
              <w:bottom w:val="single" w:sz="4" w:space="0" w:color="000000"/>
              <w:right w:val="single" w:sz="4" w:space="0" w:color="000000"/>
            </w:tcBorders>
            <w:shd w:val="clear" w:color="auto" w:fill="auto"/>
            <w:noWrap/>
            <w:vAlign w:val="center"/>
            <w:hideMark/>
          </w:tcPr>
          <w:p w14:paraId="098DBFE7" w14:textId="77777777" w:rsidR="003C37F0" w:rsidRPr="00431341" w:rsidRDefault="003C37F0" w:rsidP="00D01BFB">
            <w:pPr>
              <w:rPr>
                <w:rFonts w:ascii="Arial" w:hAnsi="Arial" w:cs="Arial"/>
                <w:bCs/>
                <w:color w:val="000000"/>
                <w:sz w:val="22"/>
                <w:szCs w:val="22"/>
              </w:rPr>
            </w:pPr>
            <w:r w:rsidRPr="00431341">
              <w:rPr>
                <w:rFonts w:ascii="Arial" w:hAnsi="Arial" w:cs="Arial"/>
                <w:bCs/>
                <w:color w:val="000000"/>
                <w:sz w:val="22"/>
                <w:szCs w:val="22"/>
              </w:rPr>
              <w:t>Obesity is related to SSB consumption</w:t>
            </w:r>
          </w:p>
        </w:tc>
        <w:tc>
          <w:tcPr>
            <w:tcW w:w="7550" w:type="dxa"/>
            <w:tcBorders>
              <w:top w:val="nil"/>
              <w:left w:val="nil"/>
              <w:bottom w:val="single" w:sz="4" w:space="0" w:color="000000"/>
              <w:right w:val="single" w:sz="4" w:space="0" w:color="000000"/>
            </w:tcBorders>
            <w:shd w:val="clear" w:color="auto" w:fill="auto"/>
            <w:vAlign w:val="bottom"/>
            <w:hideMark/>
          </w:tcPr>
          <w:p w14:paraId="1E07BFA3" w14:textId="77777777" w:rsidR="003C37F0" w:rsidRPr="00431341" w:rsidRDefault="003C37F0" w:rsidP="00D01BFB">
            <w:pPr>
              <w:rPr>
                <w:rFonts w:ascii="Arial" w:hAnsi="Arial" w:cs="Arial"/>
                <w:color w:val="000000"/>
                <w:sz w:val="22"/>
                <w:szCs w:val="22"/>
              </w:rPr>
            </w:pPr>
            <w:r w:rsidRPr="00431341">
              <w:rPr>
                <w:rFonts w:ascii="Arial" w:hAnsi="Arial" w:cs="Arial"/>
                <w:color w:val="000000"/>
                <w:sz w:val="22"/>
                <w:szCs w:val="22"/>
              </w:rPr>
              <w:t>Mark yes if there is any mention/endorsement/suggestion that SSB consumption or sugar consumption is related to obesity or weight gain</w:t>
            </w:r>
          </w:p>
        </w:tc>
      </w:tr>
      <w:tr w:rsidR="003C37F0" w:rsidRPr="00431341" w14:paraId="57916981" w14:textId="77777777" w:rsidTr="00D01BFB">
        <w:trPr>
          <w:trHeight w:val="1529"/>
        </w:trPr>
        <w:tc>
          <w:tcPr>
            <w:tcW w:w="2075" w:type="dxa"/>
            <w:tcBorders>
              <w:top w:val="nil"/>
              <w:left w:val="single" w:sz="4" w:space="0" w:color="000000"/>
              <w:bottom w:val="single" w:sz="4" w:space="0" w:color="000000"/>
              <w:right w:val="single" w:sz="4" w:space="0" w:color="000000"/>
            </w:tcBorders>
            <w:shd w:val="clear" w:color="auto" w:fill="auto"/>
            <w:noWrap/>
            <w:vAlign w:val="center"/>
            <w:hideMark/>
          </w:tcPr>
          <w:p w14:paraId="47ACCCC6" w14:textId="77777777" w:rsidR="003C37F0" w:rsidRPr="00431341" w:rsidRDefault="003C37F0" w:rsidP="00D01BFB">
            <w:pPr>
              <w:rPr>
                <w:rFonts w:ascii="Arial" w:hAnsi="Arial" w:cs="Arial"/>
                <w:bCs/>
                <w:color w:val="000000"/>
                <w:sz w:val="22"/>
                <w:szCs w:val="22"/>
              </w:rPr>
            </w:pPr>
            <w:r w:rsidRPr="00431341">
              <w:rPr>
                <w:rFonts w:ascii="Arial" w:hAnsi="Arial" w:cs="Arial"/>
                <w:bCs/>
                <w:color w:val="000000"/>
                <w:sz w:val="22"/>
                <w:szCs w:val="22"/>
              </w:rPr>
              <w:t>Obesity is not related to SSB consumption</w:t>
            </w:r>
          </w:p>
        </w:tc>
        <w:tc>
          <w:tcPr>
            <w:tcW w:w="7550" w:type="dxa"/>
            <w:tcBorders>
              <w:top w:val="nil"/>
              <w:left w:val="nil"/>
              <w:bottom w:val="single" w:sz="4" w:space="0" w:color="000000"/>
              <w:right w:val="single" w:sz="4" w:space="0" w:color="000000"/>
            </w:tcBorders>
            <w:shd w:val="clear" w:color="auto" w:fill="auto"/>
            <w:vAlign w:val="bottom"/>
            <w:hideMark/>
          </w:tcPr>
          <w:p w14:paraId="4B38A7FD" w14:textId="77777777" w:rsidR="003C37F0" w:rsidRPr="00431341" w:rsidRDefault="003C37F0" w:rsidP="00D01BFB">
            <w:pPr>
              <w:rPr>
                <w:rFonts w:ascii="Arial" w:hAnsi="Arial" w:cs="Arial"/>
                <w:color w:val="000000"/>
                <w:sz w:val="22"/>
                <w:szCs w:val="22"/>
              </w:rPr>
            </w:pPr>
            <w:r w:rsidRPr="00431341">
              <w:rPr>
                <w:rFonts w:ascii="Arial" w:hAnsi="Arial" w:cs="Arial"/>
                <w:color w:val="000000"/>
                <w:sz w:val="22"/>
                <w:szCs w:val="22"/>
              </w:rPr>
              <w:t xml:space="preserve">Mark yes if there is any mention/endorsement/suggestion that SSB consumption or sugar consumption is NOT related to obesity. For example, the article may say that sugar is merely a source of calories, and therefore SSBs have no increased risk of obesity beyond any other food. This is not the same as an absence of the topic altogether. Do not code yes merely for absence of any mention. </w:t>
            </w:r>
          </w:p>
        </w:tc>
      </w:tr>
      <w:tr w:rsidR="003C37F0" w:rsidRPr="00431341" w14:paraId="0BEC7729" w14:textId="77777777" w:rsidTr="00D01BFB">
        <w:trPr>
          <w:trHeight w:val="602"/>
        </w:trPr>
        <w:tc>
          <w:tcPr>
            <w:tcW w:w="2075" w:type="dxa"/>
            <w:tcBorders>
              <w:top w:val="nil"/>
              <w:left w:val="single" w:sz="4" w:space="0" w:color="000000"/>
              <w:bottom w:val="single" w:sz="4" w:space="0" w:color="000000"/>
              <w:right w:val="single" w:sz="4" w:space="0" w:color="000000"/>
            </w:tcBorders>
            <w:shd w:val="clear" w:color="auto" w:fill="auto"/>
            <w:noWrap/>
            <w:vAlign w:val="center"/>
            <w:hideMark/>
          </w:tcPr>
          <w:p w14:paraId="0089567B" w14:textId="77777777" w:rsidR="003C37F0" w:rsidRPr="00431341" w:rsidRDefault="003C37F0" w:rsidP="00D01BFB">
            <w:pPr>
              <w:rPr>
                <w:rFonts w:ascii="Arial" w:hAnsi="Arial" w:cs="Arial"/>
                <w:bCs/>
                <w:color w:val="000000"/>
                <w:sz w:val="22"/>
                <w:szCs w:val="22"/>
              </w:rPr>
            </w:pPr>
            <w:r w:rsidRPr="00431341">
              <w:rPr>
                <w:rFonts w:ascii="Arial" w:hAnsi="Arial" w:cs="Arial"/>
                <w:bCs/>
                <w:color w:val="000000"/>
                <w:sz w:val="22"/>
                <w:szCs w:val="22"/>
              </w:rPr>
              <w:t>Diabetes is related to SSB consumption</w:t>
            </w:r>
          </w:p>
        </w:tc>
        <w:tc>
          <w:tcPr>
            <w:tcW w:w="7550" w:type="dxa"/>
            <w:tcBorders>
              <w:top w:val="nil"/>
              <w:left w:val="nil"/>
              <w:bottom w:val="single" w:sz="4" w:space="0" w:color="000000"/>
              <w:right w:val="single" w:sz="4" w:space="0" w:color="000000"/>
            </w:tcBorders>
            <w:shd w:val="clear" w:color="auto" w:fill="auto"/>
            <w:vAlign w:val="bottom"/>
            <w:hideMark/>
          </w:tcPr>
          <w:p w14:paraId="2FC74D47" w14:textId="77777777" w:rsidR="003C37F0" w:rsidRPr="00431341" w:rsidRDefault="003C37F0" w:rsidP="00D01BFB">
            <w:pPr>
              <w:rPr>
                <w:rFonts w:ascii="Arial" w:hAnsi="Arial" w:cs="Arial"/>
                <w:color w:val="000000"/>
                <w:sz w:val="22"/>
                <w:szCs w:val="22"/>
              </w:rPr>
            </w:pPr>
            <w:r w:rsidRPr="00431341">
              <w:rPr>
                <w:rFonts w:ascii="Arial" w:hAnsi="Arial" w:cs="Arial"/>
                <w:color w:val="000000"/>
                <w:sz w:val="22"/>
                <w:szCs w:val="22"/>
              </w:rPr>
              <w:t>Mark yes if there is any mention/endorsement/suggestion that SSB consumption or sugar consumption is related to diabetes</w:t>
            </w:r>
          </w:p>
        </w:tc>
      </w:tr>
      <w:tr w:rsidR="003C37F0" w:rsidRPr="00431341" w14:paraId="644ECC66" w14:textId="77777777" w:rsidTr="00D01BFB">
        <w:trPr>
          <w:trHeight w:val="818"/>
        </w:trPr>
        <w:tc>
          <w:tcPr>
            <w:tcW w:w="2075" w:type="dxa"/>
            <w:tcBorders>
              <w:top w:val="nil"/>
              <w:left w:val="single" w:sz="4" w:space="0" w:color="000000"/>
              <w:bottom w:val="single" w:sz="4" w:space="0" w:color="000000"/>
              <w:right w:val="single" w:sz="4" w:space="0" w:color="000000"/>
            </w:tcBorders>
            <w:shd w:val="clear" w:color="auto" w:fill="auto"/>
            <w:noWrap/>
            <w:vAlign w:val="center"/>
            <w:hideMark/>
          </w:tcPr>
          <w:p w14:paraId="09A42120" w14:textId="77777777" w:rsidR="003C37F0" w:rsidRPr="00431341" w:rsidRDefault="003C37F0" w:rsidP="00D01BFB">
            <w:pPr>
              <w:rPr>
                <w:rFonts w:ascii="Arial" w:hAnsi="Arial" w:cs="Arial"/>
                <w:bCs/>
                <w:color w:val="000000"/>
                <w:sz w:val="22"/>
                <w:szCs w:val="22"/>
              </w:rPr>
            </w:pPr>
            <w:r w:rsidRPr="00431341">
              <w:rPr>
                <w:rFonts w:ascii="Arial" w:hAnsi="Arial" w:cs="Arial"/>
                <w:bCs/>
                <w:color w:val="000000"/>
                <w:sz w:val="22"/>
                <w:szCs w:val="22"/>
              </w:rPr>
              <w:t>NCDs related</w:t>
            </w:r>
          </w:p>
        </w:tc>
        <w:tc>
          <w:tcPr>
            <w:tcW w:w="7550" w:type="dxa"/>
            <w:tcBorders>
              <w:top w:val="nil"/>
              <w:left w:val="nil"/>
              <w:bottom w:val="single" w:sz="4" w:space="0" w:color="000000"/>
              <w:right w:val="single" w:sz="4" w:space="0" w:color="000000"/>
            </w:tcBorders>
            <w:shd w:val="clear" w:color="auto" w:fill="auto"/>
            <w:vAlign w:val="bottom"/>
            <w:hideMark/>
          </w:tcPr>
          <w:p w14:paraId="78976D73" w14:textId="77777777" w:rsidR="003C37F0" w:rsidRPr="00431341" w:rsidRDefault="003C37F0" w:rsidP="00D01BFB">
            <w:pPr>
              <w:rPr>
                <w:rFonts w:ascii="Arial" w:hAnsi="Arial" w:cs="Arial"/>
                <w:color w:val="000000"/>
                <w:sz w:val="22"/>
                <w:szCs w:val="22"/>
              </w:rPr>
            </w:pPr>
            <w:r w:rsidRPr="00431341">
              <w:rPr>
                <w:rFonts w:ascii="Arial" w:hAnsi="Arial" w:cs="Arial"/>
                <w:color w:val="000000"/>
                <w:sz w:val="22"/>
                <w:szCs w:val="22"/>
              </w:rPr>
              <w:t>Mark yes if there is any mention/endorsement/suggestion that SSB consumption or sugar consumption is related to NCDs (other than obesity, diabetes, dental problems)</w:t>
            </w:r>
          </w:p>
        </w:tc>
      </w:tr>
      <w:tr w:rsidR="003C37F0" w:rsidRPr="00431341" w14:paraId="1CC43C20" w14:textId="77777777" w:rsidTr="00D01BFB">
        <w:trPr>
          <w:trHeight w:val="1313"/>
        </w:trPr>
        <w:tc>
          <w:tcPr>
            <w:tcW w:w="2075" w:type="dxa"/>
            <w:tcBorders>
              <w:top w:val="nil"/>
              <w:left w:val="single" w:sz="4" w:space="0" w:color="000000"/>
              <w:bottom w:val="single" w:sz="4" w:space="0" w:color="000000"/>
              <w:right w:val="single" w:sz="4" w:space="0" w:color="000000"/>
            </w:tcBorders>
            <w:shd w:val="clear" w:color="auto" w:fill="auto"/>
            <w:noWrap/>
            <w:vAlign w:val="center"/>
            <w:hideMark/>
          </w:tcPr>
          <w:p w14:paraId="3E0451C7" w14:textId="77777777" w:rsidR="003C37F0" w:rsidRPr="00431341" w:rsidRDefault="003C37F0" w:rsidP="00D01BFB">
            <w:pPr>
              <w:rPr>
                <w:rFonts w:ascii="Arial" w:hAnsi="Arial" w:cs="Arial"/>
                <w:bCs/>
                <w:color w:val="000000"/>
                <w:sz w:val="22"/>
                <w:szCs w:val="22"/>
              </w:rPr>
            </w:pPr>
            <w:r w:rsidRPr="00431341">
              <w:rPr>
                <w:rFonts w:ascii="Arial" w:hAnsi="Arial" w:cs="Arial"/>
                <w:bCs/>
                <w:color w:val="000000"/>
                <w:sz w:val="22"/>
                <w:szCs w:val="22"/>
              </w:rPr>
              <w:lastRenderedPageBreak/>
              <w:t>The HPL will improve health outcomes</w:t>
            </w:r>
          </w:p>
        </w:tc>
        <w:tc>
          <w:tcPr>
            <w:tcW w:w="7550" w:type="dxa"/>
            <w:tcBorders>
              <w:top w:val="nil"/>
              <w:left w:val="nil"/>
              <w:bottom w:val="single" w:sz="4" w:space="0" w:color="000000"/>
              <w:right w:val="single" w:sz="4" w:space="0" w:color="000000"/>
            </w:tcBorders>
            <w:shd w:val="clear" w:color="auto" w:fill="auto"/>
            <w:vAlign w:val="bottom"/>
            <w:hideMark/>
          </w:tcPr>
          <w:p w14:paraId="46C20846" w14:textId="77777777" w:rsidR="003C37F0" w:rsidRPr="00431341" w:rsidRDefault="003C37F0" w:rsidP="00D01BFB">
            <w:pPr>
              <w:rPr>
                <w:rFonts w:ascii="Arial" w:hAnsi="Arial" w:cs="Arial"/>
                <w:color w:val="000000"/>
                <w:sz w:val="22"/>
                <w:szCs w:val="22"/>
              </w:rPr>
            </w:pPr>
            <w:r w:rsidRPr="00431341">
              <w:rPr>
                <w:rFonts w:ascii="Arial" w:hAnsi="Arial" w:cs="Arial"/>
                <w:color w:val="000000"/>
                <w:sz w:val="22"/>
                <w:szCs w:val="22"/>
              </w:rPr>
              <w:t xml:space="preserve">Mark yes if there is any mention that the HPL has had, or will have a beneficial effect on health outcomes (obesity, diabetes, dental, or other NCDs). This code is about health-related outcomes, or measurable health improvements. We are not including behaviors such as reduced SSB consumption. </w:t>
            </w:r>
          </w:p>
        </w:tc>
      </w:tr>
      <w:tr w:rsidR="003C37F0" w:rsidRPr="00431341" w14:paraId="0ECA376F" w14:textId="77777777" w:rsidTr="00D01BFB">
        <w:trPr>
          <w:trHeight w:val="530"/>
        </w:trPr>
        <w:tc>
          <w:tcPr>
            <w:tcW w:w="2075" w:type="dxa"/>
            <w:tcBorders>
              <w:top w:val="nil"/>
              <w:left w:val="single" w:sz="4" w:space="0" w:color="000000"/>
              <w:bottom w:val="single" w:sz="4" w:space="0" w:color="000000"/>
              <w:right w:val="single" w:sz="4" w:space="0" w:color="000000"/>
            </w:tcBorders>
            <w:shd w:val="clear" w:color="auto" w:fill="auto"/>
            <w:noWrap/>
            <w:vAlign w:val="center"/>
            <w:hideMark/>
          </w:tcPr>
          <w:p w14:paraId="2F43512C" w14:textId="77777777" w:rsidR="003C37F0" w:rsidRPr="00431341" w:rsidRDefault="003C37F0" w:rsidP="00D01BFB">
            <w:pPr>
              <w:rPr>
                <w:rFonts w:ascii="Arial" w:hAnsi="Arial" w:cs="Arial"/>
                <w:bCs/>
                <w:color w:val="000000"/>
                <w:sz w:val="22"/>
                <w:szCs w:val="22"/>
              </w:rPr>
            </w:pPr>
            <w:r w:rsidRPr="00431341">
              <w:rPr>
                <w:rFonts w:ascii="Arial" w:hAnsi="Arial" w:cs="Arial"/>
                <w:bCs/>
                <w:color w:val="000000"/>
                <w:sz w:val="22"/>
                <w:szCs w:val="22"/>
              </w:rPr>
              <w:t>The HPL will not improve health outcomes</w:t>
            </w:r>
          </w:p>
        </w:tc>
        <w:tc>
          <w:tcPr>
            <w:tcW w:w="7550" w:type="dxa"/>
            <w:tcBorders>
              <w:top w:val="nil"/>
              <w:left w:val="nil"/>
              <w:bottom w:val="single" w:sz="4" w:space="0" w:color="000000"/>
              <w:right w:val="single" w:sz="4" w:space="0" w:color="000000"/>
            </w:tcBorders>
            <w:shd w:val="clear" w:color="auto" w:fill="auto"/>
            <w:vAlign w:val="bottom"/>
            <w:hideMark/>
          </w:tcPr>
          <w:p w14:paraId="448DCBA4" w14:textId="77777777" w:rsidR="003C37F0" w:rsidRPr="00431341" w:rsidRDefault="003C37F0" w:rsidP="00D01BFB">
            <w:pPr>
              <w:rPr>
                <w:rFonts w:ascii="Arial" w:hAnsi="Arial" w:cs="Arial"/>
                <w:color w:val="000000"/>
                <w:sz w:val="22"/>
                <w:szCs w:val="22"/>
              </w:rPr>
            </w:pPr>
            <w:r w:rsidRPr="00431341">
              <w:rPr>
                <w:rFonts w:ascii="Arial" w:hAnsi="Arial" w:cs="Arial"/>
                <w:color w:val="000000"/>
                <w:sz w:val="22"/>
                <w:szCs w:val="22"/>
              </w:rPr>
              <w:t>Mark yes if there is any mention that the HPL has not had, will not have, or has unlikely or uncertain benefits to health outcomes (obesity, diabetes, dental, or other NCDs). Mark yes if the author or source says that the HPL will not improve health in the short or in the long term</w:t>
            </w:r>
          </w:p>
        </w:tc>
      </w:tr>
      <w:tr w:rsidR="003C37F0" w:rsidRPr="00431341" w14:paraId="17D6BF80" w14:textId="77777777" w:rsidTr="00D01BFB">
        <w:trPr>
          <w:trHeight w:val="575"/>
        </w:trPr>
        <w:tc>
          <w:tcPr>
            <w:tcW w:w="2075" w:type="dxa"/>
            <w:tcBorders>
              <w:top w:val="nil"/>
              <w:left w:val="single" w:sz="4" w:space="0" w:color="000000"/>
              <w:bottom w:val="single" w:sz="4" w:space="0" w:color="000000"/>
              <w:right w:val="single" w:sz="4" w:space="0" w:color="000000"/>
            </w:tcBorders>
            <w:shd w:val="clear" w:color="auto" w:fill="auto"/>
            <w:noWrap/>
            <w:vAlign w:val="center"/>
          </w:tcPr>
          <w:p w14:paraId="7EBD6387" w14:textId="77777777" w:rsidR="003C37F0" w:rsidRPr="00431341" w:rsidRDefault="003C37F0" w:rsidP="00D01BFB">
            <w:pPr>
              <w:rPr>
                <w:rFonts w:ascii="Arial" w:hAnsi="Arial" w:cs="Arial"/>
                <w:bCs/>
                <w:color w:val="000000"/>
                <w:sz w:val="22"/>
                <w:szCs w:val="22"/>
              </w:rPr>
            </w:pPr>
            <w:r w:rsidRPr="00431341">
              <w:rPr>
                <w:rFonts w:ascii="Arial" w:hAnsi="Arial" w:cs="Arial"/>
                <w:b/>
                <w:bCs/>
                <w:i/>
                <w:color w:val="000000"/>
                <w:sz w:val="22"/>
                <w:szCs w:val="22"/>
              </w:rPr>
              <w:t>Economic/Pricing - any mention</w:t>
            </w:r>
          </w:p>
        </w:tc>
        <w:tc>
          <w:tcPr>
            <w:tcW w:w="7550" w:type="dxa"/>
            <w:tcBorders>
              <w:top w:val="nil"/>
              <w:left w:val="nil"/>
              <w:bottom w:val="single" w:sz="4" w:space="0" w:color="000000"/>
              <w:right w:val="single" w:sz="4" w:space="0" w:color="000000"/>
            </w:tcBorders>
            <w:shd w:val="clear" w:color="auto" w:fill="auto"/>
            <w:vAlign w:val="bottom"/>
          </w:tcPr>
          <w:p w14:paraId="42A039D0" w14:textId="77777777" w:rsidR="003C37F0" w:rsidRPr="00431341" w:rsidRDefault="003C37F0" w:rsidP="00D01BFB">
            <w:pPr>
              <w:rPr>
                <w:rFonts w:ascii="Arial" w:hAnsi="Arial" w:cs="Arial"/>
                <w:color w:val="000000"/>
                <w:sz w:val="22"/>
                <w:szCs w:val="22"/>
              </w:rPr>
            </w:pPr>
            <w:r w:rsidRPr="00431341">
              <w:rPr>
                <w:rFonts w:ascii="Arial" w:hAnsi="Arial" w:cs="Arial"/>
                <w:color w:val="000000"/>
                <w:sz w:val="22"/>
                <w:szCs w:val="22"/>
              </w:rPr>
              <w:t>Mark yes if there is any mention of economy or economic issues, including sales of beverages, how the revenue that beverage companies make will be affected (for example if sales decrease). Mark yes also if there is any mention of other related industries (for example sugar cane farming) will be affected by the HPL. Also mark yes if INDIVIDUALS will be financially affected by the HPL</w:t>
            </w:r>
          </w:p>
        </w:tc>
      </w:tr>
      <w:tr w:rsidR="003C37F0" w:rsidRPr="00431341" w14:paraId="6629A566" w14:textId="77777777" w:rsidTr="00D01BFB">
        <w:trPr>
          <w:trHeight w:val="440"/>
        </w:trPr>
        <w:tc>
          <w:tcPr>
            <w:tcW w:w="2075" w:type="dxa"/>
            <w:tcBorders>
              <w:top w:val="nil"/>
              <w:left w:val="single" w:sz="4" w:space="0" w:color="000000"/>
              <w:bottom w:val="single" w:sz="4" w:space="0" w:color="000000"/>
              <w:right w:val="single" w:sz="4" w:space="0" w:color="000000"/>
            </w:tcBorders>
            <w:shd w:val="clear" w:color="auto" w:fill="auto"/>
            <w:noWrap/>
            <w:vAlign w:val="center"/>
            <w:hideMark/>
          </w:tcPr>
          <w:p w14:paraId="247D4A4C" w14:textId="77777777" w:rsidR="003C37F0" w:rsidRPr="00431341" w:rsidRDefault="003C37F0" w:rsidP="00D01BFB">
            <w:pPr>
              <w:rPr>
                <w:rFonts w:ascii="Arial" w:hAnsi="Arial" w:cs="Arial"/>
                <w:bCs/>
                <w:color w:val="000000"/>
                <w:sz w:val="22"/>
                <w:szCs w:val="22"/>
              </w:rPr>
            </w:pPr>
            <w:r w:rsidRPr="00431341">
              <w:rPr>
                <w:rFonts w:ascii="Arial" w:hAnsi="Arial" w:cs="Arial"/>
                <w:bCs/>
                <w:color w:val="000000"/>
                <w:sz w:val="22"/>
                <w:szCs w:val="22"/>
              </w:rPr>
              <w:t>The HPL will economically harm the poor</w:t>
            </w:r>
          </w:p>
        </w:tc>
        <w:tc>
          <w:tcPr>
            <w:tcW w:w="7550" w:type="dxa"/>
            <w:tcBorders>
              <w:top w:val="nil"/>
              <w:left w:val="nil"/>
              <w:bottom w:val="single" w:sz="4" w:space="0" w:color="000000"/>
              <w:right w:val="single" w:sz="4" w:space="0" w:color="000000"/>
            </w:tcBorders>
            <w:shd w:val="clear" w:color="auto" w:fill="auto"/>
            <w:vAlign w:val="bottom"/>
            <w:hideMark/>
          </w:tcPr>
          <w:p w14:paraId="7598134F" w14:textId="77777777" w:rsidR="003C37F0" w:rsidRPr="00431341" w:rsidRDefault="003C37F0" w:rsidP="00D01BFB">
            <w:pPr>
              <w:rPr>
                <w:rFonts w:ascii="Arial" w:hAnsi="Arial" w:cs="Arial"/>
                <w:bCs/>
                <w:color w:val="000000"/>
                <w:sz w:val="22"/>
                <w:szCs w:val="22"/>
              </w:rPr>
            </w:pPr>
            <w:r w:rsidRPr="00431341">
              <w:rPr>
                <w:rFonts w:ascii="Arial" w:hAnsi="Arial" w:cs="Arial"/>
                <w:bCs/>
                <w:color w:val="000000"/>
                <w:sz w:val="22"/>
                <w:szCs w:val="22"/>
              </w:rPr>
              <w:t xml:space="preserve">Mark yes if there is any mention that the HPL will in any way harm the economic situation of the poor (for example they will suffer a greater economic burden from the HPL compared to other groups because they will still purchase SSBs but spend even more money). </w:t>
            </w:r>
          </w:p>
        </w:tc>
      </w:tr>
      <w:tr w:rsidR="003C37F0" w:rsidRPr="00431341" w14:paraId="1444F6CF" w14:textId="77777777" w:rsidTr="00D01BFB">
        <w:trPr>
          <w:trHeight w:val="1430"/>
        </w:trPr>
        <w:tc>
          <w:tcPr>
            <w:tcW w:w="2075" w:type="dxa"/>
            <w:tcBorders>
              <w:top w:val="nil"/>
              <w:left w:val="single" w:sz="4" w:space="0" w:color="000000"/>
              <w:bottom w:val="single" w:sz="4" w:space="0" w:color="000000"/>
              <w:right w:val="single" w:sz="4" w:space="0" w:color="000000"/>
            </w:tcBorders>
            <w:shd w:val="clear" w:color="auto" w:fill="auto"/>
            <w:noWrap/>
            <w:vAlign w:val="center"/>
            <w:hideMark/>
          </w:tcPr>
          <w:p w14:paraId="66BB22E1" w14:textId="77777777" w:rsidR="003C37F0" w:rsidRPr="00431341" w:rsidRDefault="003C37F0" w:rsidP="00D01BFB">
            <w:pPr>
              <w:rPr>
                <w:rFonts w:ascii="Arial" w:hAnsi="Arial" w:cs="Arial"/>
                <w:bCs/>
                <w:color w:val="000000"/>
                <w:sz w:val="22"/>
                <w:szCs w:val="22"/>
              </w:rPr>
            </w:pPr>
            <w:r w:rsidRPr="00431341">
              <w:rPr>
                <w:rFonts w:ascii="Arial" w:hAnsi="Arial" w:cs="Arial"/>
                <w:bCs/>
                <w:color w:val="000000"/>
                <w:sz w:val="22"/>
                <w:szCs w:val="22"/>
              </w:rPr>
              <w:t>The HPL will cause industry or economic harm</w:t>
            </w:r>
          </w:p>
        </w:tc>
        <w:tc>
          <w:tcPr>
            <w:tcW w:w="7550" w:type="dxa"/>
            <w:tcBorders>
              <w:top w:val="nil"/>
              <w:left w:val="nil"/>
              <w:bottom w:val="single" w:sz="4" w:space="0" w:color="000000"/>
              <w:right w:val="single" w:sz="4" w:space="0" w:color="000000"/>
            </w:tcBorders>
            <w:shd w:val="clear" w:color="auto" w:fill="auto"/>
            <w:vAlign w:val="bottom"/>
            <w:hideMark/>
          </w:tcPr>
          <w:p w14:paraId="3435F000" w14:textId="77777777" w:rsidR="003C37F0" w:rsidRPr="00431341" w:rsidRDefault="003C37F0" w:rsidP="00D01BFB">
            <w:pPr>
              <w:rPr>
                <w:rFonts w:ascii="Arial" w:hAnsi="Arial" w:cs="Arial"/>
                <w:color w:val="000000"/>
                <w:sz w:val="22"/>
                <w:szCs w:val="22"/>
              </w:rPr>
            </w:pPr>
            <w:r w:rsidRPr="00431341">
              <w:rPr>
                <w:rFonts w:ascii="Arial" w:hAnsi="Arial" w:cs="Arial"/>
                <w:color w:val="000000"/>
                <w:sz w:val="22"/>
                <w:szCs w:val="22"/>
              </w:rPr>
              <w:t>Mark yes if there is any mention that the sugar sweetened beverage industry or beverage selling companies have been or will be harmed by the HPL. Also mark yes if there is any mention of economic harm specific to related industries (but not SSB manufacturers/sellers), such as sugar cane growers, or wider negative economic effects of the HPL (e.g., inflation). If there is no specific industry indicated (for example, just says it will lead to job losses), mark yes here. The previous code, SSB industry harm, is for that specific industry.</w:t>
            </w:r>
          </w:p>
        </w:tc>
      </w:tr>
      <w:tr w:rsidR="003C37F0" w:rsidRPr="00431341" w14:paraId="15B3D14D" w14:textId="77777777" w:rsidTr="00D01BFB">
        <w:trPr>
          <w:trHeight w:val="1115"/>
        </w:trPr>
        <w:tc>
          <w:tcPr>
            <w:tcW w:w="2075" w:type="dxa"/>
            <w:tcBorders>
              <w:top w:val="nil"/>
              <w:left w:val="single" w:sz="4" w:space="0" w:color="000000"/>
              <w:bottom w:val="single" w:sz="4" w:space="0" w:color="000000"/>
              <w:right w:val="single" w:sz="4" w:space="0" w:color="000000"/>
            </w:tcBorders>
            <w:shd w:val="clear" w:color="auto" w:fill="auto"/>
            <w:noWrap/>
            <w:vAlign w:val="center"/>
            <w:hideMark/>
          </w:tcPr>
          <w:p w14:paraId="34BD2FA1" w14:textId="77777777" w:rsidR="003C37F0" w:rsidRPr="00431341" w:rsidRDefault="003C37F0" w:rsidP="00D01BFB">
            <w:pPr>
              <w:rPr>
                <w:rFonts w:ascii="Arial" w:hAnsi="Arial" w:cs="Arial"/>
                <w:bCs/>
                <w:color w:val="000000"/>
                <w:sz w:val="22"/>
                <w:szCs w:val="22"/>
              </w:rPr>
            </w:pPr>
            <w:r w:rsidRPr="00431341">
              <w:rPr>
                <w:rFonts w:ascii="Arial" w:hAnsi="Arial" w:cs="Arial"/>
                <w:bCs/>
                <w:color w:val="000000"/>
                <w:sz w:val="22"/>
                <w:szCs w:val="22"/>
              </w:rPr>
              <w:t>T</w:t>
            </w:r>
            <w:r w:rsidRPr="00431341">
              <w:rPr>
                <w:rFonts w:ascii="Arial" w:hAnsi="Arial" w:cs="Arial"/>
                <w:bCs/>
                <w:sz w:val="22"/>
                <w:szCs w:val="22"/>
              </w:rPr>
              <w:t>he HPL will not harm industry</w:t>
            </w:r>
          </w:p>
        </w:tc>
        <w:tc>
          <w:tcPr>
            <w:tcW w:w="7550" w:type="dxa"/>
            <w:tcBorders>
              <w:top w:val="nil"/>
              <w:left w:val="nil"/>
              <w:bottom w:val="single" w:sz="4" w:space="0" w:color="000000"/>
              <w:right w:val="single" w:sz="4" w:space="0" w:color="000000"/>
            </w:tcBorders>
            <w:shd w:val="clear" w:color="auto" w:fill="auto"/>
            <w:vAlign w:val="bottom"/>
            <w:hideMark/>
          </w:tcPr>
          <w:p w14:paraId="58D8F174" w14:textId="77777777" w:rsidR="003C37F0" w:rsidRPr="00431341" w:rsidRDefault="003C37F0" w:rsidP="00D01BFB">
            <w:pPr>
              <w:rPr>
                <w:rFonts w:ascii="Arial" w:hAnsi="Arial" w:cs="Arial"/>
                <w:color w:val="000000"/>
                <w:sz w:val="22"/>
                <w:szCs w:val="22"/>
              </w:rPr>
            </w:pPr>
            <w:r w:rsidRPr="00431341">
              <w:rPr>
                <w:rFonts w:ascii="Arial" w:hAnsi="Arial" w:cs="Arial"/>
                <w:color w:val="000000"/>
                <w:sz w:val="22"/>
                <w:szCs w:val="22"/>
              </w:rPr>
              <w:t>Mark yes if there is a refutation of the argument that the HPL will cause harm to either the SSB industry or to other industries (including farmers and other workers in the SSB supply chain). This includes any statement that says there will be limited to no economic harm as a result of the tax.</w:t>
            </w:r>
          </w:p>
        </w:tc>
      </w:tr>
      <w:tr w:rsidR="003C37F0" w:rsidRPr="00431341" w14:paraId="10AC0703" w14:textId="77777777" w:rsidTr="00D01BFB">
        <w:trPr>
          <w:trHeight w:val="962"/>
        </w:trPr>
        <w:tc>
          <w:tcPr>
            <w:tcW w:w="2075" w:type="dxa"/>
            <w:tcBorders>
              <w:top w:val="nil"/>
              <w:left w:val="single" w:sz="4" w:space="0" w:color="000000"/>
              <w:bottom w:val="single" w:sz="4" w:space="0" w:color="000000"/>
              <w:right w:val="single" w:sz="4" w:space="0" w:color="000000"/>
            </w:tcBorders>
            <w:shd w:val="clear" w:color="auto" w:fill="auto"/>
            <w:noWrap/>
            <w:vAlign w:val="center"/>
            <w:hideMark/>
          </w:tcPr>
          <w:p w14:paraId="2E712880" w14:textId="77777777" w:rsidR="003C37F0" w:rsidRPr="00431341" w:rsidRDefault="003C37F0" w:rsidP="00D01BFB">
            <w:pPr>
              <w:rPr>
                <w:rFonts w:ascii="Arial" w:hAnsi="Arial" w:cs="Arial"/>
                <w:bCs/>
                <w:color w:val="000000"/>
                <w:sz w:val="22"/>
                <w:szCs w:val="22"/>
              </w:rPr>
            </w:pPr>
            <w:r w:rsidRPr="00431341">
              <w:rPr>
                <w:rFonts w:ascii="Arial" w:hAnsi="Arial" w:cs="Arial"/>
                <w:bCs/>
                <w:color w:val="000000"/>
                <w:sz w:val="22"/>
                <w:szCs w:val="22"/>
              </w:rPr>
              <w:t>The HPL will reduce health care costs</w:t>
            </w:r>
          </w:p>
        </w:tc>
        <w:tc>
          <w:tcPr>
            <w:tcW w:w="7550" w:type="dxa"/>
            <w:tcBorders>
              <w:top w:val="nil"/>
              <w:left w:val="nil"/>
              <w:bottom w:val="single" w:sz="4" w:space="0" w:color="000000"/>
              <w:right w:val="single" w:sz="4" w:space="0" w:color="000000"/>
            </w:tcBorders>
            <w:shd w:val="clear" w:color="auto" w:fill="auto"/>
            <w:vAlign w:val="bottom"/>
            <w:hideMark/>
          </w:tcPr>
          <w:p w14:paraId="462B92D0" w14:textId="77777777" w:rsidR="003C37F0" w:rsidRPr="00431341" w:rsidRDefault="003C37F0" w:rsidP="00D01BFB">
            <w:pPr>
              <w:rPr>
                <w:rFonts w:ascii="Arial" w:hAnsi="Arial" w:cs="Arial"/>
                <w:color w:val="000000"/>
                <w:sz w:val="22"/>
                <w:szCs w:val="22"/>
              </w:rPr>
            </w:pPr>
            <w:r w:rsidRPr="00431341">
              <w:rPr>
                <w:rFonts w:ascii="Arial" w:hAnsi="Arial" w:cs="Arial"/>
                <w:color w:val="000000"/>
                <w:sz w:val="22"/>
                <w:szCs w:val="22"/>
              </w:rPr>
              <w:t>Mark yes if there is a mention of economic consequences that will help reduce the burden of health care costs in the short or long term. for example, the HPL will reduce the number of overweight/obese or diabetic in the population, which will reduce health care costs.</w:t>
            </w:r>
          </w:p>
        </w:tc>
      </w:tr>
      <w:tr w:rsidR="003C37F0" w:rsidRPr="00431341" w14:paraId="2A13E9E7" w14:textId="77777777" w:rsidTr="00D01BFB">
        <w:trPr>
          <w:trHeight w:val="1061"/>
        </w:trPr>
        <w:tc>
          <w:tcPr>
            <w:tcW w:w="2075" w:type="dxa"/>
            <w:tcBorders>
              <w:top w:val="nil"/>
              <w:left w:val="single" w:sz="4" w:space="0" w:color="000000"/>
              <w:bottom w:val="single" w:sz="4" w:space="0" w:color="000000"/>
              <w:right w:val="single" w:sz="4" w:space="0" w:color="000000"/>
            </w:tcBorders>
            <w:shd w:val="clear" w:color="auto" w:fill="auto"/>
            <w:noWrap/>
            <w:vAlign w:val="center"/>
            <w:hideMark/>
          </w:tcPr>
          <w:p w14:paraId="3295C293" w14:textId="77777777" w:rsidR="003C37F0" w:rsidRPr="00431341" w:rsidRDefault="003C37F0" w:rsidP="00D01BFB">
            <w:pPr>
              <w:rPr>
                <w:rFonts w:ascii="Arial" w:hAnsi="Arial" w:cs="Arial"/>
                <w:b/>
                <w:bCs/>
                <w:i/>
                <w:color w:val="000000"/>
                <w:sz w:val="22"/>
                <w:szCs w:val="22"/>
              </w:rPr>
            </w:pPr>
            <w:r w:rsidRPr="00431341">
              <w:rPr>
                <w:rFonts w:ascii="Arial" w:hAnsi="Arial" w:cs="Arial"/>
                <w:b/>
                <w:bCs/>
                <w:i/>
                <w:color w:val="000000"/>
                <w:sz w:val="22"/>
                <w:szCs w:val="22"/>
              </w:rPr>
              <w:t>Proposed Solutions</w:t>
            </w:r>
          </w:p>
        </w:tc>
        <w:tc>
          <w:tcPr>
            <w:tcW w:w="7550" w:type="dxa"/>
            <w:tcBorders>
              <w:top w:val="nil"/>
              <w:left w:val="nil"/>
              <w:bottom w:val="single" w:sz="4" w:space="0" w:color="000000"/>
              <w:right w:val="single" w:sz="4" w:space="0" w:color="000000"/>
            </w:tcBorders>
            <w:shd w:val="clear" w:color="auto" w:fill="auto"/>
            <w:vAlign w:val="bottom"/>
            <w:hideMark/>
          </w:tcPr>
          <w:p w14:paraId="36565BFE" w14:textId="77777777" w:rsidR="003C37F0" w:rsidRPr="00431341" w:rsidRDefault="003C37F0" w:rsidP="00D01BFB">
            <w:pPr>
              <w:rPr>
                <w:rFonts w:ascii="Arial" w:hAnsi="Arial" w:cs="Arial"/>
                <w:color w:val="000000"/>
                <w:sz w:val="22"/>
                <w:szCs w:val="22"/>
              </w:rPr>
            </w:pPr>
            <w:r w:rsidRPr="00431341">
              <w:rPr>
                <w:rFonts w:ascii="Arial" w:hAnsi="Arial" w:cs="Arial"/>
                <w:color w:val="000000"/>
                <w:sz w:val="22"/>
                <w:szCs w:val="22"/>
              </w:rPr>
              <w:t xml:space="preserve">Does the article </w:t>
            </w:r>
            <w:r w:rsidRPr="00431341">
              <w:rPr>
                <w:rFonts w:ascii="Arial" w:hAnsi="Arial" w:cs="Arial"/>
                <w:bCs/>
                <w:sz w:val="22"/>
                <w:szCs w:val="22"/>
              </w:rPr>
              <w:t>propose solutions for any of the health challenges mentioned earlier</w:t>
            </w:r>
            <w:r w:rsidRPr="00431341">
              <w:rPr>
                <w:rFonts w:ascii="Arial" w:hAnsi="Arial" w:cs="Arial"/>
                <w:color w:val="000000"/>
                <w:sz w:val="22"/>
                <w:szCs w:val="22"/>
              </w:rPr>
              <w:t xml:space="preserve"> (too much sugar consumption, too much obesity, diabetes, NCDs, dental </w:t>
            </w:r>
            <w:proofErr w:type="gramStart"/>
            <w:r w:rsidRPr="00431341">
              <w:rPr>
                <w:rFonts w:ascii="Arial" w:hAnsi="Arial" w:cs="Arial"/>
                <w:color w:val="000000"/>
                <w:sz w:val="22"/>
                <w:szCs w:val="22"/>
              </w:rPr>
              <w:t>caries).</w:t>
            </w:r>
            <w:proofErr w:type="gramEnd"/>
            <w:r w:rsidRPr="00431341">
              <w:rPr>
                <w:rFonts w:ascii="Arial" w:hAnsi="Arial" w:cs="Arial"/>
                <w:color w:val="000000"/>
                <w:sz w:val="22"/>
                <w:szCs w:val="22"/>
              </w:rPr>
              <w:t xml:space="preserve"> Mark 1 if yes, if no solutions proposed, then skip entire section. </w:t>
            </w:r>
          </w:p>
        </w:tc>
      </w:tr>
      <w:tr w:rsidR="003C37F0" w:rsidRPr="00431341" w14:paraId="54932801" w14:textId="77777777" w:rsidTr="00D01BFB">
        <w:trPr>
          <w:trHeight w:val="620"/>
        </w:trPr>
        <w:tc>
          <w:tcPr>
            <w:tcW w:w="2075" w:type="dxa"/>
            <w:tcBorders>
              <w:top w:val="nil"/>
              <w:left w:val="single" w:sz="4" w:space="0" w:color="000000"/>
              <w:bottom w:val="single" w:sz="4" w:space="0" w:color="000000"/>
              <w:right w:val="single" w:sz="4" w:space="0" w:color="000000"/>
            </w:tcBorders>
            <w:shd w:val="clear" w:color="auto" w:fill="auto"/>
            <w:noWrap/>
            <w:vAlign w:val="center"/>
            <w:hideMark/>
          </w:tcPr>
          <w:p w14:paraId="59011975" w14:textId="77777777" w:rsidR="003C37F0" w:rsidRPr="00431341" w:rsidRDefault="003C37F0" w:rsidP="00D01BFB">
            <w:pPr>
              <w:rPr>
                <w:rFonts w:ascii="Arial" w:hAnsi="Arial" w:cs="Arial"/>
                <w:bCs/>
                <w:color w:val="000000"/>
                <w:sz w:val="22"/>
                <w:szCs w:val="22"/>
              </w:rPr>
            </w:pPr>
            <w:r w:rsidRPr="00431341">
              <w:rPr>
                <w:rFonts w:ascii="Arial" w:hAnsi="Arial" w:cs="Arial"/>
                <w:bCs/>
                <w:color w:val="000000"/>
                <w:sz w:val="22"/>
                <w:szCs w:val="22"/>
              </w:rPr>
              <w:t>Individual actions</w:t>
            </w:r>
          </w:p>
        </w:tc>
        <w:tc>
          <w:tcPr>
            <w:tcW w:w="7550" w:type="dxa"/>
            <w:tcBorders>
              <w:top w:val="nil"/>
              <w:left w:val="nil"/>
              <w:bottom w:val="single" w:sz="4" w:space="0" w:color="000000"/>
              <w:right w:val="single" w:sz="4" w:space="0" w:color="000000"/>
            </w:tcBorders>
            <w:shd w:val="clear" w:color="auto" w:fill="auto"/>
            <w:vAlign w:val="bottom"/>
            <w:hideMark/>
          </w:tcPr>
          <w:p w14:paraId="1A3A95D7" w14:textId="77777777" w:rsidR="003C37F0" w:rsidRPr="00431341" w:rsidRDefault="003C37F0" w:rsidP="00D01BFB">
            <w:pPr>
              <w:rPr>
                <w:rFonts w:ascii="Arial" w:hAnsi="Arial" w:cs="Arial"/>
                <w:color w:val="000000"/>
                <w:sz w:val="22"/>
                <w:szCs w:val="22"/>
              </w:rPr>
            </w:pPr>
            <w:r w:rsidRPr="00431341">
              <w:rPr>
                <w:rFonts w:ascii="Arial" w:hAnsi="Arial" w:cs="Arial"/>
                <w:color w:val="000000"/>
                <w:sz w:val="22"/>
                <w:szCs w:val="22"/>
              </w:rPr>
              <w:t xml:space="preserve">Is a </w:t>
            </w:r>
            <w:r w:rsidRPr="00431341">
              <w:rPr>
                <w:rFonts w:ascii="Arial" w:hAnsi="Arial" w:cs="Arial"/>
                <w:bCs/>
                <w:sz w:val="22"/>
                <w:szCs w:val="22"/>
              </w:rPr>
              <w:t>personal action</w:t>
            </w:r>
            <w:r w:rsidRPr="00431341">
              <w:rPr>
                <w:rFonts w:ascii="Arial" w:hAnsi="Arial" w:cs="Arial"/>
                <w:color w:val="000000"/>
                <w:sz w:val="22"/>
                <w:szCs w:val="22"/>
              </w:rPr>
              <w:t xml:space="preserve"> proposed? Include diet changes, exercise changes, seeking education or counseling or other health information. </w:t>
            </w:r>
          </w:p>
        </w:tc>
      </w:tr>
      <w:tr w:rsidR="003C37F0" w:rsidRPr="00431341" w14:paraId="70CA8CB8" w14:textId="77777777" w:rsidTr="00D01BFB">
        <w:trPr>
          <w:trHeight w:val="1079"/>
        </w:trPr>
        <w:tc>
          <w:tcPr>
            <w:tcW w:w="2075" w:type="dxa"/>
            <w:tcBorders>
              <w:top w:val="nil"/>
              <w:left w:val="single" w:sz="4" w:space="0" w:color="000000"/>
              <w:bottom w:val="single" w:sz="4" w:space="0" w:color="000000"/>
              <w:right w:val="single" w:sz="4" w:space="0" w:color="000000"/>
            </w:tcBorders>
            <w:shd w:val="clear" w:color="auto" w:fill="auto"/>
            <w:noWrap/>
            <w:vAlign w:val="center"/>
            <w:hideMark/>
          </w:tcPr>
          <w:p w14:paraId="2C729278" w14:textId="77777777" w:rsidR="003C37F0" w:rsidRPr="00431341" w:rsidRDefault="003C37F0" w:rsidP="00D01BFB">
            <w:pPr>
              <w:rPr>
                <w:rFonts w:ascii="Arial" w:hAnsi="Arial" w:cs="Arial"/>
                <w:bCs/>
                <w:color w:val="000000"/>
                <w:sz w:val="22"/>
                <w:szCs w:val="22"/>
              </w:rPr>
            </w:pPr>
            <w:r w:rsidRPr="00431341">
              <w:rPr>
                <w:rFonts w:ascii="Arial" w:hAnsi="Arial" w:cs="Arial"/>
                <w:bCs/>
                <w:color w:val="000000"/>
                <w:sz w:val="22"/>
                <w:szCs w:val="22"/>
              </w:rPr>
              <w:t>Individual beliefs</w:t>
            </w:r>
          </w:p>
        </w:tc>
        <w:tc>
          <w:tcPr>
            <w:tcW w:w="7550" w:type="dxa"/>
            <w:tcBorders>
              <w:top w:val="nil"/>
              <w:left w:val="nil"/>
              <w:bottom w:val="single" w:sz="4" w:space="0" w:color="000000"/>
              <w:right w:val="single" w:sz="4" w:space="0" w:color="000000"/>
            </w:tcBorders>
            <w:shd w:val="clear" w:color="auto" w:fill="auto"/>
            <w:vAlign w:val="bottom"/>
            <w:hideMark/>
          </w:tcPr>
          <w:p w14:paraId="4269D2D8" w14:textId="77777777" w:rsidR="003C37F0" w:rsidRPr="00431341" w:rsidRDefault="003C37F0" w:rsidP="00D01BFB">
            <w:pPr>
              <w:rPr>
                <w:rFonts w:ascii="Arial" w:hAnsi="Arial" w:cs="Arial"/>
                <w:color w:val="000000"/>
                <w:sz w:val="22"/>
                <w:szCs w:val="22"/>
              </w:rPr>
            </w:pPr>
            <w:r w:rsidRPr="00431341">
              <w:rPr>
                <w:rFonts w:ascii="Arial" w:hAnsi="Arial" w:cs="Arial"/>
                <w:color w:val="000000"/>
                <w:sz w:val="22"/>
                <w:szCs w:val="22"/>
              </w:rPr>
              <w:t xml:space="preserve">Is an intervention, initiative, or structural response proposed that is intended to </w:t>
            </w:r>
            <w:r w:rsidRPr="00431341">
              <w:rPr>
                <w:rFonts w:ascii="Arial" w:hAnsi="Arial" w:cs="Arial"/>
                <w:bCs/>
                <w:sz w:val="22"/>
                <w:szCs w:val="22"/>
              </w:rPr>
              <w:t>change how individuals think of food</w:t>
            </w:r>
            <w:r w:rsidRPr="00431341">
              <w:rPr>
                <w:rFonts w:ascii="Arial" w:hAnsi="Arial" w:cs="Arial"/>
                <w:color w:val="000000"/>
                <w:sz w:val="22"/>
                <w:szCs w:val="22"/>
              </w:rPr>
              <w:t xml:space="preserve">? Include public health campaigns, educational initiatives, marketing restrictions, etc. Labels would also qualify if they are providing information. If reformulation also happens, that is a different category. </w:t>
            </w:r>
          </w:p>
        </w:tc>
      </w:tr>
      <w:tr w:rsidR="003C37F0" w:rsidRPr="00431341" w14:paraId="257EEB33" w14:textId="77777777" w:rsidTr="00D01BFB">
        <w:trPr>
          <w:trHeight w:val="971"/>
        </w:trPr>
        <w:tc>
          <w:tcPr>
            <w:tcW w:w="2075" w:type="dxa"/>
            <w:tcBorders>
              <w:top w:val="nil"/>
              <w:left w:val="single" w:sz="4" w:space="0" w:color="000000"/>
              <w:bottom w:val="single" w:sz="4" w:space="0" w:color="000000"/>
              <w:right w:val="single" w:sz="4" w:space="0" w:color="000000"/>
            </w:tcBorders>
            <w:shd w:val="clear" w:color="auto" w:fill="auto"/>
            <w:noWrap/>
            <w:vAlign w:val="center"/>
            <w:hideMark/>
          </w:tcPr>
          <w:p w14:paraId="25857066" w14:textId="77777777" w:rsidR="003C37F0" w:rsidRPr="00431341" w:rsidRDefault="003C37F0" w:rsidP="00D01BFB">
            <w:pPr>
              <w:rPr>
                <w:rFonts w:ascii="Arial" w:hAnsi="Arial" w:cs="Arial"/>
                <w:bCs/>
                <w:color w:val="000000"/>
                <w:sz w:val="22"/>
                <w:szCs w:val="22"/>
              </w:rPr>
            </w:pPr>
            <w:r w:rsidRPr="00431341">
              <w:rPr>
                <w:rFonts w:ascii="Arial" w:hAnsi="Arial" w:cs="Arial"/>
                <w:bCs/>
                <w:color w:val="000000"/>
                <w:sz w:val="22"/>
                <w:szCs w:val="22"/>
              </w:rPr>
              <w:lastRenderedPageBreak/>
              <w:t>Changes in food s</w:t>
            </w:r>
            <w:r w:rsidRPr="00431341">
              <w:rPr>
                <w:rFonts w:ascii="Arial" w:hAnsi="Arial" w:cs="Arial"/>
                <w:bCs/>
                <w:sz w:val="22"/>
                <w:szCs w:val="22"/>
              </w:rPr>
              <w:t>upply</w:t>
            </w:r>
          </w:p>
        </w:tc>
        <w:tc>
          <w:tcPr>
            <w:tcW w:w="7550" w:type="dxa"/>
            <w:tcBorders>
              <w:top w:val="nil"/>
              <w:left w:val="nil"/>
              <w:bottom w:val="single" w:sz="4" w:space="0" w:color="000000"/>
              <w:right w:val="single" w:sz="4" w:space="0" w:color="000000"/>
            </w:tcBorders>
            <w:shd w:val="clear" w:color="auto" w:fill="auto"/>
            <w:vAlign w:val="bottom"/>
            <w:hideMark/>
          </w:tcPr>
          <w:p w14:paraId="0B35AEC8" w14:textId="77777777" w:rsidR="003C37F0" w:rsidRPr="00431341" w:rsidRDefault="003C37F0" w:rsidP="00D01BFB">
            <w:pPr>
              <w:rPr>
                <w:rFonts w:ascii="Arial" w:hAnsi="Arial" w:cs="Arial"/>
                <w:color w:val="000000"/>
                <w:sz w:val="22"/>
                <w:szCs w:val="22"/>
              </w:rPr>
            </w:pPr>
            <w:r w:rsidRPr="00431341">
              <w:rPr>
                <w:rFonts w:ascii="Arial" w:hAnsi="Arial" w:cs="Arial"/>
                <w:color w:val="000000"/>
                <w:sz w:val="22"/>
                <w:szCs w:val="22"/>
              </w:rPr>
              <w:t>Is an environmental or structural measure proposed that</w:t>
            </w:r>
            <w:r w:rsidRPr="00431341">
              <w:rPr>
                <w:rFonts w:ascii="Arial" w:hAnsi="Arial" w:cs="Arial"/>
                <w:bCs/>
                <w:sz w:val="22"/>
                <w:szCs w:val="22"/>
              </w:rPr>
              <w:t xml:space="preserve"> changes the food directly</w:t>
            </w:r>
            <w:r w:rsidRPr="00431341">
              <w:rPr>
                <w:rFonts w:ascii="Arial" w:hAnsi="Arial" w:cs="Arial"/>
                <w:color w:val="000000"/>
                <w:sz w:val="22"/>
                <w:szCs w:val="22"/>
              </w:rPr>
              <w:t xml:space="preserve">? Include nutrient thresholds/limits and reformulation. Industry agreements to reformulate would count in this category, with industry the most responsible. </w:t>
            </w:r>
          </w:p>
        </w:tc>
      </w:tr>
      <w:tr w:rsidR="003C37F0" w:rsidRPr="00431341" w14:paraId="3B6A1ECD" w14:textId="77777777" w:rsidTr="00D01BFB">
        <w:trPr>
          <w:trHeight w:val="845"/>
        </w:trPr>
        <w:tc>
          <w:tcPr>
            <w:tcW w:w="2075" w:type="dxa"/>
            <w:tcBorders>
              <w:top w:val="nil"/>
              <w:left w:val="single" w:sz="4" w:space="0" w:color="000000"/>
              <w:bottom w:val="single" w:sz="4" w:space="0" w:color="000000"/>
              <w:right w:val="single" w:sz="4" w:space="0" w:color="000000"/>
            </w:tcBorders>
            <w:shd w:val="clear" w:color="auto" w:fill="auto"/>
            <w:noWrap/>
            <w:vAlign w:val="center"/>
          </w:tcPr>
          <w:p w14:paraId="1111D461" w14:textId="77777777" w:rsidR="003C37F0" w:rsidRPr="00431341" w:rsidRDefault="003C37F0" w:rsidP="00D01BFB">
            <w:pPr>
              <w:rPr>
                <w:rFonts w:ascii="Arial" w:hAnsi="Arial" w:cs="Arial"/>
                <w:bCs/>
                <w:color w:val="000000"/>
                <w:sz w:val="22"/>
                <w:szCs w:val="22"/>
              </w:rPr>
            </w:pPr>
            <w:r w:rsidRPr="00431341">
              <w:rPr>
                <w:rFonts w:ascii="Arial" w:hAnsi="Arial" w:cs="Arial"/>
                <w:bCs/>
                <w:color w:val="000000"/>
                <w:sz w:val="22"/>
                <w:szCs w:val="22"/>
              </w:rPr>
              <w:t>O</w:t>
            </w:r>
            <w:r w:rsidRPr="00431341">
              <w:rPr>
                <w:rFonts w:ascii="Arial" w:hAnsi="Arial" w:cs="Arial"/>
                <w:bCs/>
                <w:sz w:val="22"/>
                <w:szCs w:val="22"/>
              </w:rPr>
              <w:t>ther food environment changes</w:t>
            </w:r>
          </w:p>
        </w:tc>
        <w:tc>
          <w:tcPr>
            <w:tcW w:w="7550" w:type="dxa"/>
            <w:tcBorders>
              <w:top w:val="nil"/>
              <w:left w:val="nil"/>
              <w:bottom w:val="single" w:sz="4" w:space="0" w:color="000000"/>
              <w:right w:val="single" w:sz="4" w:space="0" w:color="000000"/>
            </w:tcBorders>
            <w:shd w:val="clear" w:color="auto" w:fill="auto"/>
            <w:vAlign w:val="bottom"/>
          </w:tcPr>
          <w:p w14:paraId="740D4056" w14:textId="77777777" w:rsidR="003C37F0" w:rsidRPr="0045239E" w:rsidRDefault="003C37F0" w:rsidP="00D01BFB">
            <w:pPr>
              <w:rPr>
                <w:rFonts w:ascii="Arial" w:hAnsi="Arial" w:cs="Arial"/>
                <w:color w:val="000000"/>
                <w:sz w:val="22"/>
                <w:szCs w:val="22"/>
              </w:rPr>
            </w:pPr>
            <w:r w:rsidRPr="0045239E">
              <w:rPr>
                <w:rFonts w:ascii="Arial" w:hAnsi="Arial" w:cs="Arial"/>
                <w:color w:val="000000"/>
                <w:sz w:val="22"/>
                <w:szCs w:val="22"/>
              </w:rPr>
              <w:t xml:space="preserve">Is an environmental or structural measure proposed that changes the </w:t>
            </w:r>
            <w:r w:rsidRPr="0045239E">
              <w:rPr>
                <w:rFonts w:ascii="Arial" w:hAnsi="Arial" w:cs="Arial"/>
                <w:bCs/>
                <w:sz w:val="22"/>
                <w:szCs w:val="22"/>
              </w:rPr>
              <w:t>availability of foods or the price of foods</w:t>
            </w:r>
            <w:r w:rsidRPr="0045239E">
              <w:rPr>
                <w:rFonts w:ascii="Arial" w:hAnsi="Arial" w:cs="Arial"/>
                <w:color w:val="000000"/>
                <w:sz w:val="22"/>
                <w:szCs w:val="22"/>
              </w:rPr>
              <w:t xml:space="preserve">? Include school food restrictions, </w:t>
            </w:r>
            <w:r w:rsidRPr="0045239E">
              <w:rPr>
                <w:rFonts w:ascii="Arial" w:hAnsi="Arial" w:cs="Arial"/>
                <w:bCs/>
                <w:sz w:val="22"/>
                <w:szCs w:val="22"/>
              </w:rPr>
              <w:t>taxes</w:t>
            </w:r>
            <w:r w:rsidRPr="0045239E">
              <w:rPr>
                <w:rFonts w:ascii="Arial" w:hAnsi="Arial" w:cs="Arial"/>
                <w:color w:val="000000"/>
                <w:sz w:val="22"/>
                <w:szCs w:val="22"/>
              </w:rPr>
              <w:t xml:space="preserve">, </w:t>
            </w:r>
            <w:r w:rsidRPr="0045239E">
              <w:rPr>
                <w:rFonts w:ascii="Arial" w:hAnsi="Arial" w:cs="Arial"/>
                <w:bCs/>
                <w:sz w:val="22"/>
                <w:szCs w:val="22"/>
              </w:rPr>
              <w:t>subsidies</w:t>
            </w:r>
            <w:r w:rsidRPr="0045239E">
              <w:rPr>
                <w:rFonts w:ascii="Arial" w:hAnsi="Arial" w:cs="Arial"/>
                <w:color w:val="000000"/>
                <w:sz w:val="22"/>
                <w:szCs w:val="22"/>
              </w:rPr>
              <w:t>, restrictions on using financial assistance programs to purchase foods, etc</w:t>
            </w:r>
            <w:r w:rsidRPr="0045239E">
              <w:rPr>
                <w:rFonts w:ascii="Arial" w:hAnsi="Arial" w:cs="Arial"/>
                <w:sz w:val="22"/>
                <w:szCs w:val="22"/>
              </w:rPr>
              <w:t xml:space="preserve">. </w:t>
            </w:r>
          </w:p>
        </w:tc>
      </w:tr>
      <w:tr w:rsidR="003C37F0" w:rsidRPr="00431341" w14:paraId="1BB1FA26" w14:textId="77777777" w:rsidTr="00D01BFB">
        <w:trPr>
          <w:trHeight w:val="800"/>
        </w:trPr>
        <w:tc>
          <w:tcPr>
            <w:tcW w:w="2075" w:type="dxa"/>
            <w:tcBorders>
              <w:top w:val="nil"/>
              <w:left w:val="single" w:sz="4" w:space="0" w:color="000000"/>
              <w:bottom w:val="single" w:sz="4" w:space="0" w:color="000000"/>
              <w:right w:val="single" w:sz="4" w:space="0" w:color="000000"/>
            </w:tcBorders>
            <w:shd w:val="clear" w:color="auto" w:fill="auto"/>
            <w:noWrap/>
            <w:vAlign w:val="center"/>
          </w:tcPr>
          <w:p w14:paraId="712C662D" w14:textId="77777777" w:rsidR="003C37F0" w:rsidRPr="00431341" w:rsidRDefault="003C37F0" w:rsidP="00D01BFB">
            <w:pPr>
              <w:rPr>
                <w:rFonts w:ascii="Arial" w:hAnsi="Arial" w:cs="Arial"/>
                <w:b/>
                <w:bCs/>
                <w:color w:val="000000"/>
                <w:sz w:val="22"/>
                <w:szCs w:val="22"/>
              </w:rPr>
            </w:pPr>
            <w:r>
              <w:rPr>
                <w:rFonts w:ascii="Arial" w:hAnsi="Arial" w:cs="Arial"/>
                <w:b/>
                <w:bCs/>
                <w:color w:val="000000"/>
                <w:sz w:val="22"/>
                <w:szCs w:val="22"/>
              </w:rPr>
              <w:t>Level of Intervention</w:t>
            </w:r>
          </w:p>
        </w:tc>
        <w:tc>
          <w:tcPr>
            <w:tcW w:w="7550" w:type="dxa"/>
            <w:tcBorders>
              <w:top w:val="nil"/>
              <w:left w:val="nil"/>
              <w:bottom w:val="single" w:sz="4" w:space="0" w:color="000000"/>
              <w:right w:val="single" w:sz="4" w:space="0" w:color="000000"/>
            </w:tcBorders>
            <w:shd w:val="clear" w:color="auto" w:fill="auto"/>
            <w:vAlign w:val="center"/>
          </w:tcPr>
          <w:p w14:paraId="4F58C608" w14:textId="77777777" w:rsidR="003C37F0" w:rsidRPr="0045239E" w:rsidRDefault="003C37F0" w:rsidP="00D01BFB">
            <w:pPr>
              <w:rPr>
                <w:rFonts w:ascii="Arial" w:hAnsi="Arial" w:cs="Arial"/>
                <w:b/>
                <w:bCs/>
                <w:color w:val="000000"/>
                <w:sz w:val="22"/>
                <w:szCs w:val="22"/>
              </w:rPr>
            </w:pPr>
          </w:p>
        </w:tc>
      </w:tr>
      <w:tr w:rsidR="003C37F0" w:rsidRPr="00431341" w14:paraId="7196D7B5" w14:textId="77777777" w:rsidTr="00D01BFB">
        <w:trPr>
          <w:trHeight w:val="800"/>
        </w:trPr>
        <w:tc>
          <w:tcPr>
            <w:tcW w:w="2075" w:type="dxa"/>
            <w:tcBorders>
              <w:top w:val="nil"/>
              <w:left w:val="single" w:sz="4" w:space="0" w:color="000000"/>
              <w:bottom w:val="single" w:sz="4" w:space="0" w:color="000000"/>
              <w:right w:val="single" w:sz="4" w:space="0" w:color="000000"/>
            </w:tcBorders>
            <w:shd w:val="clear" w:color="auto" w:fill="auto"/>
            <w:noWrap/>
            <w:vAlign w:val="center"/>
          </w:tcPr>
          <w:p w14:paraId="15D64419" w14:textId="77777777" w:rsidR="003C37F0" w:rsidRPr="0045239E" w:rsidRDefault="003C37F0" w:rsidP="00D01BFB">
            <w:pPr>
              <w:rPr>
                <w:rFonts w:ascii="Arial" w:hAnsi="Arial" w:cs="Arial"/>
                <w:bCs/>
                <w:color w:val="000000"/>
                <w:sz w:val="22"/>
                <w:szCs w:val="22"/>
              </w:rPr>
            </w:pPr>
            <w:r w:rsidRPr="0045239E">
              <w:rPr>
                <w:rFonts w:ascii="Arial" w:hAnsi="Arial" w:cs="Arial"/>
                <w:bCs/>
                <w:color w:val="000000"/>
                <w:sz w:val="22"/>
                <w:szCs w:val="22"/>
              </w:rPr>
              <w:t>Individual actions</w:t>
            </w:r>
          </w:p>
        </w:tc>
        <w:tc>
          <w:tcPr>
            <w:tcW w:w="7550" w:type="dxa"/>
            <w:tcBorders>
              <w:top w:val="nil"/>
              <w:left w:val="nil"/>
              <w:bottom w:val="single" w:sz="4" w:space="0" w:color="000000"/>
              <w:right w:val="single" w:sz="4" w:space="0" w:color="000000"/>
            </w:tcBorders>
            <w:shd w:val="clear" w:color="auto" w:fill="auto"/>
            <w:vAlign w:val="center"/>
          </w:tcPr>
          <w:p w14:paraId="57FF20B6" w14:textId="77777777" w:rsidR="003C37F0" w:rsidRPr="0045239E" w:rsidRDefault="003C37F0" w:rsidP="00D01BFB">
            <w:pPr>
              <w:pStyle w:val="NormalWeb"/>
              <w:spacing w:before="0" w:beforeAutospacing="0" w:after="0" w:afterAutospacing="0"/>
              <w:rPr>
                <w:rFonts w:ascii="Arial" w:hAnsi="Arial" w:cs="Arial"/>
                <w:bCs/>
                <w:sz w:val="22"/>
                <w:szCs w:val="22"/>
              </w:rPr>
            </w:pPr>
            <w:r w:rsidRPr="0045239E">
              <w:rPr>
                <w:rFonts w:ascii="Arial" w:hAnsi="Arial" w:cs="Arial"/>
                <w:bCs/>
                <w:sz w:val="22"/>
                <w:szCs w:val="22"/>
              </w:rPr>
              <w:t>Changes in individual actions include diet changes, exercise changes, seeking education or other health information.</w:t>
            </w:r>
          </w:p>
        </w:tc>
      </w:tr>
      <w:tr w:rsidR="003C37F0" w:rsidRPr="00431341" w14:paraId="1C879389" w14:textId="77777777" w:rsidTr="00D01BFB">
        <w:trPr>
          <w:trHeight w:val="800"/>
        </w:trPr>
        <w:tc>
          <w:tcPr>
            <w:tcW w:w="2075" w:type="dxa"/>
            <w:tcBorders>
              <w:top w:val="nil"/>
              <w:left w:val="single" w:sz="4" w:space="0" w:color="000000"/>
              <w:bottom w:val="single" w:sz="4" w:space="0" w:color="000000"/>
              <w:right w:val="single" w:sz="4" w:space="0" w:color="000000"/>
            </w:tcBorders>
            <w:shd w:val="clear" w:color="auto" w:fill="auto"/>
            <w:noWrap/>
            <w:vAlign w:val="center"/>
          </w:tcPr>
          <w:p w14:paraId="42DE22AE" w14:textId="77777777" w:rsidR="003C37F0" w:rsidRPr="0045239E" w:rsidRDefault="003C37F0" w:rsidP="00D01BFB">
            <w:pPr>
              <w:rPr>
                <w:rFonts w:ascii="Arial" w:hAnsi="Arial" w:cs="Arial"/>
                <w:bCs/>
                <w:color w:val="000000"/>
                <w:sz w:val="22"/>
                <w:szCs w:val="22"/>
              </w:rPr>
            </w:pPr>
            <w:r w:rsidRPr="0045239E">
              <w:rPr>
                <w:rFonts w:ascii="Arial" w:hAnsi="Arial" w:cs="Arial"/>
                <w:bCs/>
                <w:color w:val="000000"/>
                <w:sz w:val="22"/>
                <w:szCs w:val="22"/>
              </w:rPr>
              <w:t>Individual beliefs</w:t>
            </w:r>
          </w:p>
        </w:tc>
        <w:tc>
          <w:tcPr>
            <w:tcW w:w="7550" w:type="dxa"/>
            <w:tcBorders>
              <w:top w:val="nil"/>
              <w:left w:val="nil"/>
              <w:bottom w:val="single" w:sz="4" w:space="0" w:color="000000"/>
              <w:right w:val="single" w:sz="4" w:space="0" w:color="000000"/>
            </w:tcBorders>
            <w:shd w:val="clear" w:color="auto" w:fill="auto"/>
            <w:vAlign w:val="center"/>
          </w:tcPr>
          <w:p w14:paraId="5EE544A7" w14:textId="77777777" w:rsidR="003C37F0" w:rsidRPr="0045239E" w:rsidRDefault="003C37F0" w:rsidP="00D01BFB">
            <w:pPr>
              <w:pStyle w:val="NormalWeb"/>
              <w:spacing w:before="0" w:beforeAutospacing="0" w:after="0" w:afterAutospacing="0"/>
              <w:rPr>
                <w:rFonts w:ascii="Arial" w:hAnsi="Arial" w:cs="Arial"/>
                <w:bCs/>
                <w:sz w:val="22"/>
                <w:szCs w:val="22"/>
              </w:rPr>
            </w:pPr>
            <w:r w:rsidRPr="0045239E">
              <w:rPr>
                <w:rFonts w:ascii="Arial" w:hAnsi="Arial" w:cs="Arial"/>
                <w:bCs/>
                <w:sz w:val="22"/>
                <w:szCs w:val="22"/>
              </w:rPr>
              <w:t>Changes in individual beliefs about food include public health campaigns, educational initiatives, marketing restrictions, and nutrition labels.</w:t>
            </w:r>
          </w:p>
        </w:tc>
      </w:tr>
      <w:tr w:rsidR="003C37F0" w:rsidRPr="00431341" w14:paraId="251E9F81" w14:textId="77777777" w:rsidTr="00D01BFB">
        <w:trPr>
          <w:trHeight w:val="800"/>
        </w:trPr>
        <w:tc>
          <w:tcPr>
            <w:tcW w:w="2075" w:type="dxa"/>
            <w:tcBorders>
              <w:top w:val="nil"/>
              <w:left w:val="single" w:sz="4" w:space="0" w:color="000000"/>
              <w:bottom w:val="single" w:sz="4" w:space="0" w:color="000000"/>
              <w:right w:val="single" w:sz="4" w:space="0" w:color="000000"/>
            </w:tcBorders>
            <w:shd w:val="clear" w:color="auto" w:fill="auto"/>
            <w:noWrap/>
            <w:vAlign w:val="center"/>
          </w:tcPr>
          <w:p w14:paraId="1833B295" w14:textId="77777777" w:rsidR="003C37F0" w:rsidRPr="0045239E" w:rsidRDefault="003C37F0" w:rsidP="00D01BFB">
            <w:pPr>
              <w:rPr>
                <w:rFonts w:ascii="Arial" w:hAnsi="Arial" w:cs="Arial"/>
                <w:bCs/>
                <w:color w:val="000000"/>
                <w:sz w:val="22"/>
                <w:szCs w:val="22"/>
              </w:rPr>
            </w:pPr>
            <w:r w:rsidRPr="0045239E">
              <w:rPr>
                <w:rFonts w:ascii="Arial" w:hAnsi="Arial" w:cs="Arial"/>
                <w:bCs/>
                <w:color w:val="000000"/>
                <w:sz w:val="22"/>
                <w:szCs w:val="22"/>
              </w:rPr>
              <w:t>Food supply</w:t>
            </w:r>
          </w:p>
        </w:tc>
        <w:tc>
          <w:tcPr>
            <w:tcW w:w="7550" w:type="dxa"/>
            <w:tcBorders>
              <w:top w:val="nil"/>
              <w:left w:val="nil"/>
              <w:bottom w:val="single" w:sz="4" w:space="0" w:color="000000"/>
              <w:right w:val="single" w:sz="4" w:space="0" w:color="000000"/>
            </w:tcBorders>
            <w:shd w:val="clear" w:color="auto" w:fill="auto"/>
            <w:vAlign w:val="center"/>
          </w:tcPr>
          <w:p w14:paraId="1256C05E" w14:textId="77777777" w:rsidR="003C37F0" w:rsidRPr="0045239E" w:rsidRDefault="003C37F0" w:rsidP="00D01BFB">
            <w:pPr>
              <w:pStyle w:val="NormalWeb"/>
              <w:spacing w:before="0" w:beforeAutospacing="0" w:after="0" w:afterAutospacing="0"/>
              <w:rPr>
                <w:rFonts w:ascii="Arial" w:hAnsi="Arial" w:cs="Arial"/>
                <w:bCs/>
                <w:sz w:val="22"/>
                <w:szCs w:val="22"/>
              </w:rPr>
            </w:pPr>
            <w:r w:rsidRPr="0045239E">
              <w:rPr>
                <w:rFonts w:ascii="Arial" w:hAnsi="Arial" w:cs="Arial"/>
                <w:bCs/>
                <w:sz w:val="22"/>
                <w:szCs w:val="22"/>
              </w:rPr>
              <w:t>Changes in the food supply include nutrient thresholds/limits and industry agreements to reformulate.</w:t>
            </w:r>
          </w:p>
        </w:tc>
      </w:tr>
      <w:tr w:rsidR="003C37F0" w:rsidRPr="00431341" w14:paraId="1D3666EF" w14:textId="77777777" w:rsidTr="00D01BFB">
        <w:trPr>
          <w:trHeight w:val="800"/>
        </w:trPr>
        <w:tc>
          <w:tcPr>
            <w:tcW w:w="2075" w:type="dxa"/>
            <w:tcBorders>
              <w:top w:val="nil"/>
              <w:left w:val="single" w:sz="4" w:space="0" w:color="000000"/>
              <w:bottom w:val="single" w:sz="4" w:space="0" w:color="000000"/>
              <w:right w:val="single" w:sz="4" w:space="0" w:color="000000"/>
            </w:tcBorders>
            <w:shd w:val="clear" w:color="auto" w:fill="auto"/>
            <w:noWrap/>
            <w:vAlign w:val="center"/>
          </w:tcPr>
          <w:p w14:paraId="22D9EB09" w14:textId="77777777" w:rsidR="003C37F0" w:rsidRPr="0045239E" w:rsidRDefault="003C37F0" w:rsidP="00D01BFB">
            <w:pPr>
              <w:rPr>
                <w:rFonts w:ascii="Arial" w:hAnsi="Arial" w:cs="Arial"/>
                <w:bCs/>
                <w:color w:val="000000"/>
                <w:sz w:val="22"/>
                <w:szCs w:val="22"/>
              </w:rPr>
            </w:pPr>
            <w:r w:rsidRPr="0045239E">
              <w:rPr>
                <w:rFonts w:ascii="Arial" w:hAnsi="Arial" w:cs="Arial"/>
                <w:bCs/>
                <w:color w:val="000000"/>
                <w:sz w:val="22"/>
                <w:szCs w:val="22"/>
              </w:rPr>
              <w:t>Other food environment</w:t>
            </w:r>
          </w:p>
        </w:tc>
        <w:tc>
          <w:tcPr>
            <w:tcW w:w="7550" w:type="dxa"/>
            <w:tcBorders>
              <w:top w:val="nil"/>
              <w:left w:val="nil"/>
              <w:bottom w:val="single" w:sz="4" w:space="0" w:color="000000"/>
              <w:right w:val="single" w:sz="4" w:space="0" w:color="000000"/>
            </w:tcBorders>
            <w:shd w:val="clear" w:color="auto" w:fill="auto"/>
            <w:vAlign w:val="center"/>
          </w:tcPr>
          <w:p w14:paraId="1D1A8393" w14:textId="77777777" w:rsidR="003C37F0" w:rsidRPr="0045239E" w:rsidRDefault="003C37F0" w:rsidP="00D01BFB">
            <w:pPr>
              <w:pStyle w:val="NormalWeb"/>
              <w:spacing w:before="0" w:beforeAutospacing="0" w:after="0" w:afterAutospacing="0"/>
              <w:rPr>
                <w:rFonts w:ascii="Arial" w:hAnsi="Arial" w:cs="Arial"/>
                <w:bCs/>
                <w:sz w:val="22"/>
                <w:szCs w:val="22"/>
              </w:rPr>
            </w:pPr>
            <w:r w:rsidRPr="0045239E">
              <w:rPr>
                <w:rFonts w:ascii="Arial" w:hAnsi="Arial" w:cs="Arial"/>
                <w:bCs/>
                <w:sz w:val="22"/>
                <w:szCs w:val="22"/>
              </w:rPr>
              <w:t>Other changes in the food environment include school food restrictions, taxes, and subsidies.</w:t>
            </w:r>
          </w:p>
        </w:tc>
      </w:tr>
      <w:tr w:rsidR="003C37F0" w:rsidRPr="00431341" w14:paraId="7F6BA5F8" w14:textId="77777777" w:rsidTr="00D01BFB">
        <w:trPr>
          <w:trHeight w:val="800"/>
        </w:trPr>
        <w:tc>
          <w:tcPr>
            <w:tcW w:w="2075" w:type="dxa"/>
            <w:tcBorders>
              <w:top w:val="nil"/>
              <w:left w:val="single" w:sz="4" w:space="0" w:color="000000"/>
              <w:bottom w:val="single" w:sz="4" w:space="0" w:color="000000"/>
              <w:right w:val="single" w:sz="4" w:space="0" w:color="000000"/>
            </w:tcBorders>
            <w:shd w:val="clear" w:color="auto" w:fill="auto"/>
            <w:noWrap/>
            <w:vAlign w:val="center"/>
          </w:tcPr>
          <w:p w14:paraId="4B17B212" w14:textId="77777777" w:rsidR="003C37F0" w:rsidRPr="00431341" w:rsidRDefault="003C37F0" w:rsidP="00D01BFB">
            <w:pPr>
              <w:rPr>
                <w:rFonts w:ascii="Arial" w:hAnsi="Arial" w:cs="Arial"/>
                <w:bCs/>
                <w:color w:val="000000"/>
                <w:sz w:val="22"/>
                <w:szCs w:val="22"/>
              </w:rPr>
            </w:pPr>
            <w:r w:rsidRPr="00431341">
              <w:rPr>
                <w:rFonts w:ascii="Arial" w:hAnsi="Arial" w:cs="Arial"/>
                <w:b/>
                <w:bCs/>
                <w:color w:val="000000"/>
                <w:sz w:val="22"/>
                <w:szCs w:val="22"/>
              </w:rPr>
              <w:t>Sources</w:t>
            </w:r>
          </w:p>
        </w:tc>
        <w:tc>
          <w:tcPr>
            <w:tcW w:w="7550" w:type="dxa"/>
            <w:tcBorders>
              <w:top w:val="nil"/>
              <w:left w:val="nil"/>
              <w:bottom w:val="single" w:sz="4" w:space="0" w:color="000000"/>
              <w:right w:val="single" w:sz="4" w:space="0" w:color="000000"/>
            </w:tcBorders>
            <w:shd w:val="clear" w:color="auto" w:fill="auto"/>
            <w:vAlign w:val="center"/>
          </w:tcPr>
          <w:p w14:paraId="67172ECF" w14:textId="77777777" w:rsidR="003C37F0" w:rsidRPr="0045239E" w:rsidRDefault="003C37F0" w:rsidP="00D01BFB">
            <w:pPr>
              <w:rPr>
                <w:rFonts w:ascii="Arial" w:hAnsi="Arial" w:cs="Arial"/>
                <w:color w:val="000000"/>
                <w:sz w:val="22"/>
                <w:szCs w:val="22"/>
              </w:rPr>
            </w:pPr>
            <w:r w:rsidRPr="0045239E">
              <w:rPr>
                <w:rFonts w:ascii="Arial" w:hAnsi="Arial" w:cs="Arial"/>
                <w:b/>
                <w:bCs/>
                <w:color w:val="000000"/>
                <w:sz w:val="22"/>
                <w:szCs w:val="22"/>
              </w:rPr>
              <w:t>Definition</w:t>
            </w:r>
          </w:p>
        </w:tc>
      </w:tr>
      <w:tr w:rsidR="003C37F0" w:rsidRPr="00431341" w14:paraId="1853C2A0" w14:textId="77777777" w:rsidTr="00D01BFB">
        <w:trPr>
          <w:trHeight w:val="800"/>
        </w:trPr>
        <w:tc>
          <w:tcPr>
            <w:tcW w:w="2075" w:type="dxa"/>
            <w:tcBorders>
              <w:top w:val="nil"/>
              <w:left w:val="single" w:sz="4" w:space="0" w:color="000000"/>
              <w:bottom w:val="single" w:sz="4" w:space="0" w:color="000000"/>
              <w:right w:val="single" w:sz="4" w:space="0" w:color="000000"/>
            </w:tcBorders>
            <w:shd w:val="clear" w:color="auto" w:fill="auto"/>
            <w:noWrap/>
            <w:vAlign w:val="center"/>
          </w:tcPr>
          <w:p w14:paraId="5FCB1513" w14:textId="77777777" w:rsidR="003C37F0" w:rsidRPr="00431341" w:rsidRDefault="003C37F0" w:rsidP="00D01BFB">
            <w:pPr>
              <w:rPr>
                <w:rFonts w:ascii="Arial" w:hAnsi="Arial" w:cs="Arial"/>
                <w:bCs/>
                <w:color w:val="000000"/>
                <w:sz w:val="22"/>
                <w:szCs w:val="22"/>
              </w:rPr>
            </w:pPr>
            <w:r w:rsidRPr="00431341">
              <w:rPr>
                <w:rFonts w:ascii="Arial" w:hAnsi="Arial" w:cs="Arial"/>
                <w:bCs/>
                <w:color w:val="000000"/>
                <w:sz w:val="22"/>
                <w:szCs w:val="22"/>
              </w:rPr>
              <w:t xml:space="preserve">Industry </w:t>
            </w:r>
          </w:p>
        </w:tc>
        <w:tc>
          <w:tcPr>
            <w:tcW w:w="7550" w:type="dxa"/>
            <w:tcBorders>
              <w:top w:val="nil"/>
              <w:left w:val="nil"/>
              <w:bottom w:val="single" w:sz="4" w:space="0" w:color="000000"/>
              <w:right w:val="single" w:sz="4" w:space="0" w:color="000000"/>
            </w:tcBorders>
            <w:shd w:val="clear" w:color="auto" w:fill="auto"/>
            <w:vAlign w:val="bottom"/>
          </w:tcPr>
          <w:p w14:paraId="0CF46F05" w14:textId="77777777" w:rsidR="003C37F0" w:rsidRPr="00431341" w:rsidRDefault="003C37F0" w:rsidP="00D01BFB">
            <w:pPr>
              <w:rPr>
                <w:rFonts w:ascii="Arial" w:hAnsi="Arial" w:cs="Arial"/>
                <w:color w:val="000000"/>
                <w:sz w:val="22"/>
                <w:szCs w:val="22"/>
              </w:rPr>
            </w:pPr>
            <w:r w:rsidRPr="00431341">
              <w:rPr>
                <w:rFonts w:ascii="Arial" w:hAnsi="Arial" w:cs="Arial"/>
                <w:color w:val="000000"/>
                <w:sz w:val="22"/>
                <w:szCs w:val="22"/>
              </w:rPr>
              <w:t>T</w:t>
            </w:r>
            <w:r w:rsidRPr="00431341">
              <w:rPr>
                <w:rFonts w:ascii="Arial" w:hAnsi="Arial" w:cs="Arial"/>
                <w:sz w:val="22"/>
                <w:szCs w:val="22"/>
              </w:rPr>
              <w:t>he</w:t>
            </w:r>
            <w:r w:rsidRPr="00431341">
              <w:rPr>
                <w:rFonts w:ascii="Arial" w:hAnsi="Arial" w:cs="Arial"/>
                <w:color w:val="000000"/>
                <w:sz w:val="22"/>
                <w:szCs w:val="22"/>
              </w:rPr>
              <w:t xml:space="preserve"> source of the information, either directly stating or being quoted works for a sugary beverage company or another business firm whose profits may be affected by the HPL</w:t>
            </w:r>
          </w:p>
        </w:tc>
      </w:tr>
      <w:tr w:rsidR="003C37F0" w:rsidRPr="00431341" w14:paraId="14F05922" w14:textId="77777777" w:rsidTr="00D01BFB">
        <w:trPr>
          <w:trHeight w:val="800"/>
        </w:trPr>
        <w:tc>
          <w:tcPr>
            <w:tcW w:w="2075" w:type="dxa"/>
            <w:tcBorders>
              <w:top w:val="nil"/>
              <w:left w:val="single" w:sz="4" w:space="0" w:color="000000"/>
              <w:bottom w:val="single" w:sz="4" w:space="0" w:color="000000"/>
              <w:right w:val="single" w:sz="4" w:space="0" w:color="000000"/>
            </w:tcBorders>
            <w:shd w:val="clear" w:color="auto" w:fill="auto"/>
            <w:noWrap/>
            <w:vAlign w:val="center"/>
          </w:tcPr>
          <w:p w14:paraId="605E2341" w14:textId="77777777" w:rsidR="003C37F0" w:rsidRPr="00431341" w:rsidRDefault="003C37F0" w:rsidP="00D01BFB">
            <w:pPr>
              <w:rPr>
                <w:rFonts w:ascii="Arial" w:hAnsi="Arial" w:cs="Arial"/>
                <w:bCs/>
                <w:color w:val="000000"/>
                <w:sz w:val="22"/>
                <w:szCs w:val="22"/>
              </w:rPr>
            </w:pPr>
            <w:r w:rsidRPr="00431341">
              <w:rPr>
                <w:rFonts w:ascii="Arial" w:hAnsi="Arial" w:cs="Arial"/>
                <w:bCs/>
                <w:color w:val="000000"/>
                <w:sz w:val="22"/>
                <w:szCs w:val="22"/>
              </w:rPr>
              <w:t>Government</w:t>
            </w:r>
          </w:p>
        </w:tc>
        <w:tc>
          <w:tcPr>
            <w:tcW w:w="7550" w:type="dxa"/>
            <w:tcBorders>
              <w:top w:val="nil"/>
              <w:left w:val="nil"/>
              <w:bottom w:val="single" w:sz="4" w:space="0" w:color="000000"/>
              <w:right w:val="single" w:sz="4" w:space="0" w:color="000000"/>
            </w:tcBorders>
            <w:shd w:val="clear" w:color="auto" w:fill="auto"/>
            <w:vAlign w:val="bottom"/>
          </w:tcPr>
          <w:p w14:paraId="167B581F" w14:textId="77777777" w:rsidR="003C37F0" w:rsidRPr="00431341" w:rsidRDefault="003C37F0" w:rsidP="00D01BFB">
            <w:pPr>
              <w:rPr>
                <w:rFonts w:ascii="Arial" w:hAnsi="Arial" w:cs="Arial"/>
                <w:color w:val="000000"/>
                <w:sz w:val="22"/>
                <w:szCs w:val="22"/>
              </w:rPr>
            </w:pPr>
            <w:r w:rsidRPr="00431341">
              <w:rPr>
                <w:rFonts w:ascii="Arial" w:hAnsi="Arial" w:cs="Arial"/>
                <w:color w:val="000000"/>
                <w:sz w:val="22"/>
                <w:szCs w:val="22"/>
              </w:rPr>
              <w:t>T</w:t>
            </w:r>
            <w:r w:rsidRPr="00431341">
              <w:rPr>
                <w:rFonts w:ascii="Arial" w:hAnsi="Arial" w:cs="Arial"/>
                <w:sz w:val="22"/>
                <w:szCs w:val="22"/>
              </w:rPr>
              <w:t>he</w:t>
            </w:r>
            <w:r w:rsidRPr="00431341">
              <w:rPr>
                <w:rFonts w:ascii="Arial" w:hAnsi="Arial" w:cs="Arial"/>
                <w:color w:val="000000"/>
                <w:sz w:val="22"/>
                <w:szCs w:val="22"/>
              </w:rPr>
              <w:t xml:space="preserve"> source of the information, either directly stating or being quoted is from a member of the South African Government or the statement is from a government body.</w:t>
            </w:r>
          </w:p>
        </w:tc>
      </w:tr>
      <w:tr w:rsidR="003C37F0" w:rsidRPr="00431341" w14:paraId="571C8E00" w14:textId="77777777" w:rsidTr="00D01BFB">
        <w:trPr>
          <w:trHeight w:val="809"/>
        </w:trPr>
        <w:tc>
          <w:tcPr>
            <w:tcW w:w="2075" w:type="dxa"/>
            <w:tcBorders>
              <w:top w:val="nil"/>
              <w:left w:val="single" w:sz="4" w:space="0" w:color="000000"/>
              <w:bottom w:val="single" w:sz="4" w:space="0" w:color="000000"/>
              <w:right w:val="single" w:sz="4" w:space="0" w:color="000000"/>
            </w:tcBorders>
            <w:shd w:val="clear" w:color="auto" w:fill="auto"/>
            <w:noWrap/>
            <w:vAlign w:val="center"/>
          </w:tcPr>
          <w:p w14:paraId="639825D8" w14:textId="77777777" w:rsidR="003C37F0" w:rsidRPr="00431341" w:rsidRDefault="003C37F0" w:rsidP="00D01BFB">
            <w:pPr>
              <w:rPr>
                <w:rFonts w:ascii="Arial" w:hAnsi="Arial" w:cs="Arial"/>
                <w:bCs/>
                <w:color w:val="000000"/>
                <w:sz w:val="22"/>
                <w:szCs w:val="22"/>
              </w:rPr>
            </w:pPr>
            <w:r w:rsidRPr="00431341">
              <w:rPr>
                <w:rFonts w:ascii="Arial" w:hAnsi="Arial" w:cs="Arial"/>
                <w:bCs/>
                <w:color w:val="000000"/>
                <w:sz w:val="22"/>
                <w:szCs w:val="22"/>
              </w:rPr>
              <w:t>Academics and Health Experts</w:t>
            </w:r>
          </w:p>
        </w:tc>
        <w:tc>
          <w:tcPr>
            <w:tcW w:w="7550" w:type="dxa"/>
            <w:tcBorders>
              <w:top w:val="nil"/>
              <w:left w:val="nil"/>
              <w:bottom w:val="single" w:sz="4" w:space="0" w:color="000000"/>
              <w:right w:val="single" w:sz="4" w:space="0" w:color="000000"/>
            </w:tcBorders>
            <w:shd w:val="clear" w:color="auto" w:fill="auto"/>
            <w:vAlign w:val="bottom"/>
          </w:tcPr>
          <w:p w14:paraId="5EF0CE05" w14:textId="77777777" w:rsidR="003C37F0" w:rsidRPr="00431341" w:rsidRDefault="003C37F0" w:rsidP="00D01BFB">
            <w:pPr>
              <w:rPr>
                <w:rFonts w:ascii="Arial" w:hAnsi="Arial" w:cs="Arial"/>
                <w:color w:val="000000"/>
                <w:sz w:val="22"/>
                <w:szCs w:val="22"/>
              </w:rPr>
            </w:pPr>
            <w:r w:rsidRPr="00431341">
              <w:rPr>
                <w:rFonts w:ascii="Arial" w:hAnsi="Arial" w:cs="Arial"/>
                <w:color w:val="000000"/>
                <w:sz w:val="22"/>
                <w:szCs w:val="22"/>
              </w:rPr>
              <w:t>T</w:t>
            </w:r>
            <w:r w:rsidRPr="00431341">
              <w:rPr>
                <w:rFonts w:ascii="Arial" w:hAnsi="Arial" w:cs="Arial"/>
                <w:sz w:val="22"/>
                <w:szCs w:val="22"/>
              </w:rPr>
              <w:t>he</w:t>
            </w:r>
            <w:r w:rsidRPr="00431341">
              <w:rPr>
                <w:rFonts w:ascii="Arial" w:hAnsi="Arial" w:cs="Arial"/>
                <w:color w:val="000000"/>
                <w:sz w:val="22"/>
                <w:szCs w:val="22"/>
              </w:rPr>
              <w:t xml:space="preserve"> source of the information, either directly stating or being quoted is from a person with an academic job at a college or university. This should also include medical doctors, nurses, or other health professionals.</w:t>
            </w:r>
          </w:p>
        </w:tc>
      </w:tr>
      <w:tr w:rsidR="003C37F0" w:rsidRPr="00431341" w14:paraId="60298C26" w14:textId="77777777" w:rsidTr="00D01BFB">
        <w:trPr>
          <w:trHeight w:val="791"/>
        </w:trPr>
        <w:tc>
          <w:tcPr>
            <w:tcW w:w="2075" w:type="dxa"/>
            <w:tcBorders>
              <w:top w:val="nil"/>
              <w:left w:val="single" w:sz="4" w:space="0" w:color="000000"/>
              <w:bottom w:val="single" w:sz="4" w:space="0" w:color="000000"/>
              <w:right w:val="single" w:sz="4" w:space="0" w:color="000000"/>
            </w:tcBorders>
            <w:shd w:val="clear" w:color="auto" w:fill="auto"/>
            <w:noWrap/>
            <w:vAlign w:val="center"/>
          </w:tcPr>
          <w:p w14:paraId="7D807D53" w14:textId="77777777" w:rsidR="003C37F0" w:rsidRPr="00431341" w:rsidRDefault="003C37F0" w:rsidP="00D01BFB">
            <w:pPr>
              <w:rPr>
                <w:rFonts w:ascii="Arial" w:hAnsi="Arial" w:cs="Arial"/>
                <w:bCs/>
                <w:color w:val="000000"/>
                <w:sz w:val="22"/>
                <w:szCs w:val="22"/>
              </w:rPr>
            </w:pPr>
            <w:r w:rsidRPr="00431341">
              <w:rPr>
                <w:rFonts w:ascii="Arial" w:hAnsi="Arial" w:cs="Arial"/>
                <w:bCs/>
                <w:color w:val="000000"/>
                <w:sz w:val="22"/>
                <w:szCs w:val="22"/>
              </w:rPr>
              <w:t>Economist</w:t>
            </w:r>
          </w:p>
        </w:tc>
        <w:tc>
          <w:tcPr>
            <w:tcW w:w="7550" w:type="dxa"/>
            <w:tcBorders>
              <w:top w:val="nil"/>
              <w:left w:val="nil"/>
              <w:bottom w:val="single" w:sz="4" w:space="0" w:color="000000"/>
              <w:right w:val="single" w:sz="4" w:space="0" w:color="000000"/>
            </w:tcBorders>
            <w:shd w:val="clear" w:color="auto" w:fill="auto"/>
            <w:vAlign w:val="bottom"/>
          </w:tcPr>
          <w:p w14:paraId="4554C580" w14:textId="77777777" w:rsidR="003C37F0" w:rsidRPr="00431341" w:rsidRDefault="003C37F0" w:rsidP="00D01BFB">
            <w:pPr>
              <w:rPr>
                <w:rFonts w:ascii="Arial" w:hAnsi="Arial" w:cs="Arial"/>
                <w:color w:val="000000"/>
                <w:sz w:val="22"/>
                <w:szCs w:val="22"/>
              </w:rPr>
            </w:pPr>
            <w:r w:rsidRPr="00431341">
              <w:rPr>
                <w:rFonts w:ascii="Arial" w:hAnsi="Arial" w:cs="Arial"/>
                <w:color w:val="000000"/>
                <w:sz w:val="22"/>
                <w:szCs w:val="22"/>
              </w:rPr>
              <w:t>T</w:t>
            </w:r>
            <w:r w:rsidRPr="00431341">
              <w:rPr>
                <w:rFonts w:ascii="Arial" w:hAnsi="Arial" w:cs="Arial"/>
                <w:sz w:val="22"/>
                <w:szCs w:val="22"/>
              </w:rPr>
              <w:t>he</w:t>
            </w:r>
            <w:r w:rsidRPr="00431341">
              <w:rPr>
                <w:rFonts w:ascii="Arial" w:hAnsi="Arial" w:cs="Arial"/>
                <w:color w:val="000000"/>
                <w:sz w:val="22"/>
                <w:szCs w:val="22"/>
              </w:rPr>
              <w:t xml:space="preserve"> source of the information, either directly stating or being quoted is from a source who is quoted as an economist or employee of a contract research organization conducting economics research. </w:t>
            </w:r>
          </w:p>
        </w:tc>
      </w:tr>
      <w:tr w:rsidR="003C37F0" w:rsidRPr="00431341" w14:paraId="69070E9C" w14:textId="77777777" w:rsidTr="00D01BFB">
        <w:trPr>
          <w:trHeight w:val="440"/>
        </w:trPr>
        <w:tc>
          <w:tcPr>
            <w:tcW w:w="2075" w:type="dxa"/>
            <w:tcBorders>
              <w:top w:val="nil"/>
              <w:left w:val="single" w:sz="4" w:space="0" w:color="000000"/>
              <w:bottom w:val="single" w:sz="4" w:space="0" w:color="000000"/>
              <w:right w:val="single" w:sz="4" w:space="0" w:color="000000"/>
            </w:tcBorders>
            <w:shd w:val="clear" w:color="auto" w:fill="auto"/>
            <w:noWrap/>
            <w:vAlign w:val="center"/>
          </w:tcPr>
          <w:p w14:paraId="34F2870A" w14:textId="77777777" w:rsidR="003C37F0" w:rsidRPr="00431341" w:rsidRDefault="003C37F0" w:rsidP="00D01BFB">
            <w:pPr>
              <w:rPr>
                <w:rFonts w:ascii="Arial" w:hAnsi="Arial" w:cs="Arial"/>
                <w:bCs/>
                <w:color w:val="000000"/>
                <w:sz w:val="22"/>
                <w:szCs w:val="22"/>
              </w:rPr>
            </w:pPr>
            <w:r w:rsidRPr="00431341">
              <w:rPr>
                <w:rFonts w:ascii="Arial" w:hAnsi="Arial" w:cs="Arial"/>
                <w:bCs/>
                <w:color w:val="000000"/>
                <w:sz w:val="22"/>
                <w:szCs w:val="22"/>
              </w:rPr>
              <w:t>NGO</w:t>
            </w:r>
          </w:p>
        </w:tc>
        <w:tc>
          <w:tcPr>
            <w:tcW w:w="7550" w:type="dxa"/>
            <w:tcBorders>
              <w:top w:val="nil"/>
              <w:left w:val="nil"/>
              <w:bottom w:val="single" w:sz="4" w:space="0" w:color="000000"/>
              <w:right w:val="single" w:sz="4" w:space="0" w:color="000000"/>
            </w:tcBorders>
            <w:shd w:val="clear" w:color="auto" w:fill="auto"/>
            <w:vAlign w:val="bottom"/>
          </w:tcPr>
          <w:p w14:paraId="5733606D" w14:textId="77777777" w:rsidR="003C37F0" w:rsidRPr="00431341" w:rsidRDefault="003C37F0" w:rsidP="00D01BFB">
            <w:pPr>
              <w:rPr>
                <w:rFonts w:ascii="Arial" w:hAnsi="Arial" w:cs="Arial"/>
                <w:color w:val="000000"/>
                <w:sz w:val="22"/>
                <w:szCs w:val="22"/>
              </w:rPr>
            </w:pPr>
            <w:r w:rsidRPr="00431341">
              <w:rPr>
                <w:rFonts w:ascii="Arial" w:hAnsi="Arial" w:cs="Arial"/>
                <w:color w:val="000000"/>
                <w:sz w:val="22"/>
                <w:szCs w:val="22"/>
              </w:rPr>
              <w:t>T</w:t>
            </w:r>
            <w:r w:rsidRPr="00431341">
              <w:rPr>
                <w:rFonts w:ascii="Arial" w:hAnsi="Arial" w:cs="Arial"/>
                <w:sz w:val="22"/>
                <w:szCs w:val="22"/>
              </w:rPr>
              <w:t>he</w:t>
            </w:r>
            <w:r w:rsidRPr="00431341">
              <w:rPr>
                <w:rFonts w:ascii="Arial" w:hAnsi="Arial" w:cs="Arial"/>
                <w:color w:val="000000"/>
                <w:sz w:val="22"/>
                <w:szCs w:val="22"/>
              </w:rPr>
              <w:t xml:space="preserve"> source of the information, either directly stating or being quoted is from a nongovernmental organization (e.g. World Health Organization)</w:t>
            </w:r>
          </w:p>
        </w:tc>
      </w:tr>
      <w:tr w:rsidR="003C37F0" w:rsidRPr="00431341" w14:paraId="3C68968F" w14:textId="77777777" w:rsidTr="00D01BFB">
        <w:trPr>
          <w:trHeight w:val="73"/>
        </w:trPr>
        <w:tc>
          <w:tcPr>
            <w:tcW w:w="2075" w:type="dxa"/>
            <w:tcBorders>
              <w:top w:val="nil"/>
              <w:left w:val="single" w:sz="4" w:space="0" w:color="000000"/>
              <w:bottom w:val="single" w:sz="4" w:space="0" w:color="000000"/>
              <w:right w:val="single" w:sz="4" w:space="0" w:color="000000"/>
            </w:tcBorders>
            <w:shd w:val="clear" w:color="auto" w:fill="auto"/>
            <w:noWrap/>
            <w:vAlign w:val="center"/>
          </w:tcPr>
          <w:p w14:paraId="4EC86EC8" w14:textId="77777777" w:rsidR="003C37F0" w:rsidRPr="00431341" w:rsidRDefault="003C37F0" w:rsidP="00D01BFB">
            <w:pPr>
              <w:rPr>
                <w:rFonts w:ascii="Arial" w:hAnsi="Arial" w:cs="Arial"/>
                <w:bCs/>
                <w:color w:val="000000"/>
                <w:sz w:val="22"/>
                <w:szCs w:val="22"/>
              </w:rPr>
            </w:pPr>
            <w:r w:rsidRPr="00431341">
              <w:rPr>
                <w:rFonts w:ascii="Arial" w:hAnsi="Arial" w:cs="Arial"/>
                <w:bCs/>
                <w:color w:val="000000"/>
                <w:sz w:val="22"/>
                <w:szCs w:val="22"/>
              </w:rPr>
              <w:t>Public Citizen</w:t>
            </w:r>
          </w:p>
        </w:tc>
        <w:tc>
          <w:tcPr>
            <w:tcW w:w="7550" w:type="dxa"/>
            <w:tcBorders>
              <w:top w:val="nil"/>
              <w:left w:val="nil"/>
              <w:bottom w:val="single" w:sz="4" w:space="0" w:color="000000"/>
              <w:right w:val="single" w:sz="4" w:space="0" w:color="000000"/>
            </w:tcBorders>
            <w:shd w:val="clear" w:color="auto" w:fill="auto"/>
            <w:vAlign w:val="bottom"/>
          </w:tcPr>
          <w:p w14:paraId="7A4ECF03" w14:textId="77777777" w:rsidR="003C37F0" w:rsidRPr="00431341" w:rsidRDefault="003C37F0" w:rsidP="00D01BFB">
            <w:pPr>
              <w:rPr>
                <w:rFonts w:ascii="Arial" w:hAnsi="Arial" w:cs="Arial"/>
                <w:color w:val="000000"/>
                <w:sz w:val="22"/>
                <w:szCs w:val="22"/>
              </w:rPr>
            </w:pPr>
            <w:r w:rsidRPr="00431341">
              <w:rPr>
                <w:rFonts w:ascii="Arial" w:hAnsi="Arial" w:cs="Arial"/>
                <w:color w:val="000000"/>
                <w:sz w:val="22"/>
                <w:szCs w:val="22"/>
              </w:rPr>
              <w:t>T</w:t>
            </w:r>
            <w:r w:rsidRPr="00431341">
              <w:rPr>
                <w:rFonts w:ascii="Arial" w:hAnsi="Arial" w:cs="Arial"/>
                <w:sz w:val="22"/>
                <w:szCs w:val="22"/>
              </w:rPr>
              <w:t>he</w:t>
            </w:r>
            <w:r w:rsidRPr="00431341">
              <w:rPr>
                <w:rFonts w:ascii="Arial" w:hAnsi="Arial" w:cs="Arial"/>
                <w:color w:val="000000"/>
                <w:sz w:val="22"/>
                <w:szCs w:val="22"/>
              </w:rPr>
              <w:t xml:space="preserve"> source of the information, either directly stating or being quoted is a South African citizen who does not belong in any of the other above categories</w:t>
            </w:r>
          </w:p>
        </w:tc>
      </w:tr>
    </w:tbl>
    <w:p w14:paraId="1364B828" w14:textId="77777777" w:rsidR="003C37F0" w:rsidRPr="00431341" w:rsidRDefault="003C37F0" w:rsidP="003C37F0">
      <w:pPr>
        <w:widowControl w:val="0"/>
        <w:autoSpaceDE w:val="0"/>
        <w:autoSpaceDN w:val="0"/>
        <w:adjustRightInd w:val="0"/>
        <w:ind w:left="640" w:hanging="640"/>
        <w:rPr>
          <w:rFonts w:ascii="Arial" w:hAnsi="Arial" w:cs="Arial"/>
          <w:sz w:val="22"/>
          <w:szCs w:val="22"/>
        </w:rPr>
      </w:pPr>
    </w:p>
    <w:p w14:paraId="19F97F98" w14:textId="77777777" w:rsidR="003C37F0" w:rsidRPr="00431341" w:rsidRDefault="003C37F0" w:rsidP="003C37F0">
      <w:pPr>
        <w:rPr>
          <w:rFonts w:ascii="Arial" w:hAnsi="Arial" w:cs="Arial"/>
          <w:b/>
          <w:bCs/>
          <w:sz w:val="22"/>
          <w:szCs w:val="22"/>
        </w:rPr>
      </w:pPr>
    </w:p>
    <w:p w14:paraId="7B39AB23" w14:textId="77777777" w:rsidR="00834F1D" w:rsidRDefault="00834F1D"/>
    <w:sectPr w:rsidR="00834F1D" w:rsidSect="005567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7F0"/>
    <w:rsid w:val="003C37F0"/>
    <w:rsid w:val="0055671D"/>
    <w:rsid w:val="00834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14CBEA"/>
  <w15:chartTrackingRefBased/>
  <w15:docId w15:val="{9559AF91-5048-2547-9040-D3AC9E20A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37F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37F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1539</Words>
  <Characters>8778</Characters>
  <Application>Microsoft Office Word</Application>
  <DocSecurity>0</DocSecurity>
  <Lines>73</Lines>
  <Paragraphs>20</Paragraphs>
  <ScaleCrop>false</ScaleCrop>
  <Company/>
  <LinksUpToDate>false</LinksUpToDate>
  <CharactersWithSpaces>10297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Essman</dc:creator>
  <cp:keywords/>
  <dc:description/>
  <cp:lastModifiedBy>Michael Essman</cp:lastModifiedBy>
  <cp:revision>1</cp:revision>
  <dcterms:created xsi:type="dcterms:W3CDTF">2020-08-21T17:29:00Z</dcterms:created>
  <dcterms:modified xsi:type="dcterms:W3CDTF">2020-08-21T17:29:00Z</dcterms:modified>
</cp:coreProperties>
</file>