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D2BA" w14:textId="66A0E53F" w:rsidR="00C32F5D" w:rsidRDefault="00C32F5D" w:rsidP="00C32F5D">
      <w:r>
        <w:t xml:space="preserve">Supplementary table 3: </w:t>
      </w:r>
      <w:r w:rsidR="001C629A">
        <w:t>L</w:t>
      </w:r>
      <w:r w:rsidRPr="00311B0B">
        <w:t xml:space="preserve">ogistic regression </w:t>
      </w:r>
      <w:r>
        <w:t xml:space="preserve">for photosensitivity 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2360"/>
        <w:gridCol w:w="1200"/>
        <w:gridCol w:w="1200"/>
        <w:gridCol w:w="1200"/>
        <w:gridCol w:w="1200"/>
      </w:tblGrid>
      <w:tr w:rsidR="00C32F5D" w:rsidRPr="009D4EAA" w14:paraId="0CC28072" w14:textId="77777777" w:rsidTr="003E20F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DDA6" w14:textId="77777777" w:rsidR="00C32F5D" w:rsidRPr="009D4EAA" w:rsidRDefault="00C32F5D" w:rsidP="003E20F2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bCs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EE5FF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bCs/>
                <w:lang w:eastAsia="en-GB"/>
              </w:rPr>
              <w:t>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466C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bCs/>
                <w:lang w:eastAsia="en-GB"/>
              </w:rPr>
              <w:t>SE (β)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6E74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bCs/>
                <w:lang w:eastAsia="en-GB"/>
              </w:rPr>
              <w:t>p-value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65472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bCs/>
                <w:lang w:eastAsia="en-GB"/>
              </w:rPr>
              <w:t>B</w:t>
            </w:r>
          </w:p>
        </w:tc>
      </w:tr>
      <w:tr w:rsidR="00C32F5D" w:rsidRPr="009D4EAA" w14:paraId="337E34EE" w14:textId="77777777" w:rsidTr="003E20F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3F87" w14:textId="77777777" w:rsidR="00C32F5D" w:rsidRPr="009D4EAA" w:rsidRDefault="00C32F5D" w:rsidP="003E20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FD4AA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-0,894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E678E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0,271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79EB4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063B7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0,409</w:t>
            </w:r>
          </w:p>
        </w:tc>
      </w:tr>
      <w:tr w:rsidR="00C32F5D" w:rsidRPr="009D4EAA" w14:paraId="1F7F93F5" w14:textId="77777777" w:rsidTr="003E20F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52F3" w14:textId="77777777" w:rsidR="00C32F5D" w:rsidRPr="009D4EAA" w:rsidRDefault="00C32F5D" w:rsidP="003E20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 xml:space="preserve">Ethnic background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7E881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F677D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22352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0,033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1AC67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32F5D" w:rsidRPr="009D4EAA" w14:paraId="391CA006" w14:textId="77777777" w:rsidTr="003E20F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DBBE" w14:textId="77777777" w:rsidR="00C32F5D" w:rsidRPr="009D4EAA" w:rsidRDefault="00C32F5D" w:rsidP="003E20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Ethnic background (1)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9FBA3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-15,012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7808A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24495,462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B36BA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F5C82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0,000</w:t>
            </w:r>
          </w:p>
        </w:tc>
      </w:tr>
      <w:tr w:rsidR="00C32F5D" w:rsidRPr="009D4EAA" w14:paraId="6F95AECA" w14:textId="77777777" w:rsidTr="003E20F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D3E2" w14:textId="77777777" w:rsidR="00C32F5D" w:rsidRPr="009D4EAA" w:rsidRDefault="00C32F5D" w:rsidP="003E20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Ethnic background (2)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44670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-1,600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F1F84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28080,023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8C2DA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7EC01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0,202</w:t>
            </w:r>
          </w:p>
        </w:tc>
      </w:tr>
      <w:tr w:rsidR="00C32F5D" w:rsidRPr="009D4EAA" w14:paraId="687F250B" w14:textId="77777777" w:rsidTr="003E20F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5FB6" w14:textId="77777777" w:rsidR="00C32F5D" w:rsidRPr="009D4EAA" w:rsidRDefault="00C32F5D" w:rsidP="003E20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Ethnic background (3)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7AB59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-1,692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55431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19182,308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BB3FE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4E919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0,184</w:t>
            </w:r>
          </w:p>
        </w:tc>
      </w:tr>
      <w:tr w:rsidR="00C32F5D" w:rsidRPr="009D4EAA" w14:paraId="628EF137" w14:textId="77777777" w:rsidTr="003E20F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0357" w14:textId="77777777" w:rsidR="00C32F5D" w:rsidRPr="009D4EAA" w:rsidRDefault="00C32F5D" w:rsidP="003E20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Ethnic background (4)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61379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-11,104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5CDF8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16984,527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B61BB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0,999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13D72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0,000</w:t>
            </w:r>
          </w:p>
        </w:tc>
      </w:tr>
      <w:tr w:rsidR="00C32F5D" w:rsidRPr="009D4EAA" w14:paraId="780B2631" w14:textId="77777777" w:rsidTr="003E20F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AAAB" w14:textId="77777777" w:rsidR="00C32F5D" w:rsidRPr="009D4EAA" w:rsidRDefault="00C32F5D" w:rsidP="003E20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Ethnic background (5)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813DF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-15,440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433A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25445,242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F384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4FAEC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0,000</w:t>
            </w:r>
          </w:p>
        </w:tc>
      </w:tr>
      <w:tr w:rsidR="00C32F5D" w:rsidRPr="009D4EAA" w14:paraId="2304399C" w14:textId="77777777" w:rsidTr="003E20F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2CAC" w14:textId="77777777" w:rsidR="00C32F5D" w:rsidRPr="009D4EAA" w:rsidRDefault="00C32F5D" w:rsidP="003E20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Anti dsDNA antibodies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F9A86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-0,715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7F0EF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0,196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2A3AB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&lt;0,0001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D9C5B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0,489</w:t>
            </w:r>
          </w:p>
        </w:tc>
      </w:tr>
      <w:tr w:rsidR="00C32F5D" w:rsidRPr="009D4EAA" w14:paraId="3CB5B921" w14:textId="77777777" w:rsidTr="003E20F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D489" w14:textId="77777777" w:rsidR="00C32F5D" w:rsidRPr="009D4EAA" w:rsidRDefault="00C32F5D" w:rsidP="003E20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PGA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074D1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0,328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E693D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837FA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8648A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1,389</w:t>
            </w:r>
          </w:p>
        </w:tc>
      </w:tr>
      <w:tr w:rsidR="00C32F5D" w:rsidRPr="009D4EAA" w14:paraId="6E4235A1" w14:textId="77777777" w:rsidTr="003E20F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0D44" w14:textId="77777777" w:rsidR="00C32F5D" w:rsidRPr="009D4EAA" w:rsidRDefault="00C32F5D" w:rsidP="003E20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Antimalaria</w:t>
            </w:r>
            <w:r>
              <w:rPr>
                <w:rFonts w:ascii="Calibri" w:eastAsia="Times New Roman" w:hAnsi="Calibri" w:cs="Calibri"/>
                <w:lang w:eastAsia="en-GB"/>
              </w:rPr>
              <w:t>l</w:t>
            </w:r>
            <w:r w:rsidRPr="009D4EAA">
              <w:rPr>
                <w:rFonts w:ascii="Calibri" w:eastAsia="Times New Roman" w:hAnsi="Calibri" w:cs="Calibri"/>
                <w:lang w:eastAsia="en-GB"/>
              </w:rPr>
              <w:t xml:space="preserve"> medication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5C137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0,537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2612E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0,201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6E17A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4CEE6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1,711</w:t>
            </w:r>
          </w:p>
        </w:tc>
      </w:tr>
      <w:tr w:rsidR="00C32F5D" w:rsidRPr="009D4EAA" w14:paraId="6EBD488C" w14:textId="77777777" w:rsidTr="003E20F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46CA" w14:textId="77777777" w:rsidR="00C32F5D" w:rsidRPr="009D4EAA" w:rsidRDefault="00C32F5D" w:rsidP="003E20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Disease duration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8A366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0,043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16F2C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2D336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&lt;0,0001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D8B7F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1,043</w:t>
            </w:r>
          </w:p>
        </w:tc>
      </w:tr>
      <w:tr w:rsidR="00C32F5D" w:rsidRPr="009D4EAA" w14:paraId="3BDE3E83" w14:textId="77777777" w:rsidTr="003E20F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12A6" w14:textId="77777777" w:rsidR="00C32F5D" w:rsidRPr="009D4EAA" w:rsidRDefault="00C32F5D" w:rsidP="003E20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Constant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96ACE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-7,966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34E74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9473,534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5AE60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0,999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F8AD8" w14:textId="77777777" w:rsidR="00C32F5D" w:rsidRPr="009D4EAA" w:rsidRDefault="00C32F5D" w:rsidP="003E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D4EAA">
              <w:rPr>
                <w:rFonts w:ascii="Calibri" w:eastAsia="Times New Roman" w:hAnsi="Calibri" w:cs="Calibri"/>
                <w:lang w:eastAsia="en-GB"/>
              </w:rPr>
              <w:t>0,000</w:t>
            </w:r>
          </w:p>
        </w:tc>
      </w:tr>
    </w:tbl>
    <w:p w14:paraId="2B6B00E0" w14:textId="430D54F6" w:rsidR="001C629A" w:rsidRDefault="001C629A"/>
    <w:p w14:paraId="7181350F" w14:textId="65C008AE" w:rsidR="001C629A" w:rsidRDefault="001C629A">
      <w:r w:rsidRPr="001C629A">
        <w:t>Supplementary table 3: Tables of estimates of multiple logistical regression models for photosensitivity. The model includes gender (male=1, female=0), ethnic background, anti-dsDNA antibodies at inclusion, PGA Score at inclusion, use of antimalarial medication at inclusion and disease duration at inclusion in years. β = regression coefficient, SE (β) = standard error for β, B = odds ratio.</w:t>
      </w:r>
    </w:p>
    <w:sectPr w:rsidR="001C62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84"/>
    <w:rsid w:val="001C629A"/>
    <w:rsid w:val="0072290B"/>
    <w:rsid w:val="00C32F5D"/>
    <w:rsid w:val="00CC3384"/>
    <w:rsid w:val="00F0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7BEB"/>
  <w15:chartTrackingRefBased/>
  <w15:docId w15:val="{A72E91A6-2849-4712-8EB1-3766232C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2F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Mihailovic</dc:creator>
  <cp:keywords/>
  <dc:description/>
  <cp:lastModifiedBy>Suzan Dahdal</cp:lastModifiedBy>
  <cp:revision>3</cp:revision>
  <dcterms:created xsi:type="dcterms:W3CDTF">2021-06-15T06:05:00Z</dcterms:created>
  <dcterms:modified xsi:type="dcterms:W3CDTF">2021-06-27T19:47:00Z</dcterms:modified>
</cp:coreProperties>
</file>