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0A68" w14:textId="11521E92" w:rsidR="00BA7C9B" w:rsidRPr="00A637B9" w:rsidRDefault="00BA7C9B" w:rsidP="00BA18C8">
      <w:pPr>
        <w:widowControl/>
        <w:jc w:val="left"/>
        <w:rPr>
          <w:rFonts w:ascii="Times New Roman" w:eastAsia="宋体" w:hAnsi="Times New Roman" w:cs="宋体"/>
          <w:b/>
          <w:bCs/>
          <w:kern w:val="0"/>
          <w:szCs w:val="21"/>
        </w:rPr>
      </w:pPr>
      <w:r w:rsidRPr="00A637B9">
        <w:rPr>
          <w:rFonts w:ascii="Times New Roman" w:hAnsi="Times New Roman" w:cs="Times New Roman"/>
          <w:b/>
          <w:szCs w:val="21"/>
        </w:rPr>
        <w:t>Supplementary table 1</w:t>
      </w:r>
      <w:r w:rsidRPr="00A637B9">
        <w:rPr>
          <w:rFonts w:ascii="Times New Roman" w:hAnsi="Times New Roman" w:cs="Times New Roman"/>
          <w:szCs w:val="21"/>
        </w:rPr>
        <w:t xml:space="preserve"> </w:t>
      </w:r>
      <w:r w:rsidRPr="00A637B9">
        <w:rPr>
          <w:rFonts w:ascii="Times New Roman" w:hAnsi="Times New Roman" w:cs="Times New Roman" w:hint="eastAsia"/>
          <w:szCs w:val="21"/>
        </w:rPr>
        <w:t>B</w:t>
      </w:r>
      <w:r w:rsidRPr="00A637B9">
        <w:rPr>
          <w:rFonts w:ascii="Times New Roman" w:hAnsi="Times New Roman" w:cs="Times New Roman"/>
          <w:szCs w:val="21"/>
        </w:rPr>
        <w:t xml:space="preserve">aseline characteristics of </w:t>
      </w:r>
      <w:r w:rsidRPr="00A637B9">
        <w:rPr>
          <w:rFonts w:ascii="Times New Roman" w:hAnsi="Times New Roman" w:cs="Times New Roman" w:hint="eastAsia"/>
          <w:szCs w:val="21"/>
        </w:rPr>
        <w:t>no</w:t>
      </w:r>
      <w:r w:rsidRPr="00A637B9">
        <w:rPr>
          <w:rFonts w:ascii="Times New Roman" w:hAnsi="Times New Roman" w:cs="Times New Roman"/>
          <w:szCs w:val="21"/>
        </w:rPr>
        <w:t xml:space="preserve">n-cirrhotic PBC patients with and without gallstone </w:t>
      </w:r>
      <w:r w:rsidRPr="00A637B9">
        <w:rPr>
          <w:rFonts w:ascii="Times New Roman" w:hAnsi="Times New Roman" w:cs="Times New Roman" w:hint="eastAsia"/>
          <w:szCs w:val="21"/>
        </w:rPr>
        <w:t>disease</w:t>
      </w:r>
    </w:p>
    <w:tbl>
      <w:tblPr>
        <w:tblW w:w="8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099"/>
        <w:gridCol w:w="2012"/>
        <w:gridCol w:w="1276"/>
      </w:tblGrid>
      <w:tr w:rsidR="00A637B9" w:rsidRPr="00A637B9" w14:paraId="34EF6DAF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23A1418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Characteristics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921AE2B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bCs/>
                <w:szCs w:val="21"/>
              </w:rPr>
              <w:t>Non-cirrhotic p</w:t>
            </w:r>
            <w:r w:rsidRPr="00A637B9">
              <w:rPr>
                <w:rFonts w:ascii="Times New Roman" w:hAnsi="Times New Roman" w:cs="Times New Roman" w:hint="eastAsia"/>
                <w:bCs/>
                <w:szCs w:val="21"/>
              </w:rPr>
              <w:t>atients</w:t>
            </w:r>
            <w:r w:rsidRPr="00A637B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637B9">
              <w:rPr>
                <w:rFonts w:ascii="Times New Roman" w:hAnsi="Times New Roman" w:cs="Times New Roman" w:hint="eastAsia"/>
                <w:bCs/>
                <w:szCs w:val="21"/>
              </w:rPr>
              <w:t>with</w:t>
            </w:r>
            <w:r w:rsidRPr="00A637B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637B9">
              <w:rPr>
                <w:rFonts w:ascii="Times New Roman" w:hAnsi="Times New Roman" w:cs="Times New Roman"/>
                <w:szCs w:val="21"/>
              </w:rPr>
              <w:t>GD</w:t>
            </w:r>
            <w:r w:rsidRPr="00A637B9">
              <w:rPr>
                <w:rFonts w:ascii="Times New Roman" w:hAnsi="Times New Roman" w:cs="Times New Roman"/>
                <w:bCs/>
                <w:szCs w:val="21"/>
              </w:rPr>
              <w:t xml:space="preserve"> (n=157)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C236C1C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bCs/>
                <w:szCs w:val="21"/>
              </w:rPr>
              <w:t>Non-cirrhotic p</w:t>
            </w:r>
            <w:r w:rsidRPr="00A637B9">
              <w:rPr>
                <w:rFonts w:ascii="Times New Roman" w:hAnsi="Times New Roman" w:cs="Times New Roman" w:hint="eastAsia"/>
                <w:bCs/>
                <w:szCs w:val="21"/>
              </w:rPr>
              <w:t>atients</w:t>
            </w:r>
            <w:r w:rsidRPr="00A637B9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A637B9">
              <w:rPr>
                <w:rFonts w:ascii="Times New Roman" w:hAnsi="Times New Roman" w:cs="Times New Roman" w:hint="eastAsia"/>
                <w:bCs/>
                <w:szCs w:val="21"/>
              </w:rPr>
              <w:t>with</w:t>
            </w:r>
            <w:r w:rsidRPr="00A637B9">
              <w:rPr>
                <w:rFonts w:ascii="Times New Roman" w:hAnsi="Times New Roman" w:cs="Times New Roman"/>
                <w:bCs/>
                <w:szCs w:val="21"/>
              </w:rPr>
              <w:t xml:space="preserve">out </w:t>
            </w:r>
            <w:r w:rsidRPr="00A637B9">
              <w:rPr>
                <w:rFonts w:ascii="Times New Roman" w:hAnsi="Times New Roman" w:cs="Times New Roman"/>
                <w:szCs w:val="21"/>
              </w:rPr>
              <w:t>GD</w:t>
            </w:r>
            <w:r w:rsidRPr="00A637B9">
              <w:rPr>
                <w:rFonts w:ascii="Times New Roman" w:hAnsi="Times New Roman" w:cs="Times New Roman"/>
                <w:bCs/>
                <w:szCs w:val="21"/>
              </w:rPr>
              <w:t xml:space="preserve"> (n=529)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F72266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A637B9">
              <w:rPr>
                <w:rFonts w:ascii="Times New Roman" w:hAnsi="Times New Roman" w:cs="Times New Roman"/>
                <w:bCs/>
                <w:i/>
                <w:szCs w:val="21"/>
              </w:rPr>
              <w:t>P</w:t>
            </w:r>
            <w:r w:rsidRPr="00A637B9">
              <w:rPr>
                <w:rFonts w:ascii="Times New Roman" w:hAnsi="Times New Roman" w:cs="Times New Roman"/>
                <w:bCs/>
                <w:szCs w:val="21"/>
              </w:rPr>
              <w:t xml:space="preserve"> value</w:t>
            </w:r>
          </w:p>
        </w:tc>
      </w:tr>
      <w:tr w:rsidR="00A637B9" w:rsidRPr="00A637B9" w14:paraId="5E5C92DF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04FA91D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Hlk72742205"/>
            <w:r w:rsidRPr="00A637B9">
              <w:rPr>
                <w:rFonts w:ascii="Times New Roman" w:hAnsi="Times New Roman" w:cs="Times New Roman"/>
                <w:szCs w:val="21"/>
              </w:rPr>
              <w:t>Age at diagnosis, years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B17B5DE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637B9">
              <w:rPr>
                <w:rFonts w:ascii="Times New Roman" w:hAnsi="Times New Roman" w:cs="Times New Roman"/>
                <w:szCs w:val="21"/>
              </w:rPr>
              <w:t>4.5 ± 11.2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7A8FAEA" w14:textId="77777777" w:rsidR="00BA7C9B" w:rsidRPr="00A637B9" w:rsidRDefault="00BA7C9B" w:rsidP="00F52D2B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b w:val="0"/>
                <w:bCs w:val="0"/>
                <w:kern w:val="0"/>
                <w:sz w:val="21"/>
                <w:szCs w:val="21"/>
              </w:rPr>
              <w:t>5</w:t>
            </w:r>
            <w:r w:rsidRPr="00A637B9">
              <w:rPr>
                <w:rFonts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1.5</w:t>
            </w:r>
            <w:r w:rsidRPr="00A637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B9">
              <w:rPr>
                <w:rFonts w:ascii="Times New Roman" w:hAnsi="Times New Roman" w:cs="Times New Roman"/>
                <w:kern w:val="0"/>
                <w:sz w:val="21"/>
                <w:szCs w:val="21"/>
              </w:rPr>
              <w:t>±</w:t>
            </w:r>
            <w:r w:rsidRPr="00A637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B9">
              <w:rPr>
                <w:rFonts w:ascii="Times New Roman" w:hAnsi="Times New Roman" w:cs="Times New Roman"/>
                <w:b w:val="0"/>
                <w:bCs w:val="0"/>
                <w:kern w:val="0"/>
                <w:sz w:val="21"/>
                <w:szCs w:val="21"/>
              </w:rPr>
              <w:t>11.3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AEA0D2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.004</w:t>
            </w:r>
          </w:p>
        </w:tc>
      </w:tr>
      <w:bookmarkEnd w:id="0"/>
      <w:tr w:rsidR="00A637B9" w:rsidRPr="00A637B9" w14:paraId="26C00FAC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07B5526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Fe</w:t>
            </w:r>
            <w:r w:rsidRPr="00A637B9">
              <w:rPr>
                <w:rFonts w:ascii="Times New Roman" w:hAnsi="Times New Roman" w:cs="Times New Roman"/>
                <w:szCs w:val="21"/>
              </w:rPr>
              <w:t>males, n (%)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67E4801" w14:textId="29C72336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32 (84.1)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59D26DB" w14:textId="3A733F44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637B9">
              <w:rPr>
                <w:rFonts w:ascii="Times New Roman" w:hAnsi="Times New Roman" w:cs="Times New Roman"/>
                <w:szCs w:val="21"/>
              </w:rPr>
              <w:t>72 (89.2)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E866E5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.092</w:t>
            </w:r>
          </w:p>
        </w:tc>
      </w:tr>
      <w:tr w:rsidR="00A637B9" w:rsidRPr="00A637B9" w14:paraId="16225D0F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12600F8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AMA/AMA-M</w:t>
            </w:r>
            <w:r w:rsidRPr="00A637B9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 xml:space="preserve"> (+), n (%)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9FFE883" w14:textId="0B84D623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36 (86.6)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987A8D5" w14:textId="1F43EAAD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637B9">
              <w:rPr>
                <w:rFonts w:ascii="Times New Roman" w:hAnsi="Times New Roman" w:cs="Times New Roman"/>
                <w:szCs w:val="21"/>
              </w:rPr>
              <w:t>55 (86.0)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64B28B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.896</w:t>
            </w:r>
          </w:p>
        </w:tc>
      </w:tr>
      <w:tr w:rsidR="00A637B9" w:rsidRPr="00A637B9" w14:paraId="45A55BBA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F58C4C4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ALP, U/L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B817582" w14:textId="37D6B064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13 (147-372)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085E20E" w14:textId="26946F15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14 (142-359)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3E0727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.646</w:t>
            </w:r>
          </w:p>
        </w:tc>
      </w:tr>
      <w:tr w:rsidR="00A637B9" w:rsidRPr="00A637B9" w14:paraId="23E6E6DE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3BCD272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γ-GT, U/L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DE2647D" w14:textId="221187DB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53 (145-497)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135D9AA" w14:textId="732CA3E4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38 (120-464)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EC28D2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.275</w:t>
            </w:r>
          </w:p>
        </w:tc>
      </w:tr>
      <w:tr w:rsidR="00A637B9" w:rsidRPr="00A637B9" w14:paraId="47E0F98A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C339FAC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ALT, U/L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3817F33" w14:textId="3527898D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637B9">
              <w:rPr>
                <w:rFonts w:ascii="Times New Roman" w:hAnsi="Times New Roman" w:cs="Times New Roman"/>
                <w:szCs w:val="21"/>
              </w:rPr>
              <w:t>8 (37-101)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9F988CA" w14:textId="3A044560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637B9">
              <w:rPr>
                <w:rFonts w:ascii="Times New Roman" w:hAnsi="Times New Roman" w:cs="Times New Roman"/>
                <w:szCs w:val="21"/>
              </w:rPr>
              <w:t>3 (37-110)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018F3E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.536</w:t>
            </w:r>
          </w:p>
        </w:tc>
      </w:tr>
      <w:tr w:rsidR="00A637B9" w:rsidRPr="00A637B9" w14:paraId="2520DD57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CD20FEE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AST, U/L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1B9ED69" w14:textId="379B31CA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637B9">
              <w:rPr>
                <w:rFonts w:ascii="Times New Roman" w:hAnsi="Times New Roman" w:cs="Times New Roman"/>
                <w:szCs w:val="21"/>
              </w:rPr>
              <w:t>2 (40-94)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4D5A7B8" w14:textId="1E550B09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A637B9">
              <w:rPr>
                <w:rFonts w:ascii="Times New Roman" w:hAnsi="Times New Roman" w:cs="Times New Roman"/>
                <w:szCs w:val="21"/>
              </w:rPr>
              <w:t>1 (40-97)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8FF7C3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.761</w:t>
            </w:r>
          </w:p>
        </w:tc>
      </w:tr>
      <w:tr w:rsidR="00A637B9" w:rsidRPr="00A637B9" w14:paraId="46139A51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8D822DA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ALB, g/L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6BDF3A4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40.7 ± 4.0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038AA88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 xml:space="preserve">40.9 </w:t>
            </w:r>
            <w:r w:rsidRPr="00A637B9">
              <w:rPr>
                <w:rFonts w:ascii="Times New Roman" w:hAnsi="Times New Roman" w:cs="Times New Roman"/>
                <w:kern w:val="0"/>
                <w:szCs w:val="21"/>
              </w:rPr>
              <w:t>±</w:t>
            </w:r>
            <w:r w:rsidRPr="00A637B9">
              <w:rPr>
                <w:rFonts w:ascii="Times New Roman" w:hAnsi="Times New Roman" w:cs="Times New Roman"/>
                <w:szCs w:val="21"/>
              </w:rPr>
              <w:t xml:space="preserve"> 3.9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F2CF9D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.630</w:t>
            </w:r>
          </w:p>
        </w:tc>
      </w:tr>
      <w:tr w:rsidR="00A637B9" w:rsidRPr="00A637B9" w14:paraId="40F53F60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913FEEC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 xml:space="preserve">TBIL, </w:t>
            </w:r>
            <w:proofErr w:type="spellStart"/>
            <w:r w:rsidRPr="00A637B9">
              <w:rPr>
                <w:rFonts w:ascii="Times New Roman" w:hAnsi="Times New Roman" w:cs="Times New Roman"/>
                <w:szCs w:val="21"/>
              </w:rPr>
              <w:t>μmol</w:t>
            </w:r>
            <w:proofErr w:type="spellEnd"/>
            <w:r w:rsidRPr="00A637B9">
              <w:rPr>
                <w:rFonts w:ascii="Times New Roman" w:hAnsi="Times New Roman" w:cs="Times New Roman"/>
                <w:szCs w:val="21"/>
              </w:rPr>
              <w:t>/L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F279A59" w14:textId="1ECE4B49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5.3 (11.9-25.1)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D59107C" w14:textId="59E1E88A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4.6 (11.2-20.1)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DA622D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.095</w:t>
            </w:r>
          </w:p>
        </w:tc>
      </w:tr>
      <w:tr w:rsidR="00A637B9" w:rsidRPr="00A637B9" w14:paraId="2424AAFA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B8D165A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PLT, 10^9/L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E9F3152" w14:textId="384FC79C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96 (147-236)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C33DA3A" w14:textId="08B42980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09 (164-262)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47A8D4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.027</w:t>
            </w:r>
          </w:p>
        </w:tc>
      </w:tr>
      <w:tr w:rsidR="00A637B9" w:rsidRPr="00A637B9" w14:paraId="4FA5A19B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DC00A1E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A637B9">
              <w:rPr>
                <w:rFonts w:ascii="Times New Roman" w:hAnsi="Times New Roman" w:cs="Times New Roman"/>
                <w:szCs w:val="21"/>
              </w:rPr>
              <w:t>NR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B50FDCF" w14:textId="3E0E9096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.99 (0.92-1.04)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D25D108" w14:textId="7BEAFCC1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.98 (0.94-1.04)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D0E9CA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.690</w:t>
            </w:r>
          </w:p>
        </w:tc>
      </w:tr>
      <w:tr w:rsidR="00A637B9" w:rsidRPr="00A637B9" w14:paraId="051DBB01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0358C21" w14:textId="327C0051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 xml:space="preserve">IgG, mg/dl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14D9924" w14:textId="74143A49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610 (1340-2070)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58F8DB09" w14:textId="4DDB68E6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610 (1346-1940)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F7C3C1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.852</w:t>
            </w:r>
          </w:p>
        </w:tc>
      </w:tr>
      <w:tr w:rsidR="00A637B9" w:rsidRPr="00A637B9" w14:paraId="63104060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09BBA73" w14:textId="59179FBC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 xml:space="preserve">IgM, mg/dl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514CCA9B" w14:textId="5CCC9B8D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360 (235-543)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A058DAE" w14:textId="51F20C4E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637B9">
              <w:rPr>
                <w:rFonts w:ascii="Times New Roman" w:hAnsi="Times New Roman" w:cs="Times New Roman"/>
                <w:szCs w:val="21"/>
              </w:rPr>
              <w:t>20 (229-504)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18F8DF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.191</w:t>
            </w:r>
          </w:p>
        </w:tc>
      </w:tr>
      <w:tr w:rsidR="00A637B9" w:rsidRPr="00A637B9" w14:paraId="17CBEE91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1829A04" w14:textId="16A3802E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A637B9">
              <w:rPr>
                <w:rFonts w:ascii="Times New Roman" w:hAnsi="Times New Roman" w:cs="Times New Roman"/>
                <w:szCs w:val="21"/>
              </w:rPr>
              <w:t xml:space="preserve">BA, </w:t>
            </w:r>
            <w:proofErr w:type="spellStart"/>
            <w:r w:rsidRPr="00A637B9">
              <w:rPr>
                <w:rFonts w:ascii="Times New Roman" w:hAnsi="Times New Roman" w:cs="Times New Roman"/>
                <w:szCs w:val="21"/>
              </w:rPr>
              <w:t>μmol</w:t>
            </w:r>
            <w:proofErr w:type="spellEnd"/>
            <w:r w:rsidRPr="00A637B9">
              <w:rPr>
                <w:rFonts w:ascii="Times New Roman" w:hAnsi="Times New Roman" w:cs="Times New Roman"/>
                <w:szCs w:val="21"/>
              </w:rPr>
              <w:t>/L</w:t>
            </w:r>
            <w:r w:rsidRPr="00A637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c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A5B3797" w14:textId="7276356D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A637B9">
              <w:rPr>
                <w:rFonts w:ascii="Times New Roman" w:hAnsi="Times New Roman" w:cs="Times New Roman"/>
                <w:szCs w:val="21"/>
              </w:rPr>
              <w:t>.7 (4.5-18.8)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8704ECE" w14:textId="5AFFFDDD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A637B9">
              <w:rPr>
                <w:rFonts w:ascii="Times New Roman" w:hAnsi="Times New Roman" w:cs="Times New Roman"/>
                <w:szCs w:val="21"/>
              </w:rPr>
              <w:t>.9 (4.8-17.6)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8C2DF5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.458</w:t>
            </w:r>
          </w:p>
        </w:tc>
      </w:tr>
      <w:tr w:rsidR="00A637B9" w:rsidRPr="00A637B9" w14:paraId="3ED88914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58BECFF" w14:textId="57C9A24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A637B9">
              <w:rPr>
                <w:rFonts w:ascii="Times New Roman" w:hAnsi="Times New Roman" w:cs="Times New Roman"/>
                <w:szCs w:val="21"/>
              </w:rPr>
              <w:t>HE, KU/L</w:t>
            </w:r>
            <w:r w:rsidRPr="00A637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d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40FAE94" w14:textId="0B712D32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A637B9">
              <w:rPr>
                <w:rFonts w:ascii="Times New Roman" w:hAnsi="Times New Roman" w:cs="Times New Roman"/>
                <w:szCs w:val="21"/>
              </w:rPr>
              <w:t>.0 (6.6-9.4)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8A94998" w14:textId="661749CE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A637B9">
              <w:rPr>
                <w:rFonts w:ascii="Times New Roman" w:hAnsi="Times New Roman" w:cs="Times New Roman"/>
                <w:szCs w:val="21"/>
              </w:rPr>
              <w:t>.9 (6.6-9.1)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79204A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.798</w:t>
            </w:r>
          </w:p>
        </w:tc>
      </w:tr>
      <w:tr w:rsidR="00A637B9" w:rsidRPr="00A637B9" w14:paraId="142123D2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40FA813" w14:textId="193C5B79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A637B9">
              <w:rPr>
                <w:rFonts w:ascii="Times New Roman" w:hAnsi="Times New Roman" w:cs="Times New Roman"/>
                <w:szCs w:val="21"/>
              </w:rPr>
              <w:t>HOL, mmol/L</w:t>
            </w:r>
            <w:r w:rsidRPr="00A637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7AF9248" w14:textId="1280B7E4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637B9">
              <w:rPr>
                <w:rFonts w:ascii="Times New Roman" w:hAnsi="Times New Roman" w:cs="Times New Roman"/>
                <w:szCs w:val="21"/>
              </w:rPr>
              <w:t>.7 (4.7-6.9)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58BA287" w14:textId="5BC6E192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A637B9">
              <w:rPr>
                <w:rFonts w:ascii="Times New Roman" w:hAnsi="Times New Roman" w:cs="Times New Roman"/>
                <w:szCs w:val="21"/>
              </w:rPr>
              <w:t>.5 (4.8-6.5)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E71519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.425</w:t>
            </w:r>
          </w:p>
        </w:tc>
      </w:tr>
      <w:tr w:rsidR="00A637B9" w:rsidRPr="00A637B9" w14:paraId="433BAAF6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5667EA8E" w14:textId="2CCD829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A637B9">
              <w:rPr>
                <w:rFonts w:ascii="Times New Roman" w:hAnsi="Times New Roman" w:cs="Times New Roman"/>
                <w:szCs w:val="21"/>
              </w:rPr>
              <w:t>G, mmol/L</w:t>
            </w:r>
            <w:r w:rsidRPr="00A637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B9E3D6C" w14:textId="72A17985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.6 (1.2-2.5)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0A75165" w14:textId="68A55683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.3 (1.0-1.8)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EA5E98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  <w:tr w:rsidR="00A637B9" w:rsidRPr="00A637B9" w14:paraId="0F483FFB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31A6C9E" w14:textId="4784FF64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A637B9">
              <w:rPr>
                <w:rFonts w:ascii="Times New Roman" w:hAnsi="Times New Roman" w:cs="Times New Roman"/>
                <w:szCs w:val="21"/>
              </w:rPr>
              <w:t>DL, mmol/L</w:t>
            </w:r>
            <w:r w:rsidRPr="00A637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7C5CDA8" w14:textId="2D705C1A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637B9">
              <w:rPr>
                <w:rFonts w:ascii="Times New Roman" w:hAnsi="Times New Roman" w:cs="Times New Roman"/>
                <w:szCs w:val="21"/>
              </w:rPr>
              <w:t>.1 (2.5-4.1)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A6F5ADB" w14:textId="2CD6D988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637B9">
              <w:rPr>
                <w:rFonts w:ascii="Times New Roman" w:hAnsi="Times New Roman" w:cs="Times New Roman"/>
                <w:szCs w:val="21"/>
              </w:rPr>
              <w:t>.0 (2.5-3.7)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FD5F92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.355</w:t>
            </w:r>
          </w:p>
        </w:tc>
      </w:tr>
      <w:tr w:rsidR="00A637B9" w:rsidRPr="00A637B9" w14:paraId="2BCBCBC3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1CB2ECA" w14:textId="580FAD6C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A637B9">
              <w:rPr>
                <w:rFonts w:ascii="Times New Roman" w:hAnsi="Times New Roman" w:cs="Times New Roman"/>
                <w:szCs w:val="21"/>
              </w:rPr>
              <w:t>DL, mmol/L</w:t>
            </w:r>
            <w:r w:rsidRPr="00A637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ACED479" w14:textId="70F20FFE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.5 (1.2-2.0)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BB9FEAB" w14:textId="2C8510DB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.5 (1.2-1.9)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6BE8B9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.548</w:t>
            </w:r>
          </w:p>
        </w:tc>
      </w:tr>
      <w:tr w:rsidR="00A637B9" w:rsidRPr="00A637B9" w14:paraId="5A9D3E46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454C76A" w14:textId="474E69BD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U</w:t>
            </w:r>
            <w:r w:rsidRPr="00A637B9">
              <w:rPr>
                <w:rFonts w:ascii="Times New Roman" w:hAnsi="Times New Roman" w:cs="Times New Roman"/>
                <w:szCs w:val="21"/>
              </w:rPr>
              <w:t xml:space="preserve">A, </w:t>
            </w:r>
            <w:proofErr w:type="spellStart"/>
            <w:r w:rsidRPr="00A637B9">
              <w:rPr>
                <w:rFonts w:ascii="Times New Roman" w:hAnsi="Times New Roman" w:cs="Times New Roman"/>
                <w:szCs w:val="21"/>
              </w:rPr>
              <w:t>μmol</w:t>
            </w:r>
            <w:proofErr w:type="spellEnd"/>
            <w:r w:rsidRPr="00A637B9">
              <w:rPr>
                <w:rFonts w:ascii="Times New Roman" w:hAnsi="Times New Roman" w:cs="Times New Roman"/>
                <w:szCs w:val="21"/>
              </w:rPr>
              <w:t>/L</w:t>
            </w:r>
            <w:r w:rsidRPr="00A637B9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e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373039B" w14:textId="17903DB9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98 (235-367)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E5DF978" w14:textId="2468C636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70 (227-322)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385839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.016</w:t>
            </w:r>
          </w:p>
        </w:tc>
      </w:tr>
      <w:tr w:rsidR="00A637B9" w:rsidRPr="00A637B9" w14:paraId="02C7DC6B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5D6AECC7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A637B9">
              <w:rPr>
                <w:rFonts w:ascii="Times New Roman" w:hAnsi="Times New Roman" w:cs="Times New Roman"/>
                <w:szCs w:val="21"/>
              </w:rPr>
              <w:t>MI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A0A76F7" w14:textId="7D6AAB0D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3.4 (20.9-25.8)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E82D86B" w14:textId="02440FA5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2.9 (20.8-24.9)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B54FEB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.253</w:t>
            </w:r>
          </w:p>
        </w:tc>
      </w:tr>
      <w:tr w:rsidR="00A637B9" w:rsidRPr="00A637B9" w14:paraId="5BD158F3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485F93AB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A637B9">
              <w:rPr>
                <w:rFonts w:ascii="Times New Roman" w:hAnsi="Times New Roman" w:cs="Times New Roman"/>
                <w:szCs w:val="21"/>
              </w:rPr>
              <w:t>moking habit, n (%)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5B0D3B4" w14:textId="653A604E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8 (11.5)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BB65CEF" w14:textId="33DD23A7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8 (5.3)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180DAC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.010</w:t>
            </w:r>
          </w:p>
        </w:tc>
      </w:tr>
      <w:tr w:rsidR="00A637B9" w:rsidRPr="00A637B9" w14:paraId="7B2F4C4F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94E3779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Alcohol abuse, n (%)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8B2E497" w14:textId="79D6F0DE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A637B9">
              <w:rPr>
                <w:rFonts w:ascii="Times New Roman" w:hAnsi="Times New Roman" w:cs="Times New Roman"/>
                <w:szCs w:val="21"/>
              </w:rPr>
              <w:t xml:space="preserve"> (4.5)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1F84136" w14:textId="7F713873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3 (4.3)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EA6B9D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.000</w:t>
            </w:r>
          </w:p>
        </w:tc>
      </w:tr>
      <w:tr w:rsidR="00A637B9" w:rsidRPr="00A637B9" w14:paraId="56B222F7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2BA927C" w14:textId="333EB573" w:rsidR="00BA7C9B" w:rsidRPr="00A637B9" w:rsidRDefault="00BA7C9B" w:rsidP="00F52D2B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Past HBV infection (%)</w:t>
            </w:r>
            <w:r w:rsidR="008F5863" w:rsidRPr="00A637B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f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A92962E" w14:textId="7B3C63D0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A637B9">
              <w:rPr>
                <w:rFonts w:ascii="Times New Roman" w:hAnsi="Times New Roman" w:cs="Times New Roman"/>
                <w:szCs w:val="21"/>
              </w:rPr>
              <w:t>2 (42.1)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64985BB8" w14:textId="17D8344C" w:rsidR="00BA7C9B" w:rsidRPr="00A637B9" w:rsidRDefault="0077364C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A637B9">
              <w:rPr>
                <w:rFonts w:ascii="Times New Roman" w:hAnsi="Times New Roman" w:cs="Times New Roman"/>
                <w:szCs w:val="21"/>
              </w:rPr>
              <w:t>7 (42.4)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3892C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.000</w:t>
            </w:r>
          </w:p>
        </w:tc>
      </w:tr>
      <w:tr w:rsidR="00A637B9" w:rsidRPr="00A637B9" w14:paraId="74B37390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6EFA9AA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hint="eastAsia"/>
                <w:bCs/>
                <w:szCs w:val="21"/>
              </w:rPr>
              <w:t>T</w:t>
            </w:r>
            <w:r w:rsidRPr="00A637B9">
              <w:rPr>
                <w:rFonts w:ascii="Times New Roman" w:hAnsi="Times New Roman"/>
                <w:bCs/>
                <w:szCs w:val="21"/>
              </w:rPr>
              <w:t>ype 2 diabetes</w:t>
            </w:r>
            <w:r w:rsidRPr="00A637B9">
              <w:rPr>
                <w:rFonts w:ascii="Times New Roman" w:hAnsi="Times New Roman" w:cs="Times New Roman"/>
                <w:szCs w:val="21"/>
              </w:rPr>
              <w:t>, n (%)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534C9CDF" w14:textId="08E4AB3D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8 (17.8)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3D2B071B" w14:textId="05835D68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637B9">
              <w:rPr>
                <w:rFonts w:ascii="Times New Roman" w:hAnsi="Times New Roman" w:cs="Times New Roman"/>
                <w:szCs w:val="21"/>
              </w:rPr>
              <w:t>9 (9.3)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BC6675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.006</w:t>
            </w:r>
          </w:p>
        </w:tc>
      </w:tr>
      <w:tr w:rsidR="00A637B9" w:rsidRPr="00A637B9" w14:paraId="0E453206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23654C15" w14:textId="099BB101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/>
                <w:szCs w:val="21"/>
              </w:rPr>
              <w:t>Concomitant fatty liver, n (%)</w:t>
            </w:r>
            <w:r w:rsidR="00422E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22EEC">
              <w:rPr>
                <w:rFonts w:ascii="Times New Roman" w:hAnsi="Times New Roman" w:cs="Times New Roman"/>
                <w:szCs w:val="21"/>
                <w:shd w:val="clear" w:color="auto" w:fill="FFFFFF"/>
                <w:vertAlign w:val="superscript"/>
              </w:rPr>
              <w:t>g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0248358" w14:textId="34535055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A637B9">
              <w:rPr>
                <w:rFonts w:ascii="Times New Roman" w:hAnsi="Times New Roman" w:cs="Times New Roman"/>
                <w:szCs w:val="21"/>
              </w:rPr>
              <w:t>2 (14.0)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13CF85E9" w14:textId="59A9F4AA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637B9">
              <w:rPr>
                <w:rFonts w:ascii="Times New Roman" w:hAnsi="Times New Roman" w:cs="Times New Roman"/>
                <w:szCs w:val="21"/>
              </w:rPr>
              <w:t>5 (8.5)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51054E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.047</w:t>
            </w:r>
          </w:p>
        </w:tc>
      </w:tr>
      <w:tr w:rsidR="00A637B9" w:rsidRPr="00A637B9" w14:paraId="145D9339" w14:textId="77777777" w:rsidTr="00F52D2B">
        <w:trPr>
          <w:trHeight w:val="284"/>
          <w:jc w:val="center"/>
        </w:trPr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F9CCE13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H</w:t>
            </w:r>
            <w:r w:rsidRPr="00A637B9">
              <w:rPr>
                <w:rFonts w:ascii="Times New Roman" w:hAnsi="Times New Roman" w:cs="Times New Roman"/>
                <w:szCs w:val="21"/>
              </w:rPr>
              <w:t>ypertension, n (%)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0D9A63BB" w14:textId="4BB79236" w:rsidR="00BA7C9B" w:rsidRPr="00A637B9" w:rsidRDefault="00EC4E39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A637B9">
              <w:rPr>
                <w:rFonts w:ascii="Times New Roman" w:hAnsi="Times New Roman" w:cs="Times New Roman"/>
                <w:szCs w:val="21"/>
              </w:rPr>
              <w:t>3 (27.4)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66" w:type="dxa"/>
              <w:bottom w:w="0" w:type="dxa"/>
              <w:right w:w="66" w:type="dxa"/>
            </w:tcMar>
          </w:tcPr>
          <w:p w14:paraId="76F0B294" w14:textId="63C46BA1" w:rsidR="00BA7C9B" w:rsidRPr="00A637B9" w:rsidRDefault="006660AE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637B9">
              <w:rPr>
                <w:rFonts w:ascii="Times New Roman" w:hAnsi="Times New Roman" w:cs="Times New Roman"/>
                <w:szCs w:val="21"/>
              </w:rPr>
              <w:t>19 (22.5)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FFDA12" w14:textId="77777777" w:rsidR="00BA7C9B" w:rsidRPr="00A637B9" w:rsidRDefault="00BA7C9B" w:rsidP="00F52D2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637B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A637B9">
              <w:rPr>
                <w:rFonts w:ascii="Times New Roman" w:hAnsi="Times New Roman" w:cs="Times New Roman"/>
                <w:szCs w:val="21"/>
              </w:rPr>
              <w:t>.239</w:t>
            </w:r>
          </w:p>
        </w:tc>
      </w:tr>
    </w:tbl>
    <w:p w14:paraId="145B9550" w14:textId="77777777" w:rsidR="006A057A" w:rsidRDefault="006A057A" w:rsidP="006A2E55">
      <w:pPr>
        <w:rPr>
          <w:rFonts w:ascii="Times New Roman" w:hAnsi="Times New Roman" w:cs="Times New Roman"/>
          <w:szCs w:val="21"/>
        </w:rPr>
      </w:pPr>
    </w:p>
    <w:p w14:paraId="64E5AB66" w14:textId="5723D2D2" w:rsidR="00BA7C9B" w:rsidRPr="00A637B9" w:rsidRDefault="00BA7C9B" w:rsidP="006A2E55">
      <w:pPr>
        <w:rPr>
          <w:szCs w:val="21"/>
        </w:rPr>
      </w:pPr>
      <w:r w:rsidRPr="00A637B9">
        <w:rPr>
          <w:rFonts w:ascii="Times New Roman" w:hAnsi="Times New Roman" w:cs="Times New Roman"/>
          <w:szCs w:val="21"/>
        </w:rPr>
        <w:t xml:space="preserve">GD, gallstone disease; AMA, </w:t>
      </w:r>
      <w:r w:rsidRPr="00A637B9">
        <w:rPr>
          <w:rFonts w:ascii="Times New Roman" w:eastAsia="AdvOT678fd422" w:hAnsi="Times New Roman" w:cs="Times New Roman"/>
          <w:szCs w:val="21"/>
        </w:rPr>
        <w:t>anti-mitochondrial antibody;</w:t>
      </w:r>
      <w:r w:rsidRPr="00A637B9">
        <w:rPr>
          <w:rFonts w:ascii="Times New Roman" w:hAnsi="Times New Roman" w:cs="Times New Roman"/>
          <w:szCs w:val="21"/>
        </w:rPr>
        <w:t xml:space="preserve"> AMA-M</w:t>
      </w:r>
      <w:r w:rsidRPr="00A637B9">
        <w:rPr>
          <w:rFonts w:ascii="Times New Roman" w:hAnsi="Times New Roman" w:cs="Times New Roman"/>
          <w:szCs w:val="21"/>
          <w:vertAlign w:val="subscript"/>
        </w:rPr>
        <w:t>2</w:t>
      </w:r>
      <w:r w:rsidRPr="00A637B9">
        <w:rPr>
          <w:rFonts w:ascii="Times New Roman" w:hAnsi="Times New Roman" w:cs="Times New Roman"/>
          <w:szCs w:val="21"/>
        </w:rPr>
        <w:t>,</w:t>
      </w:r>
      <w:r w:rsidRPr="00A637B9">
        <w:rPr>
          <w:rFonts w:ascii="Times New Roman" w:hAnsi="Times New Roman" w:cs="Times New Roman"/>
          <w:szCs w:val="21"/>
          <w:vertAlign w:val="subscript"/>
        </w:rPr>
        <w:t xml:space="preserve"> </w:t>
      </w:r>
      <w:r w:rsidRPr="00A637B9">
        <w:rPr>
          <w:rFonts w:ascii="Times New Roman" w:eastAsia="AdvOT678fd422" w:hAnsi="Times New Roman" w:cs="Times New Roman"/>
          <w:szCs w:val="21"/>
        </w:rPr>
        <w:t xml:space="preserve">anti-mitochondrial M2 antibody; </w:t>
      </w:r>
      <w:r w:rsidRPr="00A637B9">
        <w:rPr>
          <w:rFonts w:ascii="Times New Roman" w:eastAsia="Times New Roman" w:hAnsi="Times New Roman" w:cs="Times New Roman"/>
          <w:szCs w:val="21"/>
        </w:rPr>
        <w:t>ALP,</w:t>
      </w:r>
      <w:r w:rsidRPr="00A637B9">
        <w:rPr>
          <w:rFonts w:ascii="Times New Roman" w:hAnsi="Times New Roman" w:cs="Times New Roman"/>
          <w:szCs w:val="21"/>
        </w:rPr>
        <w:t xml:space="preserve"> </w:t>
      </w:r>
      <w:r w:rsidRPr="00A637B9">
        <w:rPr>
          <w:rFonts w:ascii="Times New Roman" w:eastAsia="Times New Roman" w:hAnsi="Times New Roman" w:cs="Times New Roman"/>
          <w:szCs w:val="21"/>
        </w:rPr>
        <w:t xml:space="preserve">alkaline phosphatase; </w:t>
      </w:r>
      <w:r w:rsidRPr="00A637B9">
        <w:rPr>
          <w:rFonts w:ascii="Times New Roman" w:hAnsi="Times New Roman" w:cs="Times New Roman"/>
          <w:szCs w:val="21"/>
        </w:rPr>
        <w:t xml:space="preserve">γ-GT, </w:t>
      </w:r>
      <w:r w:rsidRPr="00A637B9">
        <w:rPr>
          <w:rFonts w:ascii="Times New Roman" w:eastAsia="Times New Roman" w:hAnsi="Times New Roman" w:cs="Times New Roman"/>
          <w:szCs w:val="21"/>
        </w:rPr>
        <w:t>gamma-glutamyl transpeptidase; ALT, alanine aminotransferase; AST,</w:t>
      </w:r>
      <w:r w:rsidRPr="00A637B9">
        <w:rPr>
          <w:rFonts w:ascii="Times New Roman" w:hAnsi="Times New Roman" w:cs="Times New Roman"/>
          <w:szCs w:val="21"/>
        </w:rPr>
        <w:t xml:space="preserve"> </w:t>
      </w:r>
      <w:r w:rsidRPr="00A637B9">
        <w:rPr>
          <w:rFonts w:ascii="Times New Roman" w:eastAsia="Times New Roman" w:hAnsi="Times New Roman" w:cs="Times New Roman"/>
          <w:szCs w:val="21"/>
        </w:rPr>
        <w:t>aspartate amino</w:t>
      </w:r>
      <w:r w:rsidRPr="00A637B9">
        <w:rPr>
          <w:rFonts w:ascii="Times New Roman" w:hAnsi="Times New Roman" w:cs="Times New Roman"/>
          <w:szCs w:val="21"/>
        </w:rPr>
        <w:t xml:space="preserve">transferase; ALB, albumin; GLO, globulin; TBIL, total bilirubin; PLT, platelet count; INR, international normalized ratio; IgG, immunoglobulin G; IgM, immunoglobulin M; </w:t>
      </w:r>
      <w:r w:rsidRPr="00A637B9">
        <w:rPr>
          <w:rFonts w:ascii="Times New Roman" w:hAnsi="Times New Roman" w:cs="Times New Roman" w:hint="eastAsia"/>
          <w:szCs w:val="21"/>
        </w:rPr>
        <w:t>TBA</w:t>
      </w:r>
      <w:r w:rsidRPr="00A637B9">
        <w:rPr>
          <w:rFonts w:ascii="Times New Roman" w:hAnsi="Times New Roman" w:cs="Times New Roman"/>
          <w:szCs w:val="21"/>
        </w:rPr>
        <w:t xml:space="preserve">, </w:t>
      </w:r>
      <w:r w:rsidRPr="00A637B9">
        <w:rPr>
          <w:rFonts w:ascii="Times New Roman" w:hAnsi="Times New Roman" w:cs="Times New Roman" w:hint="eastAsia"/>
          <w:szCs w:val="21"/>
        </w:rPr>
        <w:t>t</w:t>
      </w:r>
      <w:r w:rsidRPr="00A637B9">
        <w:rPr>
          <w:rFonts w:ascii="Times New Roman" w:hAnsi="Times New Roman" w:cs="Times New Roman"/>
          <w:szCs w:val="21"/>
        </w:rPr>
        <w:t xml:space="preserve">otal bile acid; </w:t>
      </w:r>
      <w:r w:rsidR="00DA6B26" w:rsidRPr="007B6EE3">
        <w:rPr>
          <w:rFonts w:ascii="Times New Roman" w:hAnsi="Times New Roman" w:cs="Times New Roman"/>
          <w:szCs w:val="21"/>
        </w:rPr>
        <w:t>GLU, fasting plasma </w:t>
      </w:r>
      <w:bookmarkStart w:id="1" w:name="2475502-1-7"/>
      <w:r w:rsidR="00DA6B26" w:rsidRPr="007B6EE3">
        <w:rPr>
          <w:rFonts w:ascii="Times New Roman" w:hAnsi="Times New Roman" w:cs="Times New Roman"/>
          <w:szCs w:val="21"/>
        </w:rPr>
        <w:t>glucose</w:t>
      </w:r>
      <w:bookmarkEnd w:id="1"/>
      <w:r w:rsidRPr="00A637B9">
        <w:rPr>
          <w:rFonts w:ascii="Times New Roman" w:hAnsi="Times New Roman" w:cs="Times New Roman"/>
          <w:szCs w:val="21"/>
        </w:rPr>
        <w:t xml:space="preserve">; </w:t>
      </w:r>
      <w:r w:rsidRPr="00A637B9">
        <w:rPr>
          <w:rFonts w:ascii="Times New Roman" w:hAnsi="Times New Roman" w:cs="Times New Roman" w:hint="eastAsia"/>
          <w:szCs w:val="21"/>
        </w:rPr>
        <w:t>CHE</w:t>
      </w:r>
      <w:r w:rsidRPr="00A637B9">
        <w:rPr>
          <w:rFonts w:ascii="Times New Roman" w:hAnsi="Times New Roman" w:cs="Times New Roman"/>
          <w:szCs w:val="21"/>
        </w:rPr>
        <w:t xml:space="preserve">, </w:t>
      </w:r>
      <w:r w:rsidRPr="00A637B9">
        <w:rPr>
          <w:rFonts w:ascii="Times New Roman" w:hAnsi="Times New Roman" w:cs="Times New Roman" w:hint="eastAsia"/>
          <w:szCs w:val="21"/>
        </w:rPr>
        <w:t>c</w:t>
      </w:r>
      <w:r w:rsidRPr="00A637B9">
        <w:rPr>
          <w:rFonts w:ascii="Times New Roman" w:hAnsi="Times New Roman" w:cs="Times New Roman"/>
          <w:szCs w:val="21"/>
        </w:rPr>
        <w:t xml:space="preserve">holinesterase; </w:t>
      </w:r>
      <w:r w:rsidRPr="00A637B9">
        <w:rPr>
          <w:rFonts w:ascii="Times New Roman" w:hAnsi="Times New Roman" w:cs="Times New Roman" w:hint="eastAsia"/>
          <w:szCs w:val="21"/>
        </w:rPr>
        <w:t>CHOL</w:t>
      </w:r>
      <w:r w:rsidRPr="00A637B9">
        <w:rPr>
          <w:rFonts w:ascii="Times New Roman" w:hAnsi="Times New Roman" w:cs="Times New Roman"/>
          <w:szCs w:val="21"/>
        </w:rPr>
        <w:t>, total cholesterol; TG, triglycerides; LDL, low-density lipoprotein; HDL, high-density lipoprotein; UA, uric acid; BMI, body m</w:t>
      </w:r>
      <w:r w:rsidRPr="00A637B9">
        <w:rPr>
          <w:rFonts w:ascii="Times New Roman" w:eastAsia="Times New Roman" w:hAnsi="Times New Roman" w:cs="Times New Roman"/>
          <w:szCs w:val="21"/>
        </w:rPr>
        <w:t>ass index.</w:t>
      </w:r>
      <w:r w:rsidRPr="00A637B9">
        <w:rPr>
          <w:rFonts w:ascii="Times New Roman" w:eastAsia="Times New Roman" w:hAnsi="Times New Roman" w:cs="Times New Roman" w:hint="eastAsia"/>
          <w:szCs w:val="21"/>
        </w:rPr>
        <w:t xml:space="preserve"> </w:t>
      </w:r>
    </w:p>
    <w:p w14:paraId="59ED6303" w14:textId="41C8B27C" w:rsidR="00BA7C9B" w:rsidRPr="00A637B9" w:rsidRDefault="00422EEC" w:rsidP="006A2E55">
      <w:pPr>
        <w:pStyle w:val="a3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a</w:t>
      </w:r>
      <w:proofErr w:type="spellEnd"/>
      <w:r w:rsidR="00BA7C9B" w:rsidRPr="00A637B9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</w:t>
      </w:r>
      <w:r w:rsidR="00BA7C9B" w:rsidRPr="00A637B9">
        <w:rPr>
          <w:rFonts w:ascii="Times New Roman" w:eastAsia="Times New Roman" w:hAnsi="Times New Roman" w:cs="Times New Roman"/>
          <w:sz w:val="21"/>
          <w:szCs w:val="21"/>
        </w:rPr>
        <w:t xml:space="preserve">available in 477 patients;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b</w:t>
      </w:r>
      <w:r w:rsidR="00BA7C9B" w:rsidRPr="00A637B9">
        <w:rPr>
          <w:rFonts w:ascii="Times New Roman" w:eastAsia="Times New Roman" w:hAnsi="Times New Roman" w:cs="Times New Roman"/>
          <w:sz w:val="21"/>
          <w:szCs w:val="21"/>
        </w:rPr>
        <w:t xml:space="preserve"> available in 471</w:t>
      </w:r>
      <w:r w:rsidR="00BA7C9B" w:rsidRPr="00A637B9">
        <w:rPr>
          <w:rFonts w:ascii="Times New Roman" w:hAnsi="Times New Roman" w:cs="Times New Roman"/>
          <w:sz w:val="21"/>
          <w:szCs w:val="21"/>
        </w:rPr>
        <w:t xml:space="preserve"> patients;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c</w:t>
      </w:r>
      <w:r w:rsidR="00BA7C9B" w:rsidRPr="00A637B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BA7C9B" w:rsidRPr="00A637B9">
        <w:rPr>
          <w:rFonts w:ascii="Times New Roman" w:hAnsi="Times New Roman" w:cs="Times New Roman"/>
          <w:sz w:val="21"/>
          <w:szCs w:val="21"/>
        </w:rPr>
        <w:t xml:space="preserve">available in 370 patients;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d</w:t>
      </w:r>
      <w:r w:rsidR="00BA7C9B" w:rsidRPr="00A637B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BA7C9B" w:rsidRPr="00A637B9">
        <w:rPr>
          <w:rFonts w:ascii="Times New Roman" w:hAnsi="Times New Roman" w:cs="Times New Roman"/>
          <w:sz w:val="21"/>
          <w:szCs w:val="21"/>
        </w:rPr>
        <w:t xml:space="preserve">available in 423  patients;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e</w:t>
      </w:r>
      <w:r w:rsidR="00BA7C9B" w:rsidRPr="00A637B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BA7C9B" w:rsidRPr="00A637B9">
        <w:rPr>
          <w:rFonts w:ascii="Times New Roman" w:hAnsi="Times New Roman" w:cs="Times New Roman"/>
          <w:sz w:val="21"/>
          <w:szCs w:val="21"/>
        </w:rPr>
        <w:t xml:space="preserve">available in 312 patients;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f</w:t>
      </w:r>
      <w:r w:rsidR="00BA7C9B" w:rsidRPr="00A637B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BA7C9B" w:rsidRPr="00A637B9">
        <w:rPr>
          <w:rFonts w:ascii="Times New Roman" w:hAnsi="Times New Roman" w:cs="Times New Roman"/>
          <w:sz w:val="21"/>
          <w:szCs w:val="21"/>
        </w:rPr>
        <w:t xml:space="preserve">available in 281 patients; </w:t>
      </w:r>
      <w:r>
        <w:rPr>
          <w:rFonts w:ascii="Times New Roman" w:hAnsi="Times New Roman" w:cs="Times New Roman"/>
          <w:sz w:val="21"/>
          <w:szCs w:val="21"/>
          <w:shd w:val="clear" w:color="auto" w:fill="FFFFFF"/>
          <w:vertAlign w:val="superscript"/>
        </w:rPr>
        <w:t>g</w:t>
      </w:r>
      <w:r w:rsidR="00BA7C9B" w:rsidRPr="00A637B9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BA7C9B" w:rsidRPr="00A637B9">
        <w:rPr>
          <w:rFonts w:ascii="Times New Roman" w:hAnsi="Times New Roman" w:cs="Times New Roman"/>
          <w:sz w:val="21"/>
          <w:szCs w:val="21"/>
        </w:rPr>
        <w:t>f</w:t>
      </w:r>
      <w:r w:rsidR="00BA7C9B" w:rsidRPr="00A637B9">
        <w:rPr>
          <w:rFonts w:ascii="Times New Roman" w:eastAsia="Times New Roman" w:hAnsi="Times New Roman" w:cs="Times New Roman"/>
          <w:sz w:val="21"/>
          <w:szCs w:val="21"/>
        </w:rPr>
        <w:t>atty liver was detected by routine abdominal ultrasonography</w:t>
      </w:r>
      <w:r w:rsidR="00BA7C9B" w:rsidRPr="00A637B9">
        <w:rPr>
          <w:rFonts w:ascii="Times New Roman" w:hAnsi="Times New Roman" w:cs="Times New Roman"/>
          <w:sz w:val="21"/>
          <w:szCs w:val="21"/>
        </w:rPr>
        <w:t>.</w:t>
      </w:r>
    </w:p>
    <w:p w14:paraId="23312E5A" w14:textId="06B3CB6A" w:rsidR="00FE2928" w:rsidRPr="00A637B9" w:rsidRDefault="00BA7C9B" w:rsidP="006A2E55">
      <w:pPr>
        <w:pStyle w:val="a3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A637B9">
        <w:rPr>
          <w:rFonts w:ascii="Times New Roman" w:eastAsia="AdvOT678fd422" w:hAnsi="Times New Roman" w:cs="Times New Roman"/>
          <w:i/>
          <w:sz w:val="21"/>
          <w:szCs w:val="21"/>
        </w:rPr>
        <w:t>P</w:t>
      </w:r>
      <w:r w:rsidRPr="00A637B9">
        <w:rPr>
          <w:rFonts w:ascii="Times New Roman" w:eastAsia="AdvOT678fd422" w:hAnsi="Times New Roman" w:cs="Times New Roman"/>
          <w:sz w:val="21"/>
          <w:szCs w:val="21"/>
        </w:rPr>
        <w:t xml:space="preserve"> values refer to comparisons between</w:t>
      </w:r>
      <w:r w:rsidR="007F736C">
        <w:rPr>
          <w:rFonts w:ascii="Times New Roman" w:eastAsia="AdvOT678fd422" w:hAnsi="Times New Roman" w:cs="Times New Roman"/>
          <w:sz w:val="21"/>
          <w:szCs w:val="21"/>
        </w:rPr>
        <w:t xml:space="preserve"> non-cirrhotic PBC</w:t>
      </w:r>
      <w:r w:rsidRPr="00A637B9">
        <w:rPr>
          <w:rFonts w:ascii="Times New Roman" w:eastAsia="AdvOT678fd422" w:hAnsi="Times New Roman" w:cs="Times New Roman"/>
          <w:sz w:val="21"/>
          <w:szCs w:val="21"/>
        </w:rPr>
        <w:t xml:space="preserve"> patients with </w:t>
      </w:r>
      <w:r w:rsidR="007F736C">
        <w:rPr>
          <w:rFonts w:ascii="Times New Roman" w:eastAsia="AdvOT678fd422" w:hAnsi="Times New Roman" w:cs="Times New Roman"/>
          <w:sz w:val="21"/>
          <w:szCs w:val="21"/>
        </w:rPr>
        <w:t>and</w:t>
      </w:r>
      <w:r w:rsidRPr="00A637B9">
        <w:rPr>
          <w:rFonts w:ascii="Times New Roman" w:eastAsia="AdvOT678fd422" w:hAnsi="Times New Roman" w:cs="Times New Roman"/>
          <w:sz w:val="21"/>
          <w:szCs w:val="21"/>
        </w:rPr>
        <w:t xml:space="preserve"> without </w:t>
      </w:r>
      <w:r w:rsidR="006660AE" w:rsidRPr="00A637B9">
        <w:rPr>
          <w:rFonts w:ascii="Times New Roman" w:eastAsia="AdvOT678fd422" w:hAnsi="Times New Roman" w:cs="Times New Roman"/>
          <w:sz w:val="21"/>
          <w:szCs w:val="21"/>
        </w:rPr>
        <w:t>gallstone</w:t>
      </w:r>
      <w:r w:rsidRPr="00A637B9">
        <w:rPr>
          <w:rFonts w:ascii="Times New Roman" w:eastAsia="AdvOT678fd422" w:hAnsi="Times New Roman" w:cs="Times New Roman"/>
          <w:sz w:val="21"/>
          <w:szCs w:val="21"/>
        </w:rPr>
        <w:t xml:space="preserve"> diseases.</w:t>
      </w:r>
    </w:p>
    <w:sectPr w:rsidR="00FE2928" w:rsidRPr="00A63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678fd422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48"/>
    <w:rsid w:val="00015462"/>
    <w:rsid w:val="00041431"/>
    <w:rsid w:val="0008111D"/>
    <w:rsid w:val="001B6230"/>
    <w:rsid w:val="00212413"/>
    <w:rsid w:val="0023046C"/>
    <w:rsid w:val="002835F7"/>
    <w:rsid w:val="0031541C"/>
    <w:rsid w:val="00422EEC"/>
    <w:rsid w:val="00485F61"/>
    <w:rsid w:val="004A0048"/>
    <w:rsid w:val="004C1495"/>
    <w:rsid w:val="004C6B54"/>
    <w:rsid w:val="004D4B96"/>
    <w:rsid w:val="004F2993"/>
    <w:rsid w:val="005169D4"/>
    <w:rsid w:val="0058040E"/>
    <w:rsid w:val="00586090"/>
    <w:rsid w:val="00634695"/>
    <w:rsid w:val="006660AE"/>
    <w:rsid w:val="006A057A"/>
    <w:rsid w:val="006A2E55"/>
    <w:rsid w:val="00701C1A"/>
    <w:rsid w:val="00705846"/>
    <w:rsid w:val="00744C05"/>
    <w:rsid w:val="00766445"/>
    <w:rsid w:val="0077364C"/>
    <w:rsid w:val="007F0806"/>
    <w:rsid w:val="007F736C"/>
    <w:rsid w:val="008F5863"/>
    <w:rsid w:val="00986DCA"/>
    <w:rsid w:val="009D1BFA"/>
    <w:rsid w:val="00A41FAB"/>
    <w:rsid w:val="00A637B9"/>
    <w:rsid w:val="00B655F6"/>
    <w:rsid w:val="00BA18C8"/>
    <w:rsid w:val="00BA7C9B"/>
    <w:rsid w:val="00BB69AF"/>
    <w:rsid w:val="00BD1EE4"/>
    <w:rsid w:val="00C5227B"/>
    <w:rsid w:val="00C76EB6"/>
    <w:rsid w:val="00CC6FE5"/>
    <w:rsid w:val="00CC77BC"/>
    <w:rsid w:val="00CD2A11"/>
    <w:rsid w:val="00D7528E"/>
    <w:rsid w:val="00D857DE"/>
    <w:rsid w:val="00DA6B26"/>
    <w:rsid w:val="00DB52A1"/>
    <w:rsid w:val="00DB6529"/>
    <w:rsid w:val="00DF5A7D"/>
    <w:rsid w:val="00E37486"/>
    <w:rsid w:val="00E40353"/>
    <w:rsid w:val="00E802E4"/>
    <w:rsid w:val="00EC4E39"/>
    <w:rsid w:val="00EE53B9"/>
    <w:rsid w:val="00F52D2B"/>
    <w:rsid w:val="00F62A69"/>
    <w:rsid w:val="00FA4BBB"/>
    <w:rsid w:val="00FC7F53"/>
    <w:rsid w:val="00FD7232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6900"/>
  <w15:chartTrackingRefBased/>
  <w15:docId w15:val="{67FF07D7-CC63-AE4A-80C8-2F640B0D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00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0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4A0048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uiPriority w:val="22"/>
    <w:qFormat/>
    <w:rsid w:val="00BA7C9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陈莎</dc:creator>
  <cp:keywords/>
  <dc:description/>
  <cp:lastModifiedBy>陈莎</cp:lastModifiedBy>
  <cp:revision>12</cp:revision>
  <dcterms:created xsi:type="dcterms:W3CDTF">2021-06-11T11:28:00Z</dcterms:created>
  <dcterms:modified xsi:type="dcterms:W3CDTF">2021-06-21T02:29:00Z</dcterms:modified>
</cp:coreProperties>
</file>