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D3" w:rsidRDefault="001200D3" w:rsidP="001200D3">
      <w:bookmarkStart w:id="0" w:name="_GoBack"/>
      <w:bookmarkEnd w:id="0"/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Table S1.</w:t>
      </w:r>
      <w:r w:rsidRPr="00864ED2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Affymetrix</w:t>
      </w:r>
      <w:proofErr w:type="spellEnd"/>
      <w:r w:rsidRPr="00864ED2">
        <w:rPr>
          <w:rFonts w:ascii="Arial" w:hAnsi="Arial" w:cs="Arial"/>
          <w:b/>
          <w:bCs/>
          <w:sz w:val="18"/>
          <w:szCs w:val="18"/>
          <w:highlight w:val="yellow"/>
          <w:vertAlign w:val="superscript"/>
        </w:rPr>
        <w:t>®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expression analys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is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of NHDF treated with HA vs. control </w:t>
      </w:r>
      <w:r w:rsidRPr="009628C3">
        <w:rPr>
          <w:rFonts w:ascii="Arial" w:hAnsi="Arial" w:cs="Arial"/>
          <w:sz w:val="18"/>
          <w:szCs w:val="18"/>
          <w:highlight w:val="yellow"/>
        </w:rPr>
        <w:t>showing the 50 most upregulated genes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628C3">
        <w:rPr>
          <w:rFonts w:ascii="Arial" w:hAnsi="Arial" w:cs="Arial"/>
          <w:sz w:val="18"/>
          <w:szCs w:val="18"/>
          <w:highlight w:val="yellow"/>
        </w:rPr>
        <w:t>(FC = fold change)</w:t>
      </w:r>
      <w:r w:rsidRPr="003B40D7">
        <w:rPr>
          <w:noProof/>
        </w:rPr>
        <w:lastRenderedPageBreak/>
        <w:drawing>
          <wp:inline distT="0" distB="0" distL="0" distR="0" wp14:anchorId="132C9026" wp14:editId="2FA2CD8F">
            <wp:extent cx="5174553" cy="8441443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20" cy="851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D3" w:rsidRDefault="001200D3" w:rsidP="001200D3"/>
    <w:p w:rsidR="001200D3" w:rsidRPr="009628C3" w:rsidRDefault="001200D3" w:rsidP="001200D3">
      <w:pPr>
        <w:rPr>
          <w:rFonts w:ascii="Arial" w:hAnsi="Arial" w:cs="Arial"/>
          <w:sz w:val="18"/>
          <w:szCs w:val="18"/>
        </w:rPr>
      </w:pP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Table 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2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864ED2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Affymetrix</w:t>
      </w:r>
      <w:proofErr w:type="spellEnd"/>
      <w:r w:rsidRPr="00864ED2">
        <w:rPr>
          <w:rFonts w:ascii="Arial" w:hAnsi="Arial" w:cs="Arial"/>
          <w:b/>
          <w:bCs/>
          <w:sz w:val="18"/>
          <w:szCs w:val="18"/>
          <w:highlight w:val="yellow"/>
          <w:vertAlign w:val="superscript"/>
        </w:rPr>
        <w:t>®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expression analys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is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of NHDF treated with HA vs. control </w:t>
      </w:r>
      <w:r w:rsidRPr="009628C3">
        <w:rPr>
          <w:rFonts w:ascii="Arial" w:hAnsi="Arial" w:cs="Arial"/>
          <w:sz w:val="18"/>
          <w:szCs w:val="18"/>
          <w:highlight w:val="yellow"/>
        </w:rPr>
        <w:t xml:space="preserve">showing the 50 most </w:t>
      </w:r>
      <w:r>
        <w:rPr>
          <w:rFonts w:ascii="Arial" w:hAnsi="Arial" w:cs="Arial"/>
          <w:sz w:val="18"/>
          <w:szCs w:val="18"/>
          <w:highlight w:val="yellow"/>
        </w:rPr>
        <w:t>down</w:t>
      </w:r>
      <w:r w:rsidRPr="009628C3">
        <w:rPr>
          <w:rFonts w:ascii="Arial" w:hAnsi="Arial" w:cs="Arial"/>
          <w:sz w:val="18"/>
          <w:szCs w:val="18"/>
          <w:highlight w:val="yellow"/>
        </w:rPr>
        <w:t>regulated genes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628C3">
        <w:rPr>
          <w:rFonts w:ascii="Arial" w:hAnsi="Arial" w:cs="Arial"/>
          <w:sz w:val="18"/>
          <w:szCs w:val="18"/>
          <w:highlight w:val="yellow"/>
        </w:rPr>
        <w:t>(FC = fold change).</w:t>
      </w:r>
    </w:p>
    <w:p w:rsidR="001200D3" w:rsidRDefault="001200D3" w:rsidP="001200D3"/>
    <w:p w:rsidR="001200D3" w:rsidRDefault="001200D3" w:rsidP="001200D3">
      <w:pPr>
        <w:rPr>
          <w:noProof/>
        </w:rPr>
      </w:pPr>
      <w:r w:rsidRPr="003B40D7">
        <w:rPr>
          <w:noProof/>
        </w:rPr>
        <w:lastRenderedPageBreak/>
        <w:drawing>
          <wp:inline distT="0" distB="0" distL="0" distR="0" wp14:anchorId="13B4B2EE" wp14:editId="16410EFC">
            <wp:extent cx="5185124" cy="8415786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926" cy="843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D3" w:rsidRDefault="001200D3" w:rsidP="001200D3">
      <w:pPr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1200D3" w:rsidRPr="009628C3" w:rsidRDefault="001200D3" w:rsidP="001200D3">
      <w:pPr>
        <w:rPr>
          <w:rFonts w:ascii="Arial" w:hAnsi="Arial" w:cs="Arial"/>
          <w:sz w:val="18"/>
          <w:szCs w:val="18"/>
        </w:rPr>
      </w:pP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Table 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3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864ED2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Affymetrix</w:t>
      </w:r>
      <w:proofErr w:type="spellEnd"/>
      <w:r w:rsidRPr="00864ED2">
        <w:rPr>
          <w:rFonts w:ascii="Arial" w:hAnsi="Arial" w:cs="Arial"/>
          <w:b/>
          <w:bCs/>
          <w:sz w:val="18"/>
          <w:szCs w:val="18"/>
          <w:highlight w:val="yellow"/>
          <w:vertAlign w:val="superscript"/>
        </w:rPr>
        <w:t>®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expression analys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is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of NHDF treated with medium-sized HA vs. control </w:t>
      </w:r>
      <w:r w:rsidRPr="009628C3">
        <w:rPr>
          <w:rFonts w:ascii="Arial" w:hAnsi="Arial" w:cs="Arial"/>
          <w:sz w:val="18"/>
          <w:szCs w:val="18"/>
          <w:highlight w:val="yellow"/>
        </w:rPr>
        <w:t>showing the 50 most upregulated genes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628C3">
        <w:rPr>
          <w:rFonts w:ascii="Arial" w:hAnsi="Arial" w:cs="Arial"/>
          <w:sz w:val="18"/>
          <w:szCs w:val="18"/>
          <w:highlight w:val="yellow"/>
        </w:rPr>
        <w:t>(FC = fold change).</w:t>
      </w:r>
    </w:p>
    <w:p w:rsidR="001200D3" w:rsidRPr="009628C3" w:rsidRDefault="001200D3" w:rsidP="001200D3"/>
    <w:p w:rsidR="001200D3" w:rsidRDefault="001200D3" w:rsidP="001200D3">
      <w:r w:rsidRPr="0053623B">
        <w:rPr>
          <w:noProof/>
        </w:rPr>
        <w:lastRenderedPageBreak/>
        <w:drawing>
          <wp:inline distT="0" distB="0" distL="0" distR="0" wp14:anchorId="58E887B4" wp14:editId="6BAADA08">
            <wp:extent cx="5084699" cy="8356026"/>
            <wp:effectExtent l="0" t="0" r="1905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80" cy="83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D3" w:rsidRDefault="001200D3" w:rsidP="001200D3"/>
    <w:p w:rsidR="001200D3" w:rsidRPr="009628C3" w:rsidRDefault="001200D3" w:rsidP="001200D3">
      <w:pPr>
        <w:rPr>
          <w:rFonts w:ascii="Arial" w:hAnsi="Arial" w:cs="Arial"/>
          <w:sz w:val="18"/>
          <w:szCs w:val="18"/>
        </w:rPr>
      </w:pP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Table 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4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864ED2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Affymetrix</w:t>
      </w:r>
      <w:proofErr w:type="spellEnd"/>
      <w:r w:rsidRPr="00864ED2">
        <w:rPr>
          <w:rFonts w:ascii="Arial" w:hAnsi="Arial" w:cs="Arial"/>
          <w:b/>
          <w:bCs/>
          <w:sz w:val="18"/>
          <w:szCs w:val="18"/>
          <w:highlight w:val="yellow"/>
          <w:vertAlign w:val="superscript"/>
        </w:rPr>
        <w:t>®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expression analys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is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of NHDF treated with medium-sized HA vs. control </w:t>
      </w:r>
      <w:r w:rsidRPr="009628C3">
        <w:rPr>
          <w:rFonts w:ascii="Arial" w:hAnsi="Arial" w:cs="Arial"/>
          <w:sz w:val="18"/>
          <w:szCs w:val="18"/>
          <w:highlight w:val="yellow"/>
        </w:rPr>
        <w:t xml:space="preserve">showing the 50 most </w:t>
      </w:r>
      <w:r>
        <w:rPr>
          <w:rFonts w:ascii="Arial" w:hAnsi="Arial" w:cs="Arial"/>
          <w:sz w:val="18"/>
          <w:szCs w:val="18"/>
          <w:highlight w:val="yellow"/>
        </w:rPr>
        <w:t>down</w:t>
      </w:r>
      <w:r w:rsidRPr="009628C3">
        <w:rPr>
          <w:rFonts w:ascii="Arial" w:hAnsi="Arial" w:cs="Arial"/>
          <w:sz w:val="18"/>
          <w:szCs w:val="18"/>
          <w:highlight w:val="yellow"/>
        </w:rPr>
        <w:t>regulated genes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628C3">
        <w:rPr>
          <w:rFonts w:ascii="Arial" w:hAnsi="Arial" w:cs="Arial"/>
          <w:sz w:val="18"/>
          <w:szCs w:val="18"/>
          <w:highlight w:val="yellow"/>
        </w:rPr>
        <w:t>(FC = fold change).</w:t>
      </w:r>
    </w:p>
    <w:p w:rsidR="001200D3" w:rsidRDefault="001200D3" w:rsidP="001200D3"/>
    <w:p w:rsidR="001200D3" w:rsidRDefault="001200D3" w:rsidP="001200D3">
      <w:r w:rsidRPr="0038382B">
        <w:rPr>
          <w:noProof/>
        </w:rPr>
        <w:lastRenderedPageBreak/>
        <w:drawing>
          <wp:inline distT="0" distB="0" distL="0" distR="0" wp14:anchorId="147B565A" wp14:editId="5AAC6E78">
            <wp:extent cx="5343691" cy="8324268"/>
            <wp:effectExtent l="0" t="0" r="9525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948" cy="83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D3" w:rsidRDefault="001200D3" w:rsidP="001200D3">
      <w:pPr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1200D3" w:rsidRPr="009628C3" w:rsidRDefault="001200D3" w:rsidP="001200D3">
      <w:pPr>
        <w:rPr>
          <w:rFonts w:ascii="Arial" w:hAnsi="Arial" w:cs="Arial"/>
          <w:sz w:val="18"/>
          <w:szCs w:val="18"/>
        </w:rPr>
      </w:pP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Table 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5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864ED2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Affymetrix</w:t>
      </w:r>
      <w:proofErr w:type="spellEnd"/>
      <w:r w:rsidRPr="00864ED2">
        <w:rPr>
          <w:rFonts w:ascii="Arial" w:hAnsi="Arial" w:cs="Arial"/>
          <w:b/>
          <w:bCs/>
          <w:sz w:val="18"/>
          <w:szCs w:val="18"/>
          <w:highlight w:val="yellow"/>
          <w:vertAlign w:val="superscript"/>
        </w:rPr>
        <w:t>®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expression analys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is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of NHDF treated with HYAL vs. control </w:t>
      </w:r>
      <w:r w:rsidRPr="009628C3">
        <w:rPr>
          <w:rFonts w:ascii="Arial" w:hAnsi="Arial" w:cs="Arial"/>
          <w:sz w:val="18"/>
          <w:szCs w:val="18"/>
          <w:highlight w:val="yellow"/>
        </w:rPr>
        <w:t>showing the 50 most upregulated genes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628C3">
        <w:rPr>
          <w:rFonts w:ascii="Arial" w:hAnsi="Arial" w:cs="Arial"/>
          <w:sz w:val="18"/>
          <w:szCs w:val="18"/>
          <w:highlight w:val="yellow"/>
        </w:rPr>
        <w:t>(FC = fold change).</w:t>
      </w:r>
    </w:p>
    <w:p w:rsidR="001200D3" w:rsidRDefault="001200D3" w:rsidP="001200D3"/>
    <w:p w:rsidR="001200D3" w:rsidRDefault="001200D3" w:rsidP="001200D3">
      <w:r w:rsidRPr="00250CB3">
        <w:rPr>
          <w:noProof/>
        </w:rPr>
        <w:lastRenderedPageBreak/>
        <w:drawing>
          <wp:inline distT="0" distB="0" distL="0" distR="0" wp14:anchorId="2416DF24" wp14:editId="1C7B30FC">
            <wp:extent cx="5187459" cy="831416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96" cy="835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D3" w:rsidRDefault="001200D3" w:rsidP="001200D3">
      <w:pPr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1200D3" w:rsidRPr="009628C3" w:rsidRDefault="001200D3" w:rsidP="001200D3">
      <w:pPr>
        <w:rPr>
          <w:rFonts w:ascii="Arial" w:hAnsi="Arial" w:cs="Arial"/>
          <w:sz w:val="18"/>
          <w:szCs w:val="18"/>
        </w:rPr>
      </w:pP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Table 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6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864ED2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>Affymetrix</w:t>
      </w:r>
      <w:proofErr w:type="spellEnd"/>
      <w:r w:rsidRPr="00864ED2">
        <w:rPr>
          <w:rFonts w:ascii="Arial" w:hAnsi="Arial" w:cs="Arial"/>
          <w:b/>
          <w:bCs/>
          <w:sz w:val="18"/>
          <w:szCs w:val="18"/>
          <w:highlight w:val="yellow"/>
          <w:vertAlign w:val="superscript"/>
        </w:rPr>
        <w:t>®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expression analys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is</w:t>
      </w:r>
      <w:r w:rsidRPr="00864ED2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of NHDF treated with HYAL vs. control </w:t>
      </w:r>
      <w:r w:rsidRPr="009628C3">
        <w:rPr>
          <w:rFonts w:ascii="Arial" w:hAnsi="Arial" w:cs="Arial"/>
          <w:sz w:val="18"/>
          <w:szCs w:val="18"/>
          <w:highlight w:val="yellow"/>
        </w:rPr>
        <w:t xml:space="preserve">showing the 50 most </w:t>
      </w:r>
      <w:r>
        <w:rPr>
          <w:rFonts w:ascii="Arial" w:hAnsi="Arial" w:cs="Arial"/>
          <w:sz w:val="18"/>
          <w:szCs w:val="18"/>
          <w:highlight w:val="yellow"/>
        </w:rPr>
        <w:t>down</w:t>
      </w:r>
      <w:r w:rsidRPr="009628C3">
        <w:rPr>
          <w:rFonts w:ascii="Arial" w:hAnsi="Arial" w:cs="Arial"/>
          <w:sz w:val="18"/>
          <w:szCs w:val="18"/>
          <w:highlight w:val="yellow"/>
        </w:rPr>
        <w:t>regulated genes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628C3">
        <w:rPr>
          <w:rFonts w:ascii="Arial" w:hAnsi="Arial" w:cs="Arial"/>
          <w:sz w:val="18"/>
          <w:szCs w:val="18"/>
          <w:highlight w:val="yellow"/>
        </w:rPr>
        <w:t>(FC = fold change).</w:t>
      </w:r>
    </w:p>
    <w:p w:rsidR="001200D3" w:rsidRDefault="001200D3" w:rsidP="001200D3">
      <w:pPr>
        <w:jc w:val="both"/>
      </w:pPr>
    </w:p>
    <w:p w:rsidR="001200D3" w:rsidRPr="00425E01" w:rsidRDefault="001200D3" w:rsidP="001200D3">
      <w:pPr>
        <w:rPr>
          <w:b/>
          <w:szCs w:val="28"/>
          <w:highlight w:val="yellow"/>
        </w:rPr>
      </w:pPr>
      <w:r w:rsidRPr="00250CB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130345" wp14:editId="1D715219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5259070" cy="8419465"/>
            <wp:effectExtent l="0" t="0" r="0" b="63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0D3" w:rsidRPr="001639E2" w:rsidRDefault="001200D3" w:rsidP="001200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F674F5E" wp14:editId="595C8B29">
            <wp:extent cx="5760720" cy="635254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 ganzganzn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6DE">
        <w:rPr>
          <w:rFonts w:ascii="Arial" w:hAnsi="Arial" w:cs="Arial"/>
          <w:b/>
          <w:sz w:val="18"/>
          <w:szCs w:val="18"/>
        </w:rPr>
        <w:t>Figure S1.</w:t>
      </w:r>
      <w:r w:rsidRPr="005D36DE">
        <w:rPr>
          <w:rFonts w:ascii="Arial" w:hAnsi="Arial" w:cs="Arial"/>
          <w:sz w:val="18"/>
          <w:szCs w:val="18"/>
        </w:rPr>
        <w:t xml:space="preserve"> </w:t>
      </w:r>
      <w:r w:rsidRPr="00482483">
        <w:rPr>
          <w:rFonts w:ascii="Arial" w:hAnsi="Arial" w:cs="Arial"/>
          <w:sz w:val="18"/>
          <w:szCs w:val="18"/>
        </w:rPr>
        <w:t>(A, C) HAS1, HAS3 gene expression levels in normal human dermal fibroblasts (NHDF) after stimulation with 1 mg/ml HA, 1.5 U/ml HYAL and HA+HYAL co-stimulation for 2</w:t>
      </w:r>
      <w:r>
        <w:rPr>
          <w:rFonts w:ascii="Arial" w:hAnsi="Arial" w:cs="Arial"/>
          <w:sz w:val="18"/>
          <w:szCs w:val="18"/>
        </w:rPr>
        <w:t xml:space="preserve"> </w:t>
      </w:r>
      <w:r w:rsidRPr="00482483">
        <w:rPr>
          <w:rFonts w:ascii="Arial" w:hAnsi="Arial" w:cs="Arial"/>
          <w:sz w:val="18"/>
          <w:szCs w:val="18"/>
        </w:rPr>
        <w:t>h, 4 h, 12 h and 24 h, (B, D) HAS1, HAS3 gene expression levels of NHDF after stimulation with 15 U/ml, 1.5 U/ml, 0.15 U/m</w:t>
      </w:r>
      <w:r>
        <w:rPr>
          <w:rFonts w:ascii="Arial" w:hAnsi="Arial" w:cs="Arial"/>
          <w:sz w:val="18"/>
          <w:szCs w:val="18"/>
        </w:rPr>
        <w:t>l and 0.015 U/ml HYAL for 24 h</w:t>
      </w:r>
      <w:r w:rsidRPr="00482483">
        <w:rPr>
          <w:rFonts w:ascii="Arial" w:hAnsi="Arial" w:cs="Arial"/>
          <w:sz w:val="18"/>
          <w:szCs w:val="18"/>
        </w:rPr>
        <w:t>. Asterisks above columns indicate statistical significant differences compared to their respective medium controls. *p ≤ 0.05, **p ≤ 0.01, ***p ≤ 0.001 (t-test, two-sided).</w:t>
      </w:r>
    </w:p>
    <w:p w:rsidR="001200D3" w:rsidRPr="003E0866" w:rsidRDefault="001200D3" w:rsidP="001200D3">
      <w:pPr>
        <w:rPr>
          <w:b/>
          <w:szCs w:val="28"/>
        </w:rPr>
      </w:pPr>
    </w:p>
    <w:p w:rsidR="001200D3" w:rsidRPr="003E0866" w:rsidRDefault="001200D3" w:rsidP="001200D3">
      <w:pPr>
        <w:rPr>
          <w:b/>
          <w:szCs w:val="28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4E537EB5" wp14:editId="7430C549">
            <wp:extent cx="5760720" cy="635254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 A-D ganzganzn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D3" w:rsidRDefault="001200D3" w:rsidP="001200D3">
      <w:pPr>
        <w:rPr>
          <w:b/>
          <w:szCs w:val="28"/>
          <w:highlight w:val="yellow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0E0D7211" wp14:editId="34DDA30F">
            <wp:extent cx="5760720" cy="6360160"/>
            <wp:effectExtent l="0" t="0" r="5080" b="2540"/>
            <wp:docPr id="2" name="Grafik 2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 E-H ganzganzneu_ohne 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D3" w:rsidRPr="005B3CAE" w:rsidRDefault="001200D3" w:rsidP="001200D3">
      <w:pPr>
        <w:rPr>
          <w:rFonts w:ascii="Arial" w:hAnsi="Arial" w:cs="Arial"/>
          <w:sz w:val="18"/>
          <w:szCs w:val="18"/>
        </w:rPr>
      </w:pPr>
      <w:r w:rsidRPr="00124D0F">
        <w:rPr>
          <w:rFonts w:ascii="Arial" w:hAnsi="Arial" w:cs="Arial"/>
          <w:b/>
          <w:sz w:val="18"/>
          <w:szCs w:val="18"/>
        </w:rPr>
        <w:t>Figure S2.</w:t>
      </w:r>
      <w:r w:rsidRPr="00124D0F">
        <w:rPr>
          <w:rFonts w:ascii="Arial" w:hAnsi="Arial" w:cs="Arial"/>
          <w:sz w:val="18"/>
          <w:szCs w:val="18"/>
        </w:rPr>
        <w:t xml:space="preserve"> </w:t>
      </w:r>
      <w:r w:rsidRPr="00482483">
        <w:rPr>
          <w:rFonts w:ascii="Arial" w:hAnsi="Arial" w:cs="Arial"/>
          <w:sz w:val="18"/>
          <w:szCs w:val="18"/>
        </w:rPr>
        <w:t>(A, C, E) HAS1, HAS2, HAS3 gene expression levels in primary human keratinocytes after stimulation with 1 mg/ml HA, 1.5 U/ml HYAL and HA+HYAL co-stimulation for 2 h, 4 h, 12 h and 24 h, (B, D, F) HAS1, HAS2, HAS3 gene expression levels in keratinocytes after stimulation with 15 U/ml, 1.5 U/ml, 0.15 U/ml and 0.015 U/ml HYAL for 24 h, (G, H) HA amount (ng/ml) measurement by means of ELISA in supernatants of NHDF treated as described in A-F. Asterisks above columns indicate statistical significant differences compared to their respective medium controls. *p ≤ 0.05, **p ≤ 0.01, ***p ≤ 0.001 (t-test, two-sided).</w:t>
      </w:r>
    </w:p>
    <w:p w:rsidR="001200D3" w:rsidRDefault="001200D3" w:rsidP="001200D3">
      <w:pPr>
        <w:rPr>
          <w:rFonts w:ascii="Arial" w:hAnsi="Arial" w:cs="Arial"/>
          <w:color w:val="FFFFFF"/>
          <w:highlight w:val="magenta"/>
        </w:rPr>
      </w:pPr>
    </w:p>
    <w:p w:rsidR="00FF0F33" w:rsidRDefault="001200D3"/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3"/>
    <w:rsid w:val="001200D3"/>
    <w:rsid w:val="00733948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48B9"/>
  <w15:chartTrackingRefBased/>
  <w15:docId w15:val="{72102B33-F974-4092-BFE3-122E512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2020-09-02T11:35:00Z</dcterms:created>
  <dcterms:modified xsi:type="dcterms:W3CDTF">2020-09-02T11:36:00Z</dcterms:modified>
</cp:coreProperties>
</file>