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A434" w14:textId="77777777" w:rsidR="00FB4C0C" w:rsidRPr="008931BD" w:rsidRDefault="00FB4C0C" w:rsidP="00FB4C0C">
      <w:pPr>
        <w:pStyle w:val="FACorrespondingAuthorFootnote"/>
        <w:spacing w:after="0" w:line="360" w:lineRule="auto"/>
        <w:rPr>
          <w:rFonts w:ascii="Georgia" w:hAnsi="Georgia"/>
          <w:b/>
          <w:bCs/>
        </w:rPr>
      </w:pPr>
      <w:r w:rsidRPr="008931BD">
        <w:rPr>
          <w:rFonts w:ascii="Georgia" w:hAnsi="Georgia"/>
          <w:b/>
          <w:bCs/>
        </w:rPr>
        <w:t>Graphical abstract</w:t>
      </w:r>
    </w:p>
    <w:p w14:paraId="617B1BBB" w14:textId="716B8B59" w:rsidR="00FB4C0C" w:rsidRPr="008931BD" w:rsidRDefault="00FB4C0C" w:rsidP="00FB4C0C">
      <w:pPr>
        <w:pStyle w:val="FACorrespondingAuthorFootnote"/>
        <w:spacing w:line="360" w:lineRule="auto"/>
        <w:rPr>
          <w:rFonts w:ascii="Georgia" w:hAnsi="Georgia"/>
        </w:rPr>
      </w:pPr>
      <w:r w:rsidRPr="008931BD">
        <w:rPr>
          <w:rFonts w:ascii="Georgia" w:hAnsi="Georgia"/>
        </w:rPr>
        <w:t xml:space="preserve">Schematic illustration of the preparation of bone-targeted </w:t>
      </w:r>
      <w:r w:rsidR="00C149C7" w:rsidRPr="008931BD">
        <w:rPr>
          <w:rFonts w:ascii="Georgia" w:hAnsi="Georgia"/>
        </w:rPr>
        <w:t>nanoparticles</w:t>
      </w:r>
      <w:r w:rsidRPr="008931BD">
        <w:rPr>
          <w:rFonts w:ascii="Georgia" w:hAnsi="Georgia"/>
        </w:rPr>
        <w:t xml:space="preserve"> and remote-controlled release of 17β estradiol. </w:t>
      </w:r>
    </w:p>
    <w:p w14:paraId="4470DD48" w14:textId="6B831823" w:rsidR="009D7003" w:rsidRPr="00FB4C0C" w:rsidRDefault="00FB4C0C">
      <w:r w:rsidRPr="008979FA">
        <w:rPr>
          <w:b/>
          <w:bCs/>
          <w:noProof/>
        </w:rPr>
        <w:drawing>
          <wp:inline distT="0" distB="0" distL="0" distR="0" wp14:anchorId="1F41E071" wp14:editId="49375F0F">
            <wp:extent cx="5274310" cy="2607310"/>
            <wp:effectExtent l="0" t="0" r="254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机理图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003" w:rsidRPr="00FB4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C"/>
    <w:rsid w:val="008931BD"/>
    <w:rsid w:val="009D7003"/>
    <w:rsid w:val="00C149C7"/>
    <w:rsid w:val="00F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1B54"/>
  <w15:chartTrackingRefBased/>
  <w15:docId w15:val="{0F7D739B-D5DB-4BF1-BEA9-8656FA6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CorrespondingAuthorFootnote">
    <w:name w:val="FA_Corresponding_Author_Footnote"/>
    <w:basedOn w:val="a"/>
    <w:next w:val="a"/>
    <w:rsid w:val="00FB4C0C"/>
    <w:pPr>
      <w:widowControl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0EE9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329858561@qq.com</dc:creator>
  <cp:keywords/>
  <dc:description/>
  <cp:lastModifiedBy>329858561@qq.com</cp:lastModifiedBy>
  <cp:revision>4</cp:revision>
  <dcterms:created xsi:type="dcterms:W3CDTF">2021-06-07T12:40:00Z</dcterms:created>
  <dcterms:modified xsi:type="dcterms:W3CDTF">2021-06-15T13:48:00Z</dcterms:modified>
</cp:coreProperties>
</file>