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2D59" w14:textId="34B51B0D" w:rsidR="00DC7C06" w:rsidRPr="008A4A26" w:rsidRDefault="00DC7C06" w:rsidP="00DC7C06">
      <w:pPr>
        <w:shd w:val="clear" w:color="auto" w:fill="FFFFFF"/>
        <w:spacing w:line="360" w:lineRule="atLeast"/>
        <w:textAlignment w:val="baseline"/>
        <w:rPr>
          <w:rFonts w:eastAsia="Times New Roman" w:cs="Arial"/>
          <w:b/>
          <w:color w:val="2A2A2A"/>
          <w:sz w:val="24"/>
          <w:szCs w:val="24"/>
          <w:lang w:eastAsia="en-AU"/>
        </w:rPr>
      </w:pPr>
      <w:r w:rsidRPr="008A4A26">
        <w:rPr>
          <w:rFonts w:eastAsia="Times New Roman" w:cs="Arial"/>
          <w:b/>
          <w:color w:val="2A2A2A"/>
          <w:sz w:val="24"/>
          <w:szCs w:val="24"/>
          <w:lang w:eastAsia="en-AU"/>
        </w:rPr>
        <w:t xml:space="preserve">Consolidated criteria for reporting qualitative studies (COREQ): 32-item checklist </w:t>
      </w:r>
      <w:r w:rsidR="0087539D" w:rsidRPr="008A4A26">
        <w:rPr>
          <w:rFonts w:eastAsia="Times New Roman" w:cs="Arial"/>
          <w:b/>
          <w:color w:val="2A2A2A"/>
          <w:sz w:val="24"/>
          <w:szCs w:val="24"/>
          <w:lang w:eastAsia="en-AU"/>
        </w:rPr>
        <w:fldChar w:fldCharType="begin"/>
      </w:r>
      <w:r w:rsidR="0064370D" w:rsidRPr="008A4A26">
        <w:rPr>
          <w:rFonts w:eastAsia="Times New Roman" w:cs="Arial"/>
          <w:b/>
          <w:color w:val="2A2A2A"/>
          <w:sz w:val="24"/>
          <w:szCs w:val="24"/>
          <w:lang w:eastAsia="en-AU"/>
        </w:rPr>
        <w:instrText xml:space="preserve"> ADDIN EN.CITE &lt;EndNote&gt;&lt;Cite&gt;&lt;Author&gt;Tong&lt;/Author&gt;&lt;Year&gt;2007&lt;/Year&gt;&lt;RecNum&gt;9386&lt;/RecNum&gt;&lt;DisplayText&gt;(1)&lt;/DisplayText&gt;&lt;record&gt;&lt;rec-number&gt;9386&lt;/rec-number&gt;&lt;foreign-keys&gt;&lt;key app="EN" db-id="r920app9lpesvae0sd95ftro0t5rt00aw9rz" timestamp="1465168336"&gt;9386&lt;/key&gt;&lt;/foreign-keys&gt;&lt;ref-type name="Journal Article"&gt;17&lt;/ref-type&gt;&lt;contributors&gt;&lt;authors&gt;&lt;author&gt;Tong, Allison&lt;/author&gt;&lt;author&gt;Sainsbury, Peter&lt;/author&gt;&lt;author&gt;Craig, Jonathan&lt;/author&gt;&lt;/authors&gt;&lt;/contributors&gt;&lt;titles&gt;&lt;title&gt;Consolidated criteria for reporting qualitative research (COREQ): a 32-item checklist for interviews and focus groups&lt;/title&gt;&lt;secondary-title&gt;International Journal for Quality in Health Care&lt;/secondary-title&gt;&lt;/titles&gt;&lt;periodical&gt;&lt;full-title&gt;International Journal for Quality in Health Care&lt;/full-title&gt;&lt;/periodical&gt;&lt;pages&gt;349-357&lt;/pages&gt;&lt;volume&gt;19&lt;/volume&gt;&lt;number&gt;6&lt;/number&gt;&lt;dates&gt;&lt;year&gt;2007&lt;/year&gt;&lt;pub-dates&gt;&lt;date&gt;2007-12-01 00:00:00&lt;/date&gt;&lt;/pub-dates&gt;&lt;/dates&gt;&lt;urls&gt;&lt;related-urls&gt;&lt;url&gt;http://intqhc.oxfordjournals.org/content/intqhc/19/6/349.full.pdf&lt;/url&gt;&lt;url&gt;https://watermark.silverchair.com/mzm042.pdf?token=AQECAHi208BE49Ooan9kkhW_Ercy7Dm3ZL_9Cf3qfKAc485ysgAAAb0wggG5BgkqhkiG9w0BBwagggGqMIIBpgIBADCCAZ8GCSqGSIb3DQEHATAeBglghkgBZQMEAS4wEQQMDJuOxWSsGpqYRMIGAgEQgIIBcJE8-mv9LdVO_n6ROngxFk3CGtv_GOuf9bd3XkMVJLpN10RdBclEJM1mIH8MOASBSPdm1E5l5Y6sL4ugGPfASBdB_xLQk6NfoTKL1SNU7C-fbRjHdIMFxoXZhMTvnUXZtDxZpZIHBD-UxQMdHmrPtTBlQkMhftS2o5qoN5MXUodtpVwN4GUxp6rpDWQ6vXFmrjkgxq7bxCbkItjbw3j79PK87pe9Lf0AWWbwAh4KEsi99stNG8bAhl5iqaeUsddQueyTS8_uPLcdvfGzHNqW6dOtnH_R1Gc7D5NfDR-ULVf_j0jepHHHySA9ql3hLnwEv4vRXmp81kiov5cPskvAVJmIxe_R0r61MKNSLtOrQWSxr51U3LKbLtCszdJQfV0v2GjJZeTf_nI89aBw2TB3-o_qVj1c7IqMUzTakM0JFHLY8zq2CXVjGxn-He-ReT6mbp2RTElTjYlgD2zvbXaR16vBFn6jUO5EJ7uFnn35RKun&lt;/url&gt;&lt;/related-urls&gt;&lt;/urls&gt;&lt;electronic-resource-num&gt;10.1093/intqhc/mzm042&lt;/electronic-resource-num&gt;&lt;/record&gt;&lt;/Cite&gt;&lt;/EndNote&gt;</w:instrText>
      </w:r>
      <w:r w:rsidR="0087539D" w:rsidRPr="008A4A26">
        <w:rPr>
          <w:rFonts w:eastAsia="Times New Roman" w:cs="Arial"/>
          <w:b/>
          <w:color w:val="2A2A2A"/>
          <w:sz w:val="24"/>
          <w:szCs w:val="24"/>
          <w:lang w:eastAsia="en-AU"/>
        </w:rPr>
        <w:fldChar w:fldCharType="separate"/>
      </w:r>
      <w:r w:rsidR="0064370D" w:rsidRPr="008A4A26">
        <w:rPr>
          <w:rFonts w:eastAsia="Times New Roman" w:cs="Arial"/>
          <w:b/>
          <w:noProof/>
          <w:color w:val="2A2A2A"/>
          <w:sz w:val="24"/>
          <w:szCs w:val="24"/>
          <w:lang w:eastAsia="en-AU"/>
        </w:rPr>
        <w:t>(1)</w:t>
      </w:r>
      <w:r w:rsidR="0087539D" w:rsidRPr="008A4A26">
        <w:rPr>
          <w:rFonts w:eastAsia="Times New Roman" w:cs="Arial"/>
          <w:b/>
          <w:color w:val="2A2A2A"/>
          <w:sz w:val="24"/>
          <w:szCs w:val="24"/>
          <w:lang w:eastAsia="en-AU"/>
        </w:rPr>
        <w:fldChar w:fldCharType="end"/>
      </w:r>
    </w:p>
    <w:tbl>
      <w:tblPr>
        <w:tblW w:w="5000" w:type="pct"/>
        <w:tblBorders>
          <w:top w:val="single" w:sz="6" w:space="0" w:color="CFD5E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479"/>
        <w:gridCol w:w="3715"/>
        <w:gridCol w:w="87"/>
        <w:gridCol w:w="946"/>
      </w:tblGrid>
      <w:tr w:rsidR="00E4028C" w:rsidRPr="00DC7C06" w14:paraId="536E2D5F" w14:textId="77777777" w:rsidTr="00DA22C0">
        <w:trPr>
          <w:tblHeader/>
        </w:trPr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5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  <w:t>No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5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  <w:t>Item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5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  <w:t>Guide questions/description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</w:tcPr>
          <w:p w14:paraId="536E2D5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</w:tcPr>
          <w:p w14:paraId="536E2D5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en-AU"/>
              </w:rPr>
              <w:t>Page number</w:t>
            </w:r>
          </w:p>
        </w:tc>
      </w:tr>
      <w:tr w:rsidR="00E4028C" w:rsidRPr="00DC7C06" w14:paraId="536E2D65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Domain 1: Research team and reflexivity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6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6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6B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Personal Characteristics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6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6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71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Interviewer/facilitator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6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Which author/s conducted the interview or focus group?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6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70" w14:textId="13324801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7</w:t>
            </w:r>
          </w:p>
        </w:tc>
      </w:tr>
      <w:tr w:rsidR="00E4028C" w:rsidRPr="00DC7C06" w14:paraId="536E2D77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Credentials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were the researcher's credentials? 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E.g. PhD, MD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7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76" w14:textId="716BD0C6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</w:t>
            </w:r>
          </w:p>
        </w:tc>
      </w:tr>
      <w:tr w:rsidR="00E4028C" w:rsidRPr="00DC7C06" w14:paraId="536E2D7D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3. 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Occupation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was their occupation at the time of the study?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7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7C" w14:textId="2762AF9B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</w:t>
            </w:r>
          </w:p>
        </w:tc>
      </w:tr>
      <w:tr w:rsidR="00E4028C" w:rsidRPr="00DC7C06" w14:paraId="536E2D83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4. 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7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Gender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Was the researcher male or female?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8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82" w14:textId="672AD1F8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Not reported</w:t>
            </w:r>
          </w:p>
        </w:tc>
      </w:tr>
      <w:tr w:rsidR="00E4028C" w:rsidRPr="00DC7C06" w14:paraId="536E2D89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5. 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Experience and training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experience or training did the researcher have?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8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88" w14:textId="71F0377E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</w:t>
            </w:r>
          </w:p>
        </w:tc>
      </w:tr>
      <w:tr w:rsidR="00E4028C" w:rsidRPr="00DC7C06" w14:paraId="536E2D8F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Relationship with participants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8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8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8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95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6. 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Relationship established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Was a relationship established prior to study commencement?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9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94" w14:textId="43E55F9D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Not reported</w:t>
            </w:r>
          </w:p>
        </w:tc>
      </w:tr>
      <w:tr w:rsidR="00E4028C" w:rsidRPr="00DC7C06" w14:paraId="536E2D9B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7. 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Participant knowledge of the interviewer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did the participants know about the researcher? e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.g. personal goals, reasons for doing the research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9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9A" w14:textId="7195807D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Not reported</w:t>
            </w:r>
          </w:p>
        </w:tc>
      </w:tr>
      <w:tr w:rsidR="00E4028C" w:rsidRPr="00DC7C06" w14:paraId="536E2DA1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Interviewer characteristics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9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characteristics were reported about the interviewer/facilitator? e.g. 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Bias, assumptions, reasons and interests in the research topic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9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A0" w14:textId="06B64E48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Not reported</w:t>
            </w:r>
          </w:p>
        </w:tc>
      </w:tr>
      <w:tr w:rsidR="00E4028C" w:rsidRPr="00DC7C06" w14:paraId="536E2DA7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lastRenderedPageBreak/>
              <w:t>Domain 2: study design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A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A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AD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Theoretical framework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A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A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B3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A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Methodological orientation and Theory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methodological orientation was stated to underpin the study? 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e.g. grounded theory, discourse analysis, ethnography, phenomenology, content analysis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B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B2" w14:textId="173D46FF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</w:t>
            </w:r>
          </w:p>
        </w:tc>
      </w:tr>
      <w:tr w:rsidR="00E4028C" w:rsidRPr="00DC7C06" w14:paraId="536E2DB9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Participant selection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B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B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BF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10. 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Sampling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B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How were participants selected? 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e.g. purposive, convenience, consecutive, snowball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B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BE" w14:textId="2409D7C1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6</w:t>
            </w:r>
          </w:p>
        </w:tc>
      </w:tr>
      <w:tr w:rsidR="00E4028C" w:rsidRPr="00DC7C06" w14:paraId="536E2DC5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11. 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Method of approach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How were participants approached? e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.g. face-to-face, telephone, mail, email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C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C4" w14:textId="207A5EA8" w:rsidR="00E4028C" w:rsidRPr="00DC7C06" w:rsidRDefault="002D1EE7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</w:t>
            </w:r>
            <w:r w:rsidR="00B262BC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ot reported</w:t>
            </w:r>
          </w:p>
        </w:tc>
      </w:tr>
      <w:tr w:rsidR="00E4028C" w:rsidRPr="00DC7C06" w14:paraId="536E2DCB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12. 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Sample size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How many participants were in the study?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C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CA" w14:textId="6C2AFC66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</w:t>
            </w:r>
          </w:p>
        </w:tc>
      </w:tr>
      <w:tr w:rsidR="00E4028C" w:rsidRPr="00DC7C06" w14:paraId="536E2DD1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13. 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Non-participation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C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How many people refused to participate or dropped out? Reasons?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C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D0" w14:textId="50B7E812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</w:t>
            </w:r>
          </w:p>
        </w:tc>
      </w:tr>
      <w:tr w:rsidR="00E4028C" w:rsidRPr="00DC7C06" w14:paraId="536E2DD7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Setting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D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D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DD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14. 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Setting of data collection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Where was the data collected? e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.g. home, clinic, workplace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D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DC" w14:textId="7ED16C6A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7</w:t>
            </w:r>
          </w:p>
        </w:tc>
      </w:tr>
      <w:tr w:rsidR="00E4028C" w:rsidRPr="00DC7C06" w14:paraId="536E2DE3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15. 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D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Presence of non-participants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Was anyone else present besides the participants and researchers?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E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E2" w14:textId="7CE56BDB" w:rsidR="00E4028C" w:rsidRPr="00DC7C06" w:rsidRDefault="002D1EE7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</w:t>
            </w:r>
            <w:r w:rsidR="00B262BC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ot applicable</w:t>
            </w:r>
          </w:p>
        </w:tc>
      </w:tr>
      <w:tr w:rsidR="00E4028C" w:rsidRPr="00DC7C06" w14:paraId="536E2DE9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lastRenderedPageBreak/>
              <w:t>16. 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Description of sample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are the important characteristics of the sample? 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e.g. demographic data, date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E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E8" w14:textId="612EDB24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</w:t>
            </w:r>
          </w:p>
        </w:tc>
      </w:tr>
      <w:tr w:rsidR="00E4028C" w:rsidRPr="00DC7C06" w14:paraId="536E2DEF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Data collection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E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E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E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DF5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17. 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Interview guide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questions, prompts, guides provided by the authors? Was it pilot tested?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F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F4" w14:textId="3ED75F63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7</w:t>
            </w:r>
            <w:r w:rsidR="009B2019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 xml:space="preserve">, 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Additional file</w:t>
            </w:r>
            <w:r w:rsidR="0064370D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 xml:space="preserve"> </w:t>
            </w:r>
            <w:r w:rsidR="009B2019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3</w:t>
            </w:r>
          </w:p>
        </w:tc>
      </w:tr>
      <w:tr w:rsidR="00E4028C" w:rsidRPr="00DC7C06" w14:paraId="536E2DFB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18. 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Repeat interviews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repeat interviews carried out? If yes, how many?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F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FA" w14:textId="2BC43AC7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Not applicable</w:t>
            </w:r>
          </w:p>
        </w:tc>
      </w:tr>
      <w:tr w:rsidR="00E4028C" w:rsidRPr="00DC7C06" w14:paraId="536E2E01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19. 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Audio/visual recording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DF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Did the research use audio or visual recording to collect the data?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DF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00" w14:textId="4D2F7BDD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7</w:t>
            </w:r>
          </w:p>
        </w:tc>
      </w:tr>
      <w:tr w:rsidR="00E4028C" w:rsidRPr="00DC7C06" w14:paraId="536E2E07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20. 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Field notes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field notes made during and/or after the interview or focus group?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0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06" w14:textId="27D482A9" w:rsidR="00E4028C" w:rsidRPr="00DC7C06" w:rsidRDefault="009B2019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</w:t>
            </w:r>
            <w:r w:rsidR="00B262BC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ot applicable</w:t>
            </w:r>
          </w:p>
        </w:tc>
      </w:tr>
      <w:tr w:rsidR="00E4028C" w:rsidRPr="00DC7C06" w14:paraId="536E2E0D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21. 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Duration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was the duration of the interviews or focus group?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0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0C" w14:textId="459C7256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7</w:t>
            </w:r>
          </w:p>
        </w:tc>
      </w:tr>
      <w:tr w:rsidR="00E4028C" w:rsidRPr="00DC7C06" w14:paraId="536E2E13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22. 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0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Data saturation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Was data saturation discussed?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1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12" w14:textId="7DBBC82C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6</w:t>
            </w:r>
          </w:p>
        </w:tc>
      </w:tr>
      <w:tr w:rsidR="00E4028C" w:rsidRPr="00DC7C06" w14:paraId="536E2E19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23. 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Transcripts returned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transcripts returned to participants for comment and/or correction?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1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18" w14:textId="64F8BC05" w:rsidR="00E4028C" w:rsidRPr="00DC7C06" w:rsidRDefault="009B2019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</w:t>
            </w:r>
            <w:r w:rsidR="00B262BC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ot applicable</w:t>
            </w:r>
          </w:p>
        </w:tc>
      </w:tr>
      <w:tr w:rsidR="00E4028C" w:rsidRPr="00DC7C06" w14:paraId="536E2E1F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Domain 3: analysis and findings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1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1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1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E25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Data analysis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2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2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E2B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24. 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Number of data coders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How many data coders coded the data?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2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2A" w14:textId="275EF098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</w:t>
            </w:r>
          </w:p>
        </w:tc>
      </w:tr>
      <w:tr w:rsidR="00E4028C" w:rsidRPr="00DC7C06" w14:paraId="536E2E31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lastRenderedPageBreak/>
              <w:t>25. 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Description of the coding tree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2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Did authors provide a description of the coding tree?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2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30" w14:textId="7F86706B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</w:t>
            </w:r>
          </w:p>
        </w:tc>
      </w:tr>
      <w:tr w:rsidR="00E4028C" w:rsidRPr="00DC7C06" w14:paraId="536E2E37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26. 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Derivation of themes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themes identified in advance or derived from the data?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3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36" w14:textId="369A0F5B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</w:t>
            </w:r>
          </w:p>
        </w:tc>
      </w:tr>
      <w:tr w:rsidR="00E4028C" w:rsidRPr="00DC7C06" w14:paraId="536E2E3D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27. 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Software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What software, if applicable, was used to manage the data?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3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3C" w14:textId="2D259469" w:rsidR="00E4028C" w:rsidRPr="00DC7C06" w:rsidRDefault="00B262B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8</w:t>
            </w:r>
          </w:p>
        </w:tc>
      </w:tr>
      <w:tr w:rsidR="00E4028C" w:rsidRPr="00DC7C06" w14:paraId="536E2E43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28. 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3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Participant checking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Did participants provide feedback on the findings?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4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42" w14:textId="4FF4567E" w:rsidR="00E4028C" w:rsidRPr="00DC7C06" w:rsidRDefault="009B2019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N</w:t>
            </w:r>
            <w:r w:rsidR="00B262BC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ot applicable</w:t>
            </w:r>
          </w:p>
        </w:tc>
      </w:tr>
      <w:tr w:rsidR="00E4028C" w:rsidRPr="00DC7C06" w14:paraId="536E2E49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4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Reporting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5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4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4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</w:tr>
      <w:tr w:rsidR="00E4028C" w:rsidRPr="00DC7C06" w14:paraId="536E2E4F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A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29. 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B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Quotations presented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4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participant quotations presented to illustrate the themes / findings? Was each quotation identified? e</w:t>
            </w:r>
            <w:r w:rsidRPr="00DC7C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AU"/>
              </w:rPr>
              <w:t>.g. participant number</w:t>
            </w: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4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4E" w14:textId="607EA4D7" w:rsidR="00E4028C" w:rsidRPr="00DC7C06" w:rsidRDefault="00855BA0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</w:t>
            </w:r>
            <w:r w:rsidR="00DA22C0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-1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4</w:t>
            </w:r>
            <w:r w:rsidR="009B2019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, T</w:t>
            </w:r>
            <w:r w:rsidR="0064370D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able 1-3</w:t>
            </w:r>
          </w:p>
        </w:tc>
      </w:tr>
      <w:tr w:rsidR="00E4028C" w:rsidRPr="00DC7C06" w14:paraId="536E2E55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0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30. 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1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Data and findings consistent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2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Was there consistency between the data presented and the findings?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53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54" w14:textId="4A84ACCC" w:rsidR="00E4028C" w:rsidRPr="00DC7C06" w:rsidRDefault="00855BA0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</w:t>
            </w:r>
            <w:r w:rsidR="00DA22C0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-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18</w:t>
            </w:r>
            <w:r w:rsidR="00054373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 xml:space="preserve">, Figure </w:t>
            </w:r>
            <w:r w:rsidR="00DA22C0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1</w:t>
            </w:r>
          </w:p>
        </w:tc>
      </w:tr>
      <w:tr w:rsidR="00E4028C" w:rsidRPr="00DC7C06" w14:paraId="536E2E5B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6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31. 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7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Clarity of major themes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8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Were major themes clearly presented in the findings?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59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5A" w14:textId="643CAEA5" w:rsidR="00E4028C" w:rsidRPr="00DC7C06" w:rsidRDefault="00855BA0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9</w:t>
            </w:r>
            <w:r w:rsidR="00DA22C0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-1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4</w:t>
            </w:r>
            <w:bookmarkStart w:id="0" w:name="_GoBack"/>
            <w:bookmarkEnd w:id="0"/>
            <w:r w:rsidR="0064370D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, Table 1-3</w:t>
            </w:r>
          </w:p>
        </w:tc>
      </w:tr>
      <w:tr w:rsidR="00E4028C" w:rsidRPr="00DC7C06" w14:paraId="536E2E61" w14:textId="77777777" w:rsidTr="00DA22C0">
        <w:tc>
          <w:tcPr>
            <w:tcW w:w="997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C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32. 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D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Clarity of minor themes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36E2E5E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 w:rsidRPr="00DC7C06"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Is there a description of diverse cases or discussion of minor themes?</w:t>
            </w:r>
          </w:p>
        </w:tc>
        <w:tc>
          <w:tcPr>
            <w:tcW w:w="48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5F" w14:textId="77777777" w:rsidR="00E4028C" w:rsidRPr="00DC7C06" w:rsidRDefault="00E4028C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14:paraId="536E2E60" w14:textId="77777777" w:rsidR="00E4028C" w:rsidRPr="00DC7C06" w:rsidRDefault="0064370D" w:rsidP="00DC7C06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en-AU"/>
              </w:rPr>
              <w:t>Table 1-3</w:t>
            </w:r>
          </w:p>
        </w:tc>
      </w:tr>
    </w:tbl>
    <w:p w14:paraId="536E2E62" w14:textId="77777777" w:rsidR="00DC7C06" w:rsidRDefault="00DC7C06"/>
    <w:p w14:paraId="536E2E63" w14:textId="77777777" w:rsidR="00DC7C06" w:rsidRDefault="00DC7C06"/>
    <w:p w14:paraId="536E2E64" w14:textId="77777777" w:rsidR="0064370D" w:rsidRPr="0064370D" w:rsidRDefault="0087539D" w:rsidP="0064370D">
      <w:pPr>
        <w:pStyle w:val="EndNoteBibliography"/>
      </w:pPr>
      <w:r>
        <w:fldChar w:fldCharType="begin"/>
      </w:r>
      <w:r w:rsidR="00DC7C06">
        <w:instrText xml:space="preserve"> ADDIN EN.REFLIST </w:instrText>
      </w:r>
      <w:r>
        <w:fldChar w:fldCharType="separate"/>
      </w:r>
      <w:r w:rsidR="0064370D" w:rsidRPr="0064370D">
        <w:t>1.</w:t>
      </w:r>
      <w:r w:rsidR="0064370D" w:rsidRPr="0064370D">
        <w:tab/>
        <w:t>Tong A, Sainsbury P, Craig J. Consolidated criteria for reporting qualitative research (COREQ): a 32-item checklist for interviews and focus groups. International Journal for Quality in Health Care. 2007;19(6):349-57.</w:t>
      </w:r>
    </w:p>
    <w:p w14:paraId="536E2E65" w14:textId="704BBCFD" w:rsidR="00930926" w:rsidRDefault="0087539D">
      <w:r>
        <w:fldChar w:fldCharType="end"/>
      </w:r>
    </w:p>
    <w:sectPr w:rsidR="00930926" w:rsidSect="0087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ec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C06"/>
    <w:rsid w:val="00054373"/>
    <w:rsid w:val="002D1EE7"/>
    <w:rsid w:val="00373C7F"/>
    <w:rsid w:val="0064370D"/>
    <w:rsid w:val="00855BA0"/>
    <w:rsid w:val="0087539D"/>
    <w:rsid w:val="008A4A26"/>
    <w:rsid w:val="008C709E"/>
    <w:rsid w:val="009B2019"/>
    <w:rsid w:val="00A7416F"/>
    <w:rsid w:val="00A93225"/>
    <w:rsid w:val="00AC3BDB"/>
    <w:rsid w:val="00B262BC"/>
    <w:rsid w:val="00DA22C0"/>
    <w:rsid w:val="00DC7C06"/>
    <w:rsid w:val="00E4028C"/>
    <w:rsid w:val="00EC3A70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2D59"/>
  <w15:docId w15:val="{A3D0EF0B-18E2-414F-8887-64DB30E4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C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C7C06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DC7C0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7C0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7C0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7C06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2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9CAE0E1D5BB43AB4DC219C20D23A7" ma:contentTypeVersion="13" ma:contentTypeDescription="Create a new document." ma:contentTypeScope="" ma:versionID="dc076f588bfe4721dcacd3b65d0a0383">
  <xsd:schema xmlns:xsd="http://www.w3.org/2001/XMLSchema" xmlns:xs="http://www.w3.org/2001/XMLSchema" xmlns:p="http://schemas.microsoft.com/office/2006/metadata/properties" xmlns:ns3="17064a37-68fa-4035-9fc0-3b432d3255ed" xmlns:ns4="afbc9880-6c7f-4afa-ae37-91bdd010d5aa" targetNamespace="http://schemas.microsoft.com/office/2006/metadata/properties" ma:root="true" ma:fieldsID="00b0eaafb3fdadf7dba93ee51be3bd88" ns3:_="" ns4:_="">
    <xsd:import namespace="17064a37-68fa-4035-9fc0-3b432d3255ed"/>
    <xsd:import namespace="afbc9880-6c7f-4afa-ae37-91bdd010d5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4a37-68fa-4035-9fc0-3b432d325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9880-6c7f-4afa-ae37-91bdd010d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17A2B-40B3-46EB-B850-F3BDF711A736}">
  <ds:schemaRefs>
    <ds:schemaRef ds:uri="http://www.w3.org/XML/1998/namespace"/>
    <ds:schemaRef ds:uri="17064a37-68fa-4035-9fc0-3b432d3255ed"/>
    <ds:schemaRef ds:uri="http://schemas.microsoft.com/office/infopath/2007/PartnerControls"/>
    <ds:schemaRef ds:uri="http://purl.org/dc/dcmitype/"/>
    <ds:schemaRef ds:uri="afbc9880-6c7f-4afa-ae37-91bdd010d5a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BF7329-4092-474E-AA2B-AFEFCAD2D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7F4A7-016C-4F3E-8180-029B3A4D2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4a37-68fa-4035-9fc0-3b432d3255ed"/>
    <ds:schemaRef ds:uri="afbc9880-6c7f-4afa-ae37-91bdd010d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Hazel Jenkins</dc:creator>
  <cp:keywords/>
  <dc:description/>
  <cp:lastModifiedBy>Dr Hazel Jenkins</cp:lastModifiedBy>
  <cp:revision>4</cp:revision>
  <dcterms:created xsi:type="dcterms:W3CDTF">2020-08-17T03:00:00Z</dcterms:created>
  <dcterms:modified xsi:type="dcterms:W3CDTF">2020-08-19T00:15:00Z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0x010100DD79CAE0E1D5BB43AB4DC219C20D23A7</vt:lpwstr>
  </property>
</Properties>
</file>