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D7D1D" w14:textId="056F97CE" w:rsidR="009D164A" w:rsidRPr="00A4059D" w:rsidRDefault="009D164A" w:rsidP="009D164A">
      <w:pPr>
        <w:pStyle w:val="Descripcin"/>
        <w:jc w:val="both"/>
        <w:rPr>
          <w:rFonts w:ascii="Arial" w:hAnsi="Arial" w:cs="Arial"/>
          <w:b w:val="0"/>
          <w:bCs w:val="0"/>
          <w:lang w:val="en-GB"/>
        </w:rPr>
      </w:pPr>
      <w:bookmarkStart w:id="0" w:name="_Ref65837145"/>
      <w:r>
        <w:rPr>
          <w:rFonts w:ascii="Arial" w:hAnsi="Arial" w:cs="Arial"/>
          <w:lang w:val="en-GB"/>
        </w:rPr>
        <w:t>Additional file</w:t>
      </w:r>
      <w:r w:rsidRPr="00A4059D">
        <w:rPr>
          <w:rFonts w:ascii="Arial" w:hAnsi="Arial" w:cs="Arial"/>
          <w:lang w:val="en-GB"/>
        </w:rPr>
        <w:t xml:space="preserve"> </w:t>
      </w:r>
      <w:r w:rsidR="00E40769">
        <w:rPr>
          <w:rFonts w:ascii="Arial" w:hAnsi="Arial" w:cs="Arial"/>
          <w:lang w:val="en-GB"/>
        </w:rPr>
        <w:t>2</w:t>
      </w:r>
      <w:bookmarkEnd w:id="0"/>
      <w:r w:rsidRPr="00A4059D">
        <w:rPr>
          <w:rFonts w:ascii="Arial" w:hAnsi="Arial" w:cs="Arial"/>
          <w:b w:val="0"/>
          <w:bCs w:val="0"/>
          <w:lang w:val="en-GB"/>
        </w:rPr>
        <w:t>. Different phenotypic assays used for colistin susceptibility testing: UMIC, E-Test and Rapid Polymyxin NP Test.</w:t>
      </w:r>
    </w:p>
    <w:p w14:paraId="34FA13FC" w14:textId="77777777" w:rsidR="009D164A" w:rsidRPr="009D164A" w:rsidRDefault="009D164A">
      <w:pPr>
        <w:rPr>
          <w:lang w:val="en-GB"/>
        </w:rPr>
      </w:pPr>
    </w:p>
    <w:p w14:paraId="2C8F5DED" w14:textId="5AB6E19C" w:rsidR="007E3931" w:rsidRDefault="009D164A">
      <w:r w:rsidRPr="00A0430B">
        <w:rPr>
          <w:rFonts w:ascii="Arial" w:hAnsi="Arial" w:cs="Arial"/>
          <w:noProof/>
          <w:lang w:val="en-GB"/>
        </w:rPr>
        <w:drawing>
          <wp:inline distT="0" distB="0" distL="0" distR="0" wp14:anchorId="19F2CE4C" wp14:editId="30698BC8">
            <wp:extent cx="5400040" cy="263512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5"/>
                    <a:stretch/>
                  </pic:blipFill>
                  <pic:spPr bwMode="auto">
                    <a:xfrm>
                      <a:off x="0" y="0"/>
                      <a:ext cx="5400040" cy="26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3931" w:rsidSect="00D319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4A"/>
    <w:rsid w:val="002863BF"/>
    <w:rsid w:val="004F0048"/>
    <w:rsid w:val="007E3931"/>
    <w:rsid w:val="009D164A"/>
    <w:rsid w:val="00D31964"/>
    <w:rsid w:val="00E4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79AF1"/>
  <w15:chartTrackingRefBased/>
  <w15:docId w15:val="{1C1ADB8C-2CAF-4B7B-8341-C6EAC743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nhideWhenUsed/>
    <w:qFormat/>
    <w:rsid w:val="009D164A"/>
    <w:pPr>
      <w:spacing w:after="0" w:line="240" w:lineRule="auto"/>
    </w:pPr>
    <w:rPr>
      <w:rFonts w:eastAsia="Times New Roman" w:cs="Times New Roman"/>
      <w:b/>
      <w:bCs/>
      <w:sz w:val="20"/>
      <w:szCs w:val="20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Albertos Torres</dc:creator>
  <cp:keywords/>
  <dc:description/>
  <cp:lastModifiedBy>Diana Albertos Torres</cp:lastModifiedBy>
  <cp:revision>2</cp:revision>
  <dcterms:created xsi:type="dcterms:W3CDTF">2021-04-23T12:38:00Z</dcterms:created>
  <dcterms:modified xsi:type="dcterms:W3CDTF">2021-04-23T13:44:00Z</dcterms:modified>
</cp:coreProperties>
</file>