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cs="Times New Roman"/>
          <w:b/>
          <w:sz w:val="24"/>
          <w:szCs w:val="22"/>
        </w:rPr>
        <w:t xml:space="preserve">Additional file 1.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Fatty acid composition (% total fatty acids) in experimental diets</w:t>
      </w:r>
      <w:r>
        <w:rPr>
          <w:rFonts w:hint="default" w:ascii="Times New Roman" w:hAnsi="Times New Roman" w:cs="Times New Roman"/>
          <w:sz w:val="24"/>
          <w:szCs w:val="22"/>
          <w:vertAlign w:val="superscript"/>
        </w:rPr>
        <w:t>1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.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Fatty acids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(%)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Control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LA1%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LA2%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LA4%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C14:0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0.10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0.09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0.07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C16:0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8.51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7.57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6.63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C16:1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0.49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0.43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0.37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C18:0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2.69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2.21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1.73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C18:1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47.98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38.67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29.43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C18:2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26.15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39.34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52.45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C18:3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6.31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5.13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3.96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C20:1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2.89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2.19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1.50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C20:2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0.07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0.06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0.04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C22:0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0.93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0.77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0.62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C22:1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0.20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0.17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0.14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C22:2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0.57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0.44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0.32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C24:0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0.26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0.22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0.19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C24:1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0.49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0.36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0.24</w:t>
            </w:r>
          </w:p>
        </w:tc>
        <w:tc>
          <w:tcPr>
            <w:tcW w:w="100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bookmarkStart w:id="0" w:name="OLE_LINK1"/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Others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2.36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2.35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2.31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2.25</w:t>
            </w:r>
          </w:p>
        </w:tc>
      </w:tr>
      <w:bookmarkEnd w:id="0"/>
    </w:tbl>
    <w:p>
      <w:pPr>
        <w:spacing w:line="480" w:lineRule="auto"/>
      </w:pPr>
      <w:r>
        <w:rPr>
          <w:rFonts w:hint="default" w:ascii="Times New Roman" w:hAnsi="Times New Roman" w:cs="Times New Roman"/>
          <w:sz w:val="24"/>
          <w:szCs w:val="22"/>
          <w:vertAlign w:val="superscript"/>
        </w:rPr>
        <w:t>1</w:t>
      </w:r>
      <w:r>
        <w:rPr>
          <w:rFonts w:hint="default" w:ascii="Times New Roman" w:hAnsi="Times New Roman" w:cs="Times New Roman"/>
          <w:sz w:val="24"/>
          <w:szCs w:val="22"/>
        </w:rPr>
        <w:t>Control = control group; LA1% = 1% linoleic acid addition group; LA2% = 2% linoleic acid addition group; LA4% = 4% linoleic acid addition group.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06E04"/>
    <w:rsid w:val="0EA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2020-08-15T01:13:00Z</dcterms:created>
  <dc:creator>纤1408845788</dc:creator>
  <cp:lastModifiedBy>纤1408845788</cp:lastModifiedBy>
  <dcterms:modified xsi:type="dcterms:W3CDTF">2020-08-15T01:17:09Z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