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40E4A" w14:textId="05128218" w:rsidR="004A22CD" w:rsidRPr="004A22CD" w:rsidRDefault="00387467" w:rsidP="004A22CD">
      <w:pPr>
        <w:jc w:val="both"/>
        <w:rPr>
          <w:rFonts w:ascii="Calibri" w:eastAsia="Calibri" w:hAnsi="Calibri" w:cs="Calibri"/>
          <w:bCs/>
          <w:sz w:val="20"/>
          <w:szCs w:val="20"/>
          <w:lang w:val="en-GB" w:eastAsia="en-US"/>
        </w:rPr>
      </w:pPr>
      <w:r>
        <w:rPr>
          <w:rFonts w:ascii="Calibri" w:eastAsia="Calibri" w:hAnsi="Calibri" w:cs="Calibri"/>
          <w:bCs/>
          <w:sz w:val="20"/>
          <w:szCs w:val="20"/>
          <w:lang w:val="en-GB" w:eastAsia="en-US"/>
        </w:rPr>
        <w:t>Supplementary Table B</w:t>
      </w:r>
      <w:r w:rsidR="004A22CD" w:rsidRPr="004A22CD">
        <w:rPr>
          <w:rFonts w:ascii="Calibri" w:eastAsia="Calibri" w:hAnsi="Calibri" w:cs="Calibri"/>
          <w:bCs/>
          <w:sz w:val="20"/>
          <w:szCs w:val="20"/>
          <w:lang w:val="en-GB" w:eastAsia="en-US"/>
        </w:rPr>
        <w:t xml:space="preserve">: Regression Results for Financial Toxicity based on survey </w:t>
      </w:r>
      <w:proofErr w:type="gramStart"/>
      <w:r w:rsidR="004A22CD" w:rsidRPr="004A22CD">
        <w:rPr>
          <w:rFonts w:ascii="Calibri" w:eastAsia="Calibri" w:hAnsi="Calibri" w:cs="Calibri"/>
          <w:bCs/>
          <w:sz w:val="20"/>
          <w:szCs w:val="20"/>
          <w:lang w:val="en-GB" w:eastAsia="en-US"/>
        </w:rPr>
        <w:t>results</w:t>
      </w:r>
      <w:proofErr w:type="gramEnd"/>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1273"/>
        <w:gridCol w:w="1275"/>
        <w:gridCol w:w="1275"/>
        <w:gridCol w:w="1275"/>
      </w:tblGrid>
      <w:tr w:rsidR="004A22CD" w:rsidRPr="004A22CD" w14:paraId="093C3C8F" w14:textId="77777777" w:rsidTr="004A22CD">
        <w:tc>
          <w:tcPr>
            <w:tcW w:w="2277" w:type="pct"/>
            <w:tcBorders>
              <w:top w:val="single" w:sz="4" w:space="0" w:color="auto"/>
            </w:tcBorders>
          </w:tcPr>
          <w:p w14:paraId="040523B9" w14:textId="77777777" w:rsidR="004A22CD" w:rsidRPr="004A22CD" w:rsidRDefault="004A22CD" w:rsidP="004A22CD">
            <w:pPr>
              <w:rPr>
                <w:rFonts w:ascii="Calibri" w:eastAsia="DengXian" w:hAnsi="Calibri" w:cs="Calibri"/>
                <w:sz w:val="20"/>
                <w:szCs w:val="20"/>
                <w:lang w:val="en-GB"/>
              </w:rPr>
            </w:pPr>
          </w:p>
        </w:tc>
        <w:tc>
          <w:tcPr>
            <w:tcW w:w="2723" w:type="pct"/>
            <w:gridSpan w:val="4"/>
            <w:tcBorders>
              <w:top w:val="single" w:sz="4" w:space="0" w:color="auto"/>
              <w:bottom w:val="single" w:sz="4" w:space="0" w:color="auto"/>
            </w:tcBorders>
            <w:shd w:val="clear" w:color="auto" w:fill="D9D9D9" w:themeFill="background1" w:themeFillShade="D9"/>
          </w:tcPr>
          <w:p w14:paraId="543826FB"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Dependent variable: COST Score</w:t>
            </w:r>
          </w:p>
        </w:tc>
      </w:tr>
      <w:tr w:rsidR="004A22CD" w:rsidRPr="004A22CD" w14:paraId="310F01E7" w14:textId="77777777" w:rsidTr="008155A5">
        <w:tc>
          <w:tcPr>
            <w:tcW w:w="2277" w:type="pct"/>
            <w:tcBorders>
              <w:top w:val="single" w:sz="4" w:space="0" w:color="auto"/>
            </w:tcBorders>
          </w:tcPr>
          <w:p w14:paraId="66EBF777" w14:textId="77777777" w:rsidR="004A22CD" w:rsidRPr="004A22CD" w:rsidRDefault="004A22CD" w:rsidP="004A22CD">
            <w:pPr>
              <w:rPr>
                <w:rFonts w:ascii="Calibri" w:eastAsia="DengXian" w:hAnsi="Calibri" w:cs="Calibri"/>
                <w:sz w:val="20"/>
                <w:szCs w:val="20"/>
                <w:lang w:val="en-GB"/>
              </w:rPr>
            </w:pPr>
          </w:p>
        </w:tc>
        <w:tc>
          <w:tcPr>
            <w:tcW w:w="1361" w:type="pct"/>
            <w:gridSpan w:val="2"/>
            <w:tcBorders>
              <w:top w:val="single" w:sz="4" w:space="0" w:color="auto"/>
              <w:bottom w:val="single" w:sz="4" w:space="0" w:color="auto"/>
            </w:tcBorders>
          </w:tcPr>
          <w:p w14:paraId="05816EF2"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(1)</w:t>
            </w:r>
          </w:p>
        </w:tc>
        <w:tc>
          <w:tcPr>
            <w:tcW w:w="1362" w:type="pct"/>
            <w:gridSpan w:val="2"/>
            <w:tcBorders>
              <w:top w:val="single" w:sz="4" w:space="0" w:color="auto"/>
              <w:bottom w:val="single" w:sz="4" w:space="0" w:color="auto"/>
            </w:tcBorders>
          </w:tcPr>
          <w:p w14:paraId="5189DDCE"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(2)</w:t>
            </w:r>
          </w:p>
        </w:tc>
      </w:tr>
      <w:tr w:rsidR="004A22CD" w:rsidRPr="004A22CD" w14:paraId="53C6029A" w14:textId="77777777" w:rsidTr="008155A5">
        <w:tc>
          <w:tcPr>
            <w:tcW w:w="2277" w:type="pct"/>
            <w:tcBorders>
              <w:bottom w:val="single" w:sz="4" w:space="0" w:color="auto"/>
            </w:tcBorders>
          </w:tcPr>
          <w:p w14:paraId="27C8BB22" w14:textId="77777777" w:rsidR="004A22CD" w:rsidRPr="004A22CD" w:rsidRDefault="004A22CD" w:rsidP="004A22CD">
            <w:pPr>
              <w:rPr>
                <w:rFonts w:ascii="Calibri" w:eastAsia="DengXian" w:hAnsi="Calibri" w:cs="Calibri"/>
                <w:sz w:val="20"/>
                <w:szCs w:val="20"/>
                <w:lang w:val="en-GB"/>
              </w:rPr>
            </w:pPr>
            <w:r w:rsidRPr="004A22CD">
              <w:rPr>
                <w:rFonts w:ascii="Calibri" w:eastAsia="DengXian" w:hAnsi="Calibri" w:cs="Calibri"/>
                <w:sz w:val="20"/>
                <w:szCs w:val="20"/>
                <w:lang w:val="en-GB"/>
              </w:rPr>
              <w:t>Variables</w:t>
            </w:r>
          </w:p>
        </w:tc>
        <w:tc>
          <w:tcPr>
            <w:tcW w:w="680" w:type="pct"/>
            <w:tcBorders>
              <w:top w:val="single" w:sz="4" w:space="0" w:color="auto"/>
              <w:bottom w:val="single" w:sz="4" w:space="0" w:color="auto"/>
            </w:tcBorders>
          </w:tcPr>
          <w:p w14:paraId="5ABFD460"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Coeff.</w:t>
            </w:r>
          </w:p>
        </w:tc>
        <w:tc>
          <w:tcPr>
            <w:tcW w:w="681" w:type="pct"/>
            <w:tcBorders>
              <w:top w:val="single" w:sz="4" w:space="0" w:color="auto"/>
              <w:bottom w:val="single" w:sz="4" w:space="0" w:color="auto"/>
            </w:tcBorders>
          </w:tcPr>
          <w:p w14:paraId="0C435C97"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P value</w:t>
            </w:r>
          </w:p>
        </w:tc>
        <w:tc>
          <w:tcPr>
            <w:tcW w:w="681" w:type="pct"/>
            <w:tcBorders>
              <w:top w:val="single" w:sz="4" w:space="0" w:color="auto"/>
              <w:bottom w:val="single" w:sz="4" w:space="0" w:color="auto"/>
            </w:tcBorders>
          </w:tcPr>
          <w:p w14:paraId="0F43CE0C"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Coeff.</w:t>
            </w:r>
          </w:p>
        </w:tc>
        <w:tc>
          <w:tcPr>
            <w:tcW w:w="681" w:type="pct"/>
            <w:tcBorders>
              <w:top w:val="single" w:sz="4" w:space="0" w:color="auto"/>
              <w:bottom w:val="single" w:sz="4" w:space="0" w:color="auto"/>
            </w:tcBorders>
          </w:tcPr>
          <w:p w14:paraId="374456E3"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P value</w:t>
            </w:r>
          </w:p>
        </w:tc>
      </w:tr>
      <w:tr w:rsidR="004A22CD" w:rsidRPr="004A22CD" w14:paraId="4B7C574A" w14:textId="77777777" w:rsidTr="004A22CD">
        <w:tc>
          <w:tcPr>
            <w:tcW w:w="2277" w:type="pct"/>
            <w:shd w:val="clear" w:color="auto" w:fill="D9D9D9" w:themeFill="background1" w:themeFillShade="D9"/>
          </w:tcPr>
          <w:p w14:paraId="6E5EBA5D" w14:textId="77777777" w:rsidR="004A22CD" w:rsidRPr="004A22CD" w:rsidRDefault="004A22CD" w:rsidP="004A22CD">
            <w:pPr>
              <w:ind w:left="170" w:hanging="170"/>
              <w:rPr>
                <w:rFonts w:ascii="Calibri" w:eastAsia="DengXian" w:hAnsi="Calibri" w:cs="Calibri"/>
                <w:bCs/>
                <w:sz w:val="20"/>
                <w:szCs w:val="20"/>
                <w:lang w:val="en-GB"/>
              </w:rPr>
            </w:pPr>
            <w:r w:rsidRPr="004A22CD">
              <w:rPr>
                <w:rFonts w:ascii="Calibri" w:eastAsia="DengXian" w:hAnsi="Calibri" w:cs="Calibri"/>
                <w:bCs/>
                <w:sz w:val="20"/>
                <w:szCs w:val="20"/>
                <w:lang w:val="en-GB"/>
              </w:rPr>
              <w:t>Medical Condition</w:t>
            </w:r>
          </w:p>
        </w:tc>
        <w:tc>
          <w:tcPr>
            <w:tcW w:w="680" w:type="pct"/>
          </w:tcPr>
          <w:p w14:paraId="43207B9E" w14:textId="77777777" w:rsidR="004A22CD" w:rsidRPr="004A22CD" w:rsidRDefault="004A22CD" w:rsidP="004A22CD">
            <w:pPr>
              <w:jc w:val="center"/>
              <w:rPr>
                <w:rFonts w:ascii="Calibri" w:eastAsia="DengXian" w:hAnsi="Calibri" w:cs="Calibri"/>
                <w:sz w:val="20"/>
                <w:szCs w:val="20"/>
              </w:rPr>
            </w:pPr>
          </w:p>
        </w:tc>
        <w:tc>
          <w:tcPr>
            <w:tcW w:w="681" w:type="pct"/>
          </w:tcPr>
          <w:p w14:paraId="503343B9"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59B9FC8D"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4F1AA016"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3C476ECB" w14:textId="77777777" w:rsidTr="008155A5">
        <w:tc>
          <w:tcPr>
            <w:tcW w:w="2277" w:type="pct"/>
          </w:tcPr>
          <w:p w14:paraId="7C2D8FEA"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NPC (reference breast cancer)</w:t>
            </w:r>
          </w:p>
        </w:tc>
        <w:tc>
          <w:tcPr>
            <w:tcW w:w="680" w:type="pct"/>
          </w:tcPr>
          <w:p w14:paraId="7AF702A2"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0.90</w:t>
            </w:r>
          </w:p>
          <w:p w14:paraId="712D0027"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(3.36)</w:t>
            </w:r>
          </w:p>
        </w:tc>
        <w:tc>
          <w:tcPr>
            <w:tcW w:w="681" w:type="pct"/>
          </w:tcPr>
          <w:p w14:paraId="666BC962"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0.79</w:t>
            </w:r>
          </w:p>
        </w:tc>
        <w:tc>
          <w:tcPr>
            <w:tcW w:w="681" w:type="pct"/>
          </w:tcPr>
          <w:p w14:paraId="5019A01F"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0220B835"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7B1BD00F" w14:textId="77777777" w:rsidTr="004A22CD">
        <w:tc>
          <w:tcPr>
            <w:tcW w:w="2277" w:type="pct"/>
            <w:shd w:val="clear" w:color="auto" w:fill="D9D9D9" w:themeFill="background1" w:themeFillShade="D9"/>
          </w:tcPr>
          <w:p w14:paraId="1B723BAA" w14:textId="77777777" w:rsidR="004A22CD" w:rsidRPr="004A22CD" w:rsidRDefault="004A22CD" w:rsidP="004A22CD">
            <w:pPr>
              <w:ind w:left="170" w:hanging="170"/>
              <w:rPr>
                <w:rFonts w:ascii="Calibri" w:eastAsia="DengXian" w:hAnsi="Calibri" w:cs="Calibri"/>
                <w:bCs/>
                <w:sz w:val="20"/>
                <w:szCs w:val="20"/>
                <w:lang w:val="en-GB"/>
              </w:rPr>
            </w:pPr>
            <w:r w:rsidRPr="004A22CD">
              <w:rPr>
                <w:rFonts w:ascii="Calibri" w:eastAsia="DengXian" w:hAnsi="Calibri" w:cs="Calibri"/>
                <w:bCs/>
                <w:sz w:val="20"/>
                <w:szCs w:val="20"/>
                <w:lang w:val="en-GB"/>
              </w:rPr>
              <w:t>Treatment</w:t>
            </w:r>
          </w:p>
        </w:tc>
        <w:tc>
          <w:tcPr>
            <w:tcW w:w="680" w:type="pct"/>
          </w:tcPr>
          <w:p w14:paraId="0867B20B" w14:textId="77777777" w:rsidR="004A22CD" w:rsidRPr="004A22CD" w:rsidRDefault="004A22CD" w:rsidP="004A22CD">
            <w:pPr>
              <w:jc w:val="center"/>
              <w:rPr>
                <w:rFonts w:ascii="Calibri" w:eastAsia="DengXian" w:hAnsi="Calibri" w:cs="Calibri"/>
                <w:sz w:val="20"/>
                <w:szCs w:val="20"/>
              </w:rPr>
            </w:pPr>
          </w:p>
        </w:tc>
        <w:tc>
          <w:tcPr>
            <w:tcW w:w="681" w:type="pct"/>
          </w:tcPr>
          <w:p w14:paraId="0D25F5D7"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0454E22C"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477553C7"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55E4659F" w14:textId="77777777" w:rsidTr="008155A5">
        <w:tc>
          <w:tcPr>
            <w:tcW w:w="2277" w:type="pct"/>
          </w:tcPr>
          <w:p w14:paraId="7509B653"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Chemotherapy</w:t>
            </w:r>
          </w:p>
        </w:tc>
        <w:tc>
          <w:tcPr>
            <w:tcW w:w="680" w:type="pct"/>
          </w:tcPr>
          <w:p w14:paraId="10A47721"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3.72</w:t>
            </w:r>
          </w:p>
          <w:p w14:paraId="107AF2E6"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(3.88)</w:t>
            </w:r>
          </w:p>
        </w:tc>
        <w:tc>
          <w:tcPr>
            <w:tcW w:w="681" w:type="pct"/>
          </w:tcPr>
          <w:p w14:paraId="57C52716"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0.34</w:t>
            </w:r>
          </w:p>
        </w:tc>
        <w:tc>
          <w:tcPr>
            <w:tcW w:w="681" w:type="pct"/>
          </w:tcPr>
          <w:p w14:paraId="41796669"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695AA7CD"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3A5BC2F8" w14:textId="77777777" w:rsidTr="008155A5">
        <w:tc>
          <w:tcPr>
            <w:tcW w:w="2277" w:type="pct"/>
          </w:tcPr>
          <w:p w14:paraId="361B7228"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Requiring inpatient stay</w:t>
            </w:r>
          </w:p>
        </w:tc>
        <w:tc>
          <w:tcPr>
            <w:tcW w:w="680" w:type="pct"/>
          </w:tcPr>
          <w:p w14:paraId="55F749DD"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4.23</w:t>
            </w:r>
          </w:p>
          <w:p w14:paraId="0AD97B41"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(2.64)</w:t>
            </w:r>
          </w:p>
        </w:tc>
        <w:tc>
          <w:tcPr>
            <w:tcW w:w="681" w:type="pct"/>
          </w:tcPr>
          <w:p w14:paraId="545A2987"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0.19</w:t>
            </w:r>
          </w:p>
        </w:tc>
        <w:tc>
          <w:tcPr>
            <w:tcW w:w="681" w:type="pct"/>
          </w:tcPr>
          <w:p w14:paraId="21F813BC"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4.47</w:t>
            </w:r>
          </w:p>
          <w:p w14:paraId="4519D828"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(2.26)</w:t>
            </w:r>
          </w:p>
        </w:tc>
        <w:tc>
          <w:tcPr>
            <w:tcW w:w="681" w:type="pct"/>
          </w:tcPr>
          <w:p w14:paraId="0B864D9A" w14:textId="77777777" w:rsidR="004A22CD" w:rsidRPr="004A22CD" w:rsidRDefault="004A22CD" w:rsidP="004A22CD">
            <w:pPr>
              <w:jc w:val="center"/>
              <w:rPr>
                <w:rFonts w:ascii="Calibri" w:eastAsia="DengXian" w:hAnsi="Calibri" w:cs="Calibri"/>
                <w:bCs/>
                <w:sz w:val="20"/>
                <w:szCs w:val="20"/>
                <w:lang w:val="en-GB"/>
              </w:rPr>
            </w:pPr>
            <w:r w:rsidRPr="004A22CD">
              <w:rPr>
                <w:rFonts w:ascii="Calibri" w:eastAsia="DengXian" w:hAnsi="Calibri" w:cs="Calibri"/>
                <w:bCs/>
                <w:sz w:val="20"/>
                <w:szCs w:val="20"/>
                <w:lang w:val="en-GB"/>
              </w:rPr>
              <w:t>0.05</w:t>
            </w:r>
          </w:p>
        </w:tc>
      </w:tr>
      <w:tr w:rsidR="004A22CD" w:rsidRPr="004A22CD" w14:paraId="7490F8E3" w14:textId="77777777" w:rsidTr="008155A5">
        <w:tc>
          <w:tcPr>
            <w:tcW w:w="2277" w:type="pct"/>
          </w:tcPr>
          <w:p w14:paraId="6D537C82"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Clinical trial participant</w:t>
            </w:r>
          </w:p>
        </w:tc>
        <w:tc>
          <w:tcPr>
            <w:tcW w:w="680" w:type="pct"/>
          </w:tcPr>
          <w:p w14:paraId="36DC6DF4"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-2.77</w:t>
            </w:r>
          </w:p>
          <w:p w14:paraId="417304AE"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(3.04)</w:t>
            </w:r>
          </w:p>
        </w:tc>
        <w:tc>
          <w:tcPr>
            <w:tcW w:w="681" w:type="pct"/>
          </w:tcPr>
          <w:p w14:paraId="74875549"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0.12</w:t>
            </w:r>
          </w:p>
        </w:tc>
        <w:tc>
          <w:tcPr>
            <w:tcW w:w="681" w:type="pct"/>
          </w:tcPr>
          <w:p w14:paraId="06DFB5B4"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4F4A6852"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2757DDF5" w14:textId="77777777" w:rsidTr="004A22CD">
        <w:tc>
          <w:tcPr>
            <w:tcW w:w="2277" w:type="pct"/>
            <w:shd w:val="clear" w:color="auto" w:fill="D9D9D9" w:themeFill="background1" w:themeFillShade="D9"/>
          </w:tcPr>
          <w:p w14:paraId="78A91A44" w14:textId="77777777" w:rsidR="004A22CD" w:rsidRPr="004A22CD" w:rsidRDefault="004A22CD" w:rsidP="004A22CD">
            <w:pPr>
              <w:ind w:left="170" w:hanging="170"/>
              <w:rPr>
                <w:rFonts w:ascii="Calibri" w:eastAsia="DengXian" w:hAnsi="Calibri" w:cs="Calibri"/>
                <w:bCs/>
                <w:sz w:val="20"/>
                <w:szCs w:val="20"/>
                <w:lang w:val="en-GB"/>
              </w:rPr>
            </w:pPr>
            <w:r w:rsidRPr="004A22CD">
              <w:rPr>
                <w:rFonts w:ascii="Calibri" w:eastAsia="DengXian" w:hAnsi="Calibri" w:cs="Calibri"/>
                <w:bCs/>
                <w:sz w:val="20"/>
                <w:szCs w:val="20"/>
                <w:lang w:val="en-GB"/>
              </w:rPr>
              <w:t>Direct medical expenses</w:t>
            </w:r>
          </w:p>
        </w:tc>
        <w:tc>
          <w:tcPr>
            <w:tcW w:w="680" w:type="pct"/>
          </w:tcPr>
          <w:p w14:paraId="0A61A203" w14:textId="77777777" w:rsidR="004A22CD" w:rsidRPr="004A22CD" w:rsidRDefault="004A22CD" w:rsidP="004A22CD">
            <w:pPr>
              <w:jc w:val="center"/>
              <w:rPr>
                <w:rFonts w:ascii="Calibri" w:eastAsia="DengXian" w:hAnsi="Calibri" w:cs="Calibri"/>
                <w:sz w:val="20"/>
                <w:szCs w:val="20"/>
              </w:rPr>
            </w:pPr>
          </w:p>
        </w:tc>
        <w:tc>
          <w:tcPr>
            <w:tcW w:w="681" w:type="pct"/>
          </w:tcPr>
          <w:p w14:paraId="5E90F194"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7990A636"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3D455197"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182F4E84" w14:textId="77777777" w:rsidTr="008155A5">
        <w:tc>
          <w:tcPr>
            <w:tcW w:w="2277" w:type="pct"/>
          </w:tcPr>
          <w:p w14:paraId="70EABA25"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Subsidies</w:t>
            </w:r>
          </w:p>
        </w:tc>
        <w:tc>
          <w:tcPr>
            <w:tcW w:w="680" w:type="pct"/>
          </w:tcPr>
          <w:p w14:paraId="77F41BD8" w14:textId="77777777" w:rsidR="004A22CD" w:rsidRPr="004A22CD" w:rsidRDefault="004A22CD" w:rsidP="004A22CD">
            <w:pPr>
              <w:jc w:val="center"/>
              <w:rPr>
                <w:rFonts w:ascii="Calibri" w:eastAsia="DengXian" w:hAnsi="Calibri" w:cs="Calibri"/>
                <w:sz w:val="20"/>
                <w:szCs w:val="20"/>
              </w:rPr>
            </w:pPr>
          </w:p>
        </w:tc>
        <w:tc>
          <w:tcPr>
            <w:tcW w:w="681" w:type="pct"/>
          </w:tcPr>
          <w:p w14:paraId="6ADD17CA"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3EE696FF"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2F3B7CCB"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3B7C76DD" w14:textId="77777777" w:rsidTr="008155A5">
        <w:tc>
          <w:tcPr>
            <w:tcW w:w="2277" w:type="pct"/>
          </w:tcPr>
          <w:p w14:paraId="69E3DE77"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 xml:space="preserve">   PG and/or CSC</w:t>
            </w:r>
          </w:p>
        </w:tc>
        <w:tc>
          <w:tcPr>
            <w:tcW w:w="680" w:type="pct"/>
          </w:tcPr>
          <w:p w14:paraId="65DA6421"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-4.99</w:t>
            </w:r>
          </w:p>
          <w:p w14:paraId="06402B38"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(3.87)</w:t>
            </w:r>
          </w:p>
        </w:tc>
        <w:tc>
          <w:tcPr>
            <w:tcW w:w="681" w:type="pct"/>
          </w:tcPr>
          <w:p w14:paraId="66C6C607"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0.37</w:t>
            </w:r>
          </w:p>
        </w:tc>
        <w:tc>
          <w:tcPr>
            <w:tcW w:w="681" w:type="pct"/>
          </w:tcPr>
          <w:p w14:paraId="72A7EDB4"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2F571990"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1C0DF11C" w14:textId="77777777" w:rsidTr="008155A5">
        <w:tc>
          <w:tcPr>
            <w:tcW w:w="2277" w:type="pct"/>
          </w:tcPr>
          <w:p w14:paraId="30E8D60D"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 xml:space="preserve">   MediFund</w:t>
            </w:r>
          </w:p>
        </w:tc>
        <w:tc>
          <w:tcPr>
            <w:tcW w:w="680" w:type="pct"/>
          </w:tcPr>
          <w:p w14:paraId="6F687B6C"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-3.91</w:t>
            </w:r>
          </w:p>
          <w:p w14:paraId="1653E21C"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(3.34)</w:t>
            </w:r>
          </w:p>
        </w:tc>
        <w:tc>
          <w:tcPr>
            <w:tcW w:w="681" w:type="pct"/>
          </w:tcPr>
          <w:p w14:paraId="2B161A06"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0.20</w:t>
            </w:r>
          </w:p>
        </w:tc>
        <w:tc>
          <w:tcPr>
            <w:tcW w:w="681" w:type="pct"/>
          </w:tcPr>
          <w:p w14:paraId="09F12775"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-3.18</w:t>
            </w:r>
          </w:p>
          <w:p w14:paraId="03836DBA"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(2.74)</w:t>
            </w:r>
          </w:p>
        </w:tc>
        <w:tc>
          <w:tcPr>
            <w:tcW w:w="681" w:type="pct"/>
          </w:tcPr>
          <w:p w14:paraId="64153137"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0.25</w:t>
            </w:r>
          </w:p>
        </w:tc>
      </w:tr>
      <w:tr w:rsidR="004A22CD" w:rsidRPr="004A22CD" w14:paraId="11BB8806" w14:textId="77777777" w:rsidTr="008155A5">
        <w:tc>
          <w:tcPr>
            <w:tcW w:w="2277" w:type="pct"/>
          </w:tcPr>
          <w:p w14:paraId="5DE788C0"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Used family member’s Medisave</w:t>
            </w:r>
          </w:p>
        </w:tc>
        <w:tc>
          <w:tcPr>
            <w:tcW w:w="680" w:type="pct"/>
          </w:tcPr>
          <w:p w14:paraId="167615D4"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0.05</w:t>
            </w:r>
          </w:p>
          <w:p w14:paraId="4B3024F4"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(0.07)</w:t>
            </w:r>
          </w:p>
        </w:tc>
        <w:tc>
          <w:tcPr>
            <w:tcW w:w="681" w:type="pct"/>
          </w:tcPr>
          <w:p w14:paraId="110694A9"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0.25</w:t>
            </w:r>
          </w:p>
        </w:tc>
        <w:tc>
          <w:tcPr>
            <w:tcW w:w="681" w:type="pct"/>
          </w:tcPr>
          <w:p w14:paraId="4481E013"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457E1A16"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7E108B87" w14:textId="77777777" w:rsidTr="004A22CD">
        <w:tc>
          <w:tcPr>
            <w:tcW w:w="2277" w:type="pct"/>
            <w:shd w:val="clear" w:color="auto" w:fill="D9D9D9" w:themeFill="background1" w:themeFillShade="D9"/>
          </w:tcPr>
          <w:p w14:paraId="625E1356" w14:textId="1B4573D2" w:rsidR="004A22CD" w:rsidRPr="004A22CD" w:rsidRDefault="004A22CD" w:rsidP="004A22CD">
            <w:pPr>
              <w:ind w:left="170" w:hanging="170"/>
              <w:rPr>
                <w:rFonts w:ascii="Calibri" w:eastAsia="DengXian" w:hAnsi="Calibri" w:cs="Calibri"/>
                <w:bCs/>
                <w:sz w:val="20"/>
                <w:szCs w:val="20"/>
                <w:lang w:val="en-GB"/>
              </w:rPr>
            </w:pPr>
            <w:r w:rsidRPr="004A22CD">
              <w:rPr>
                <w:rFonts w:ascii="Calibri" w:eastAsia="DengXian" w:hAnsi="Calibri" w:cs="Calibri"/>
                <w:bCs/>
                <w:sz w:val="20"/>
                <w:szCs w:val="20"/>
                <w:lang w:val="en-GB"/>
              </w:rPr>
              <w:t>Direct non-medical</w:t>
            </w:r>
            <w:r>
              <w:rPr>
                <w:rFonts w:ascii="Calibri" w:eastAsia="DengXian" w:hAnsi="Calibri" w:cs="Calibri"/>
                <w:bCs/>
                <w:sz w:val="20"/>
                <w:szCs w:val="20"/>
                <w:lang w:val="en-GB"/>
              </w:rPr>
              <w:t xml:space="preserve"> expenses</w:t>
            </w:r>
          </w:p>
        </w:tc>
        <w:tc>
          <w:tcPr>
            <w:tcW w:w="680" w:type="pct"/>
          </w:tcPr>
          <w:p w14:paraId="4E18BD2F" w14:textId="77777777" w:rsidR="004A22CD" w:rsidRPr="004A22CD" w:rsidRDefault="004A22CD" w:rsidP="004A22CD">
            <w:pPr>
              <w:jc w:val="center"/>
              <w:rPr>
                <w:rFonts w:ascii="Calibri" w:eastAsia="DengXian" w:hAnsi="Calibri" w:cs="Calibri"/>
                <w:sz w:val="20"/>
                <w:szCs w:val="20"/>
              </w:rPr>
            </w:pPr>
          </w:p>
        </w:tc>
        <w:tc>
          <w:tcPr>
            <w:tcW w:w="681" w:type="pct"/>
          </w:tcPr>
          <w:p w14:paraId="261E7FFA"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7B2073BB"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2704CBF0"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7B0AB349" w14:textId="77777777" w:rsidTr="008155A5">
        <w:tc>
          <w:tcPr>
            <w:tcW w:w="2277" w:type="pct"/>
          </w:tcPr>
          <w:p w14:paraId="5BC5B5F9"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Formal caregiver</w:t>
            </w:r>
          </w:p>
        </w:tc>
        <w:tc>
          <w:tcPr>
            <w:tcW w:w="680" w:type="pct"/>
          </w:tcPr>
          <w:p w14:paraId="4AE2FC14"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-7.44</w:t>
            </w:r>
          </w:p>
          <w:p w14:paraId="00ED7751"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(4.22)</w:t>
            </w:r>
          </w:p>
        </w:tc>
        <w:tc>
          <w:tcPr>
            <w:tcW w:w="681" w:type="pct"/>
          </w:tcPr>
          <w:p w14:paraId="31070F0E"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0.08</w:t>
            </w:r>
          </w:p>
        </w:tc>
        <w:tc>
          <w:tcPr>
            <w:tcW w:w="681" w:type="pct"/>
          </w:tcPr>
          <w:p w14:paraId="76D96181"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-7.40</w:t>
            </w:r>
          </w:p>
          <w:p w14:paraId="0C7E79E8"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(3.70)</w:t>
            </w:r>
          </w:p>
        </w:tc>
        <w:tc>
          <w:tcPr>
            <w:tcW w:w="681" w:type="pct"/>
          </w:tcPr>
          <w:p w14:paraId="6B1761AA" w14:textId="77777777" w:rsidR="004A22CD" w:rsidRPr="004A22CD" w:rsidRDefault="004A22CD" w:rsidP="004A22CD">
            <w:pPr>
              <w:jc w:val="center"/>
              <w:rPr>
                <w:rFonts w:ascii="Calibri" w:eastAsia="DengXian" w:hAnsi="Calibri" w:cs="Calibri"/>
                <w:bCs/>
                <w:sz w:val="20"/>
                <w:szCs w:val="20"/>
                <w:lang w:val="en-GB"/>
              </w:rPr>
            </w:pPr>
            <w:r w:rsidRPr="004A22CD">
              <w:rPr>
                <w:rFonts w:ascii="Calibri" w:eastAsia="DengXian" w:hAnsi="Calibri" w:cs="Calibri"/>
                <w:bCs/>
                <w:sz w:val="20"/>
                <w:szCs w:val="20"/>
                <w:lang w:val="en-GB"/>
              </w:rPr>
              <w:t>0.05</w:t>
            </w:r>
          </w:p>
        </w:tc>
      </w:tr>
      <w:tr w:rsidR="004A22CD" w:rsidRPr="004A22CD" w14:paraId="02C95BE3" w14:textId="77777777" w:rsidTr="004A22CD">
        <w:tc>
          <w:tcPr>
            <w:tcW w:w="2277" w:type="pct"/>
            <w:shd w:val="clear" w:color="auto" w:fill="D9D9D9" w:themeFill="background1" w:themeFillShade="D9"/>
          </w:tcPr>
          <w:p w14:paraId="648CF386" w14:textId="77777777" w:rsidR="004A22CD" w:rsidRPr="004A22CD" w:rsidRDefault="004A22CD" w:rsidP="004A22CD">
            <w:pPr>
              <w:ind w:left="170" w:hanging="170"/>
              <w:rPr>
                <w:rFonts w:ascii="Calibri" w:eastAsia="DengXian" w:hAnsi="Calibri" w:cs="Calibri"/>
                <w:bCs/>
                <w:sz w:val="20"/>
                <w:szCs w:val="20"/>
                <w:lang w:val="en-GB"/>
              </w:rPr>
            </w:pPr>
            <w:r w:rsidRPr="004A22CD">
              <w:rPr>
                <w:rFonts w:ascii="Calibri" w:eastAsia="DengXian" w:hAnsi="Calibri" w:cs="Calibri"/>
                <w:bCs/>
                <w:sz w:val="20"/>
                <w:szCs w:val="20"/>
                <w:lang w:val="en-GB"/>
              </w:rPr>
              <w:t>Socio-demographics</w:t>
            </w:r>
          </w:p>
        </w:tc>
        <w:tc>
          <w:tcPr>
            <w:tcW w:w="680" w:type="pct"/>
          </w:tcPr>
          <w:p w14:paraId="0E674D33" w14:textId="77777777" w:rsidR="004A22CD" w:rsidRPr="004A22CD" w:rsidRDefault="004A22CD" w:rsidP="004A22CD">
            <w:pPr>
              <w:jc w:val="center"/>
              <w:rPr>
                <w:rFonts w:ascii="Calibri" w:eastAsia="DengXian" w:hAnsi="Calibri" w:cs="Calibri"/>
                <w:sz w:val="20"/>
                <w:szCs w:val="20"/>
              </w:rPr>
            </w:pPr>
          </w:p>
        </w:tc>
        <w:tc>
          <w:tcPr>
            <w:tcW w:w="681" w:type="pct"/>
          </w:tcPr>
          <w:p w14:paraId="2C09581F"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7D8678BF"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2AD32F46"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29D9689D" w14:textId="77777777" w:rsidTr="008155A5">
        <w:tc>
          <w:tcPr>
            <w:tcW w:w="2277" w:type="pct"/>
          </w:tcPr>
          <w:p w14:paraId="01D6C393"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Age</w:t>
            </w:r>
          </w:p>
        </w:tc>
        <w:tc>
          <w:tcPr>
            <w:tcW w:w="680" w:type="pct"/>
          </w:tcPr>
          <w:p w14:paraId="2719830C"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0.16</w:t>
            </w:r>
          </w:p>
          <w:p w14:paraId="18C52705"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(0.15)</w:t>
            </w:r>
          </w:p>
        </w:tc>
        <w:tc>
          <w:tcPr>
            <w:tcW w:w="681" w:type="pct"/>
          </w:tcPr>
          <w:p w14:paraId="5E769779"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0.31</w:t>
            </w:r>
          </w:p>
        </w:tc>
        <w:tc>
          <w:tcPr>
            <w:tcW w:w="681" w:type="pct"/>
          </w:tcPr>
          <w:p w14:paraId="069DE0B1"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71C190B5"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7DC97AAE" w14:textId="77777777" w:rsidTr="008155A5">
        <w:tc>
          <w:tcPr>
            <w:tcW w:w="2277" w:type="pct"/>
          </w:tcPr>
          <w:p w14:paraId="148F286D"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Race (reference Chinese)</w:t>
            </w:r>
          </w:p>
        </w:tc>
        <w:tc>
          <w:tcPr>
            <w:tcW w:w="680" w:type="pct"/>
          </w:tcPr>
          <w:p w14:paraId="530EABD2" w14:textId="77777777" w:rsidR="004A22CD" w:rsidRPr="004A22CD" w:rsidRDefault="004A22CD" w:rsidP="004A22CD">
            <w:pPr>
              <w:jc w:val="center"/>
              <w:rPr>
                <w:rFonts w:ascii="Calibri" w:eastAsia="DengXian" w:hAnsi="Calibri" w:cs="Calibri"/>
                <w:sz w:val="20"/>
                <w:szCs w:val="20"/>
              </w:rPr>
            </w:pPr>
          </w:p>
        </w:tc>
        <w:tc>
          <w:tcPr>
            <w:tcW w:w="681" w:type="pct"/>
          </w:tcPr>
          <w:p w14:paraId="74E28967"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31BE26C2"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66E1C182"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05E122C2" w14:textId="77777777" w:rsidTr="008155A5">
        <w:tc>
          <w:tcPr>
            <w:tcW w:w="2277" w:type="pct"/>
          </w:tcPr>
          <w:p w14:paraId="357458FA" w14:textId="77777777" w:rsidR="004A22CD" w:rsidRPr="004A22CD" w:rsidRDefault="004A22CD" w:rsidP="004A22CD">
            <w:pPr>
              <w:rPr>
                <w:rFonts w:ascii="Calibri" w:eastAsia="DengXian" w:hAnsi="Calibri" w:cs="Calibri"/>
                <w:sz w:val="20"/>
                <w:szCs w:val="20"/>
                <w:lang w:val="en-GB"/>
              </w:rPr>
            </w:pPr>
            <w:r w:rsidRPr="004A22CD">
              <w:rPr>
                <w:rFonts w:ascii="Calibri" w:eastAsia="DengXian" w:hAnsi="Calibri" w:cs="Calibri"/>
                <w:sz w:val="20"/>
                <w:szCs w:val="20"/>
                <w:lang w:val="en-GB"/>
              </w:rPr>
              <w:t xml:space="preserve">   Malay</w:t>
            </w:r>
          </w:p>
        </w:tc>
        <w:tc>
          <w:tcPr>
            <w:tcW w:w="680" w:type="pct"/>
          </w:tcPr>
          <w:p w14:paraId="4B863AB9"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-0.03</w:t>
            </w:r>
          </w:p>
          <w:p w14:paraId="7787A51E"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(2.87)</w:t>
            </w:r>
          </w:p>
        </w:tc>
        <w:tc>
          <w:tcPr>
            <w:tcW w:w="681" w:type="pct"/>
          </w:tcPr>
          <w:p w14:paraId="29D66EE7"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0.99</w:t>
            </w:r>
          </w:p>
        </w:tc>
        <w:tc>
          <w:tcPr>
            <w:tcW w:w="681" w:type="pct"/>
          </w:tcPr>
          <w:p w14:paraId="22696943"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40F804E9"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68162FE0" w14:textId="77777777" w:rsidTr="008155A5">
        <w:tc>
          <w:tcPr>
            <w:tcW w:w="2277" w:type="pct"/>
          </w:tcPr>
          <w:p w14:paraId="28FF243A" w14:textId="77777777" w:rsidR="004A22CD" w:rsidRPr="004A22CD" w:rsidRDefault="004A22CD" w:rsidP="004A22CD">
            <w:pPr>
              <w:rPr>
                <w:rFonts w:ascii="Calibri" w:eastAsia="DengXian" w:hAnsi="Calibri" w:cs="Calibri"/>
                <w:sz w:val="20"/>
                <w:szCs w:val="20"/>
                <w:lang w:val="en-GB"/>
              </w:rPr>
            </w:pPr>
            <w:r w:rsidRPr="004A22CD">
              <w:rPr>
                <w:rFonts w:ascii="Calibri" w:eastAsia="DengXian" w:hAnsi="Calibri" w:cs="Calibri"/>
                <w:sz w:val="20"/>
                <w:szCs w:val="20"/>
                <w:lang w:val="en-GB"/>
              </w:rPr>
              <w:t xml:space="preserve">   Indian</w:t>
            </w:r>
          </w:p>
        </w:tc>
        <w:tc>
          <w:tcPr>
            <w:tcW w:w="680" w:type="pct"/>
          </w:tcPr>
          <w:p w14:paraId="5F1D7DF0"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-3.60</w:t>
            </w:r>
          </w:p>
          <w:p w14:paraId="09755B39"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(6.43)</w:t>
            </w:r>
          </w:p>
        </w:tc>
        <w:tc>
          <w:tcPr>
            <w:tcW w:w="681" w:type="pct"/>
          </w:tcPr>
          <w:p w14:paraId="763956EC"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0.58</w:t>
            </w:r>
          </w:p>
        </w:tc>
        <w:tc>
          <w:tcPr>
            <w:tcW w:w="681" w:type="pct"/>
          </w:tcPr>
          <w:p w14:paraId="10C884F0"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77A09F8F"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098F2318" w14:textId="77777777" w:rsidTr="008155A5">
        <w:tc>
          <w:tcPr>
            <w:tcW w:w="2277" w:type="pct"/>
          </w:tcPr>
          <w:p w14:paraId="36379930" w14:textId="77777777" w:rsidR="004A22CD" w:rsidRPr="004A22CD" w:rsidRDefault="004A22CD" w:rsidP="004A22CD">
            <w:pPr>
              <w:rPr>
                <w:rFonts w:ascii="Calibri" w:eastAsia="DengXian" w:hAnsi="Calibri" w:cs="Calibri"/>
                <w:sz w:val="20"/>
                <w:szCs w:val="20"/>
                <w:lang w:val="en-GB"/>
              </w:rPr>
            </w:pPr>
            <w:r w:rsidRPr="004A22CD">
              <w:rPr>
                <w:rFonts w:ascii="Calibri" w:eastAsia="DengXian" w:hAnsi="Calibri" w:cs="Calibri"/>
                <w:sz w:val="20"/>
                <w:szCs w:val="20"/>
                <w:lang w:val="en-GB"/>
              </w:rPr>
              <w:t xml:space="preserve">   Others</w:t>
            </w:r>
          </w:p>
        </w:tc>
        <w:tc>
          <w:tcPr>
            <w:tcW w:w="680" w:type="pct"/>
          </w:tcPr>
          <w:p w14:paraId="0DFCA719"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0.52</w:t>
            </w:r>
          </w:p>
          <w:p w14:paraId="30A329B3"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(5.37)</w:t>
            </w:r>
          </w:p>
        </w:tc>
        <w:tc>
          <w:tcPr>
            <w:tcW w:w="681" w:type="pct"/>
          </w:tcPr>
          <w:p w14:paraId="7E8373AB"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0.92</w:t>
            </w:r>
          </w:p>
        </w:tc>
        <w:tc>
          <w:tcPr>
            <w:tcW w:w="681" w:type="pct"/>
          </w:tcPr>
          <w:p w14:paraId="13F95771"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5F9C4851"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546A8115" w14:textId="77777777" w:rsidTr="008155A5">
        <w:tc>
          <w:tcPr>
            <w:tcW w:w="2277" w:type="pct"/>
          </w:tcPr>
          <w:p w14:paraId="53421720"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Married</w:t>
            </w:r>
          </w:p>
        </w:tc>
        <w:tc>
          <w:tcPr>
            <w:tcW w:w="680" w:type="pct"/>
          </w:tcPr>
          <w:p w14:paraId="297E0470"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1.36</w:t>
            </w:r>
          </w:p>
          <w:p w14:paraId="627D000C"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(2.95)</w:t>
            </w:r>
          </w:p>
        </w:tc>
        <w:tc>
          <w:tcPr>
            <w:tcW w:w="681" w:type="pct"/>
          </w:tcPr>
          <w:p w14:paraId="7077B183"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0.65</w:t>
            </w:r>
          </w:p>
        </w:tc>
        <w:tc>
          <w:tcPr>
            <w:tcW w:w="681" w:type="pct"/>
          </w:tcPr>
          <w:p w14:paraId="3AE1D0AC"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040F277C"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7DA81CAC" w14:textId="77777777" w:rsidTr="008155A5">
        <w:tc>
          <w:tcPr>
            <w:tcW w:w="2277" w:type="pct"/>
          </w:tcPr>
          <w:p w14:paraId="14E6F5F2"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Secondary &amp; below education</w:t>
            </w:r>
          </w:p>
        </w:tc>
        <w:tc>
          <w:tcPr>
            <w:tcW w:w="680" w:type="pct"/>
          </w:tcPr>
          <w:p w14:paraId="7B760D4B"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-6.17</w:t>
            </w:r>
          </w:p>
          <w:p w14:paraId="7AE8E1EA"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(2.94)</w:t>
            </w:r>
          </w:p>
        </w:tc>
        <w:tc>
          <w:tcPr>
            <w:tcW w:w="681" w:type="pct"/>
          </w:tcPr>
          <w:p w14:paraId="532FCEF5"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0.04</w:t>
            </w:r>
          </w:p>
        </w:tc>
        <w:tc>
          <w:tcPr>
            <w:tcW w:w="681" w:type="pct"/>
          </w:tcPr>
          <w:p w14:paraId="6C237E11"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-4.36</w:t>
            </w:r>
          </w:p>
          <w:p w14:paraId="28A8560D"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(2.25)</w:t>
            </w:r>
          </w:p>
        </w:tc>
        <w:tc>
          <w:tcPr>
            <w:tcW w:w="681" w:type="pct"/>
          </w:tcPr>
          <w:p w14:paraId="5CF9FE92"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0.06</w:t>
            </w:r>
          </w:p>
        </w:tc>
      </w:tr>
      <w:tr w:rsidR="004A22CD" w:rsidRPr="004A22CD" w14:paraId="68ECC4DB" w14:textId="77777777" w:rsidTr="008155A5">
        <w:tc>
          <w:tcPr>
            <w:tcW w:w="2277" w:type="pct"/>
          </w:tcPr>
          <w:p w14:paraId="3560F96E" w14:textId="77777777" w:rsidR="004A22CD" w:rsidRPr="004A22CD" w:rsidRDefault="004A22CD" w:rsidP="004A22CD">
            <w:pPr>
              <w:rPr>
                <w:rFonts w:ascii="Calibri" w:eastAsia="DengXian" w:hAnsi="Calibri" w:cs="Calibri"/>
                <w:sz w:val="20"/>
                <w:szCs w:val="20"/>
                <w:lang w:val="en-GB"/>
              </w:rPr>
            </w:pPr>
            <w:r w:rsidRPr="004A22CD">
              <w:rPr>
                <w:rFonts w:ascii="Calibri" w:eastAsia="DengXian" w:hAnsi="Calibri" w:cs="Calibri"/>
                <w:sz w:val="20"/>
                <w:szCs w:val="20"/>
                <w:lang w:val="en-GB"/>
              </w:rPr>
              <w:t>HDB flat residence</w:t>
            </w:r>
          </w:p>
        </w:tc>
        <w:tc>
          <w:tcPr>
            <w:tcW w:w="680" w:type="pct"/>
          </w:tcPr>
          <w:p w14:paraId="644DD00B"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-9.40</w:t>
            </w:r>
          </w:p>
          <w:p w14:paraId="18332318"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(4.22)</w:t>
            </w:r>
          </w:p>
        </w:tc>
        <w:tc>
          <w:tcPr>
            <w:tcW w:w="681" w:type="pct"/>
          </w:tcPr>
          <w:p w14:paraId="7CD6152D"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0.03</w:t>
            </w:r>
          </w:p>
        </w:tc>
        <w:tc>
          <w:tcPr>
            <w:tcW w:w="681" w:type="pct"/>
          </w:tcPr>
          <w:p w14:paraId="3BF747CC"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-8.26</w:t>
            </w:r>
          </w:p>
          <w:p w14:paraId="188A3F0B"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(3.40)</w:t>
            </w:r>
          </w:p>
        </w:tc>
        <w:tc>
          <w:tcPr>
            <w:tcW w:w="681" w:type="pct"/>
          </w:tcPr>
          <w:p w14:paraId="0AA14BFC" w14:textId="77777777" w:rsidR="004A22CD" w:rsidRPr="004A22CD" w:rsidRDefault="004A22CD" w:rsidP="004A22CD">
            <w:pPr>
              <w:jc w:val="center"/>
              <w:rPr>
                <w:rFonts w:ascii="Calibri" w:eastAsia="DengXian" w:hAnsi="Calibri" w:cs="Calibri"/>
                <w:bCs/>
                <w:sz w:val="20"/>
                <w:szCs w:val="20"/>
                <w:lang w:val="en-GB"/>
              </w:rPr>
            </w:pPr>
            <w:r w:rsidRPr="004A22CD">
              <w:rPr>
                <w:rFonts w:ascii="Calibri" w:eastAsia="DengXian" w:hAnsi="Calibri" w:cs="Calibri"/>
                <w:bCs/>
                <w:sz w:val="20"/>
                <w:szCs w:val="20"/>
                <w:lang w:val="en-GB"/>
              </w:rPr>
              <w:t>0.02</w:t>
            </w:r>
          </w:p>
        </w:tc>
      </w:tr>
      <w:tr w:rsidR="004A22CD" w:rsidRPr="004A22CD" w14:paraId="4A004D6A" w14:textId="77777777" w:rsidTr="004A22CD">
        <w:tc>
          <w:tcPr>
            <w:tcW w:w="2277" w:type="pct"/>
            <w:shd w:val="clear" w:color="auto" w:fill="D9D9D9" w:themeFill="background1" w:themeFillShade="D9"/>
          </w:tcPr>
          <w:p w14:paraId="5E48FC3E" w14:textId="77777777" w:rsidR="004A22CD" w:rsidRPr="004A22CD" w:rsidRDefault="004A22CD" w:rsidP="004A22CD">
            <w:pPr>
              <w:ind w:left="170" w:hanging="170"/>
              <w:rPr>
                <w:rFonts w:ascii="Calibri" w:eastAsia="DengXian" w:hAnsi="Calibri" w:cs="Calibri"/>
                <w:bCs/>
                <w:sz w:val="20"/>
                <w:szCs w:val="20"/>
                <w:lang w:val="en-GB"/>
              </w:rPr>
            </w:pPr>
            <w:r w:rsidRPr="004A22CD">
              <w:rPr>
                <w:rFonts w:ascii="Calibri" w:eastAsia="DengXian" w:hAnsi="Calibri" w:cs="Calibri"/>
                <w:bCs/>
                <w:sz w:val="20"/>
                <w:szCs w:val="20"/>
                <w:lang w:val="en-GB"/>
              </w:rPr>
              <w:t>Indirect costs</w:t>
            </w:r>
          </w:p>
        </w:tc>
        <w:tc>
          <w:tcPr>
            <w:tcW w:w="680" w:type="pct"/>
          </w:tcPr>
          <w:p w14:paraId="3101CBF0" w14:textId="77777777" w:rsidR="004A22CD" w:rsidRPr="004A22CD" w:rsidRDefault="004A22CD" w:rsidP="004A22CD">
            <w:pPr>
              <w:jc w:val="center"/>
              <w:rPr>
                <w:rFonts w:ascii="Calibri" w:eastAsia="DengXian" w:hAnsi="Calibri" w:cs="Calibri"/>
                <w:sz w:val="20"/>
                <w:szCs w:val="20"/>
              </w:rPr>
            </w:pPr>
          </w:p>
        </w:tc>
        <w:tc>
          <w:tcPr>
            <w:tcW w:w="681" w:type="pct"/>
          </w:tcPr>
          <w:p w14:paraId="2CF981DE"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7AF7E6A7"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1358A00A"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4B867066" w14:textId="77777777" w:rsidTr="008155A5">
        <w:tc>
          <w:tcPr>
            <w:tcW w:w="2277" w:type="pct"/>
          </w:tcPr>
          <w:p w14:paraId="08A6B4AD"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Patient’s employment affected</w:t>
            </w:r>
          </w:p>
        </w:tc>
        <w:tc>
          <w:tcPr>
            <w:tcW w:w="680" w:type="pct"/>
          </w:tcPr>
          <w:p w14:paraId="7E6E0A2A"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-4.50</w:t>
            </w:r>
          </w:p>
          <w:p w14:paraId="5E88EBBC"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(3.51)</w:t>
            </w:r>
          </w:p>
        </w:tc>
        <w:tc>
          <w:tcPr>
            <w:tcW w:w="681" w:type="pct"/>
          </w:tcPr>
          <w:p w14:paraId="45C87C83"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0.21</w:t>
            </w:r>
          </w:p>
        </w:tc>
        <w:tc>
          <w:tcPr>
            <w:tcW w:w="681" w:type="pct"/>
          </w:tcPr>
          <w:p w14:paraId="375D990A"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-2.81</w:t>
            </w:r>
          </w:p>
          <w:p w14:paraId="1CC4DA3E"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(2.42)</w:t>
            </w:r>
          </w:p>
        </w:tc>
        <w:tc>
          <w:tcPr>
            <w:tcW w:w="681" w:type="pct"/>
          </w:tcPr>
          <w:p w14:paraId="46F54C8C"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0.25</w:t>
            </w:r>
          </w:p>
        </w:tc>
      </w:tr>
      <w:tr w:rsidR="004A22CD" w:rsidRPr="004A22CD" w14:paraId="0D22C29C" w14:textId="77777777" w:rsidTr="008155A5">
        <w:tc>
          <w:tcPr>
            <w:tcW w:w="2277" w:type="pct"/>
          </w:tcPr>
          <w:p w14:paraId="7F92D537"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Household member(s) worked less</w:t>
            </w:r>
          </w:p>
        </w:tc>
        <w:tc>
          <w:tcPr>
            <w:tcW w:w="680" w:type="pct"/>
          </w:tcPr>
          <w:p w14:paraId="3F0A88DB"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-1.78</w:t>
            </w:r>
          </w:p>
          <w:p w14:paraId="1231065D"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(2.64)</w:t>
            </w:r>
          </w:p>
        </w:tc>
        <w:tc>
          <w:tcPr>
            <w:tcW w:w="681" w:type="pct"/>
          </w:tcPr>
          <w:p w14:paraId="7DCDD83A"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0.50</w:t>
            </w:r>
          </w:p>
        </w:tc>
        <w:tc>
          <w:tcPr>
            <w:tcW w:w="681" w:type="pct"/>
          </w:tcPr>
          <w:p w14:paraId="5CED1CFC"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-1.76</w:t>
            </w:r>
          </w:p>
          <w:p w14:paraId="0F7DC964"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(2.34)</w:t>
            </w:r>
          </w:p>
        </w:tc>
        <w:tc>
          <w:tcPr>
            <w:tcW w:w="681" w:type="pct"/>
          </w:tcPr>
          <w:p w14:paraId="67A3ACA2"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0.46</w:t>
            </w:r>
          </w:p>
        </w:tc>
      </w:tr>
      <w:tr w:rsidR="004A22CD" w:rsidRPr="004A22CD" w14:paraId="752EBD4F" w14:textId="77777777" w:rsidTr="008155A5">
        <w:tc>
          <w:tcPr>
            <w:tcW w:w="2277" w:type="pct"/>
          </w:tcPr>
          <w:p w14:paraId="0990828A"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Household member(s) worked more</w:t>
            </w:r>
          </w:p>
        </w:tc>
        <w:tc>
          <w:tcPr>
            <w:tcW w:w="680" w:type="pct"/>
          </w:tcPr>
          <w:p w14:paraId="07EC8D87"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-5.68</w:t>
            </w:r>
          </w:p>
          <w:p w14:paraId="18FE19A9"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(3.36)</w:t>
            </w:r>
          </w:p>
        </w:tc>
        <w:tc>
          <w:tcPr>
            <w:tcW w:w="681" w:type="pct"/>
          </w:tcPr>
          <w:p w14:paraId="672B22E9"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0.10</w:t>
            </w:r>
          </w:p>
        </w:tc>
        <w:tc>
          <w:tcPr>
            <w:tcW w:w="681" w:type="pct"/>
          </w:tcPr>
          <w:p w14:paraId="7CE73F86"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-6.08</w:t>
            </w:r>
          </w:p>
          <w:p w14:paraId="4E7CF3AF"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(3.10)</w:t>
            </w:r>
          </w:p>
        </w:tc>
        <w:tc>
          <w:tcPr>
            <w:tcW w:w="681" w:type="pct"/>
          </w:tcPr>
          <w:p w14:paraId="2A9D7218" w14:textId="77777777" w:rsidR="004A22CD" w:rsidRPr="004A22CD" w:rsidRDefault="004A22CD" w:rsidP="004A22CD">
            <w:pPr>
              <w:jc w:val="center"/>
              <w:rPr>
                <w:rFonts w:ascii="Calibri" w:eastAsia="DengXian" w:hAnsi="Calibri" w:cs="Calibri"/>
                <w:bCs/>
                <w:sz w:val="20"/>
                <w:szCs w:val="20"/>
                <w:lang w:val="en-GB"/>
              </w:rPr>
            </w:pPr>
            <w:r w:rsidRPr="004A22CD">
              <w:rPr>
                <w:rFonts w:ascii="Calibri" w:eastAsia="DengXian" w:hAnsi="Calibri" w:cs="Calibri"/>
                <w:bCs/>
                <w:sz w:val="20"/>
                <w:szCs w:val="20"/>
                <w:lang w:val="en-GB"/>
              </w:rPr>
              <w:t>0.05</w:t>
            </w:r>
          </w:p>
        </w:tc>
      </w:tr>
      <w:tr w:rsidR="004A22CD" w:rsidRPr="004A22CD" w14:paraId="1F35FC1C" w14:textId="77777777" w:rsidTr="008155A5">
        <w:tc>
          <w:tcPr>
            <w:tcW w:w="2277" w:type="pct"/>
          </w:tcPr>
          <w:p w14:paraId="1D21818D"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Household member(s) earned less</w:t>
            </w:r>
          </w:p>
        </w:tc>
        <w:tc>
          <w:tcPr>
            <w:tcW w:w="680" w:type="pct"/>
          </w:tcPr>
          <w:p w14:paraId="2973CFD2"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0.48</w:t>
            </w:r>
          </w:p>
          <w:p w14:paraId="5AF87DB5"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(2.66)</w:t>
            </w:r>
          </w:p>
        </w:tc>
        <w:tc>
          <w:tcPr>
            <w:tcW w:w="681" w:type="pct"/>
          </w:tcPr>
          <w:p w14:paraId="09FB8178"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0.86</w:t>
            </w:r>
          </w:p>
        </w:tc>
        <w:tc>
          <w:tcPr>
            <w:tcW w:w="681" w:type="pct"/>
          </w:tcPr>
          <w:p w14:paraId="10A27D9D"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44B9992C"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13456D2C" w14:textId="77777777" w:rsidTr="008155A5">
        <w:trPr>
          <w:trHeight w:val="60"/>
        </w:trPr>
        <w:tc>
          <w:tcPr>
            <w:tcW w:w="2277" w:type="pct"/>
          </w:tcPr>
          <w:p w14:paraId="751590D1" w14:textId="77777777" w:rsidR="004A22CD" w:rsidRPr="004A22CD" w:rsidRDefault="004A22CD" w:rsidP="004A22CD">
            <w:pPr>
              <w:ind w:left="170" w:hanging="170"/>
              <w:rPr>
                <w:rFonts w:ascii="Calibri" w:eastAsia="DengXian" w:hAnsi="Calibri" w:cs="Calibri"/>
                <w:bCs/>
                <w:sz w:val="20"/>
                <w:szCs w:val="20"/>
                <w:lang w:val="en-GB"/>
              </w:rPr>
            </w:pPr>
            <w:r w:rsidRPr="004A22CD">
              <w:rPr>
                <w:rFonts w:ascii="Calibri" w:eastAsia="DengXian" w:hAnsi="Calibri" w:cs="Calibri"/>
                <w:bCs/>
                <w:sz w:val="20"/>
                <w:szCs w:val="20"/>
                <w:lang w:val="en-GB"/>
              </w:rPr>
              <w:t>Household finances &amp; living arrangement</w:t>
            </w:r>
          </w:p>
        </w:tc>
        <w:tc>
          <w:tcPr>
            <w:tcW w:w="680" w:type="pct"/>
          </w:tcPr>
          <w:p w14:paraId="5761892D" w14:textId="77777777" w:rsidR="004A22CD" w:rsidRPr="004A22CD" w:rsidRDefault="004A22CD" w:rsidP="004A22CD">
            <w:pPr>
              <w:jc w:val="center"/>
              <w:rPr>
                <w:rFonts w:ascii="Calibri" w:eastAsia="DengXian" w:hAnsi="Calibri" w:cs="Calibri"/>
                <w:sz w:val="20"/>
                <w:szCs w:val="20"/>
              </w:rPr>
            </w:pPr>
          </w:p>
        </w:tc>
        <w:tc>
          <w:tcPr>
            <w:tcW w:w="681" w:type="pct"/>
          </w:tcPr>
          <w:p w14:paraId="53D868E0"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303C37F0"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113AAE82"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0518EF48" w14:textId="77777777" w:rsidTr="008155A5">
        <w:tc>
          <w:tcPr>
            <w:tcW w:w="2277" w:type="pct"/>
          </w:tcPr>
          <w:p w14:paraId="6979F072"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Changed living arrangement</w:t>
            </w:r>
          </w:p>
        </w:tc>
        <w:tc>
          <w:tcPr>
            <w:tcW w:w="680" w:type="pct"/>
          </w:tcPr>
          <w:p w14:paraId="060A3FDA" w14:textId="77777777" w:rsidR="004A22CD" w:rsidRPr="004A22CD" w:rsidRDefault="004A22CD" w:rsidP="004A22CD">
            <w:pPr>
              <w:jc w:val="center"/>
              <w:rPr>
                <w:rFonts w:ascii="Calibri" w:eastAsia="DengXian" w:hAnsi="Calibri" w:cs="Calibri"/>
                <w:sz w:val="20"/>
                <w:szCs w:val="20"/>
              </w:rPr>
            </w:pPr>
          </w:p>
        </w:tc>
        <w:tc>
          <w:tcPr>
            <w:tcW w:w="681" w:type="pct"/>
          </w:tcPr>
          <w:p w14:paraId="52403A07"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04FF025A"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4609E813"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54D96ED9" w14:textId="77777777" w:rsidTr="008155A5">
        <w:tc>
          <w:tcPr>
            <w:tcW w:w="2277" w:type="pct"/>
          </w:tcPr>
          <w:p w14:paraId="28A0507C" w14:textId="77777777" w:rsidR="004A22CD" w:rsidRPr="004A22CD" w:rsidRDefault="004A22CD" w:rsidP="004A22CD">
            <w:pPr>
              <w:rPr>
                <w:rFonts w:ascii="Calibri" w:eastAsia="DengXian" w:hAnsi="Calibri" w:cs="Calibri"/>
                <w:sz w:val="20"/>
                <w:szCs w:val="20"/>
                <w:lang w:val="en-GB"/>
              </w:rPr>
            </w:pPr>
            <w:r w:rsidRPr="004A22CD">
              <w:rPr>
                <w:rFonts w:ascii="Calibri" w:eastAsia="DengXian" w:hAnsi="Calibri" w:cs="Calibri"/>
                <w:sz w:val="20"/>
                <w:szCs w:val="20"/>
                <w:lang w:val="en-GB"/>
              </w:rPr>
              <w:lastRenderedPageBreak/>
              <w:t xml:space="preserve">   Financial reason</w:t>
            </w:r>
          </w:p>
        </w:tc>
        <w:tc>
          <w:tcPr>
            <w:tcW w:w="680" w:type="pct"/>
          </w:tcPr>
          <w:p w14:paraId="293C68C9"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-1.91</w:t>
            </w:r>
          </w:p>
          <w:p w14:paraId="0D8CA24B" w14:textId="77777777" w:rsidR="004A22CD" w:rsidRPr="004A22CD" w:rsidRDefault="004A22CD" w:rsidP="004A22CD">
            <w:pPr>
              <w:jc w:val="center"/>
              <w:rPr>
                <w:rFonts w:ascii="Calibri" w:eastAsia="DengXian" w:hAnsi="Calibri" w:cs="Calibri"/>
                <w:bCs/>
                <w:sz w:val="20"/>
                <w:szCs w:val="20"/>
                <w:lang w:val="en-GB"/>
              </w:rPr>
            </w:pPr>
            <w:r w:rsidRPr="004A22CD">
              <w:rPr>
                <w:rFonts w:ascii="Calibri" w:eastAsia="DengXian" w:hAnsi="Calibri" w:cs="Calibri"/>
                <w:sz w:val="20"/>
                <w:szCs w:val="20"/>
              </w:rPr>
              <w:t>(3.21)</w:t>
            </w:r>
          </w:p>
        </w:tc>
        <w:tc>
          <w:tcPr>
            <w:tcW w:w="681" w:type="pct"/>
          </w:tcPr>
          <w:p w14:paraId="673ABE5B"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0.52</w:t>
            </w:r>
          </w:p>
        </w:tc>
        <w:tc>
          <w:tcPr>
            <w:tcW w:w="681" w:type="pct"/>
          </w:tcPr>
          <w:p w14:paraId="53A5A237"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5-3.38</w:t>
            </w:r>
          </w:p>
          <w:p w14:paraId="144D0D2C"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(2.87)</w:t>
            </w:r>
          </w:p>
        </w:tc>
        <w:tc>
          <w:tcPr>
            <w:tcW w:w="681" w:type="pct"/>
          </w:tcPr>
          <w:p w14:paraId="6AFF07C1"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0.24</w:t>
            </w:r>
          </w:p>
        </w:tc>
      </w:tr>
      <w:tr w:rsidR="004A22CD" w:rsidRPr="004A22CD" w14:paraId="70AF38A0" w14:textId="77777777" w:rsidTr="008155A5">
        <w:tc>
          <w:tcPr>
            <w:tcW w:w="2277" w:type="pct"/>
          </w:tcPr>
          <w:p w14:paraId="347E5EDD" w14:textId="77777777" w:rsidR="004A22CD" w:rsidRPr="004A22CD" w:rsidRDefault="004A22CD" w:rsidP="004A22CD">
            <w:pPr>
              <w:rPr>
                <w:rFonts w:ascii="Calibri" w:eastAsia="DengXian" w:hAnsi="Calibri" w:cs="Calibri"/>
                <w:bCs/>
                <w:sz w:val="20"/>
                <w:szCs w:val="20"/>
                <w:lang w:val="en-GB"/>
              </w:rPr>
            </w:pPr>
            <w:r w:rsidRPr="004A22CD">
              <w:rPr>
                <w:rFonts w:ascii="Calibri" w:eastAsia="DengXian" w:hAnsi="Calibri" w:cs="Calibri"/>
                <w:sz w:val="20"/>
                <w:szCs w:val="20"/>
                <w:lang w:val="en-GB"/>
              </w:rPr>
              <w:t xml:space="preserve">   Caregiving reason</w:t>
            </w:r>
          </w:p>
        </w:tc>
        <w:tc>
          <w:tcPr>
            <w:tcW w:w="680" w:type="pct"/>
          </w:tcPr>
          <w:p w14:paraId="6F0A0A91"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-1.66</w:t>
            </w:r>
          </w:p>
          <w:p w14:paraId="6F44450C" w14:textId="77777777" w:rsidR="004A22CD" w:rsidRPr="004A22CD" w:rsidRDefault="004A22CD" w:rsidP="004A22CD">
            <w:pPr>
              <w:jc w:val="center"/>
              <w:rPr>
                <w:rFonts w:ascii="Calibri" w:eastAsia="DengXian" w:hAnsi="Calibri" w:cs="Calibri"/>
                <w:bCs/>
                <w:sz w:val="20"/>
                <w:szCs w:val="20"/>
                <w:lang w:val="en-GB"/>
              </w:rPr>
            </w:pPr>
            <w:r w:rsidRPr="004A22CD">
              <w:rPr>
                <w:rFonts w:ascii="Calibri" w:eastAsia="DengXian" w:hAnsi="Calibri" w:cs="Calibri"/>
                <w:sz w:val="20"/>
                <w:szCs w:val="20"/>
              </w:rPr>
              <w:t>(3.80)</w:t>
            </w:r>
          </w:p>
        </w:tc>
        <w:tc>
          <w:tcPr>
            <w:tcW w:w="681" w:type="pct"/>
          </w:tcPr>
          <w:p w14:paraId="2919DE9D"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0.66</w:t>
            </w:r>
          </w:p>
        </w:tc>
        <w:tc>
          <w:tcPr>
            <w:tcW w:w="681" w:type="pct"/>
          </w:tcPr>
          <w:p w14:paraId="607DED3F"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-1.80</w:t>
            </w:r>
          </w:p>
          <w:p w14:paraId="5A037D46"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(3.22)</w:t>
            </w:r>
          </w:p>
        </w:tc>
        <w:tc>
          <w:tcPr>
            <w:tcW w:w="681" w:type="pct"/>
          </w:tcPr>
          <w:p w14:paraId="52E9DC24"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0.58</w:t>
            </w:r>
          </w:p>
        </w:tc>
      </w:tr>
      <w:tr w:rsidR="004A22CD" w:rsidRPr="004A22CD" w14:paraId="2FA81798" w14:textId="77777777" w:rsidTr="008155A5">
        <w:tc>
          <w:tcPr>
            <w:tcW w:w="2277" w:type="pct"/>
          </w:tcPr>
          <w:p w14:paraId="0D1C5361"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Incurred debt</w:t>
            </w:r>
          </w:p>
        </w:tc>
        <w:tc>
          <w:tcPr>
            <w:tcW w:w="680" w:type="pct"/>
          </w:tcPr>
          <w:p w14:paraId="12B77074"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-0.06</w:t>
            </w:r>
          </w:p>
          <w:p w14:paraId="2261DF2B"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(0.07)</w:t>
            </w:r>
          </w:p>
        </w:tc>
        <w:tc>
          <w:tcPr>
            <w:tcW w:w="681" w:type="pct"/>
          </w:tcPr>
          <w:p w14:paraId="1FBB43F9"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0.40</w:t>
            </w:r>
          </w:p>
        </w:tc>
        <w:tc>
          <w:tcPr>
            <w:tcW w:w="681" w:type="pct"/>
          </w:tcPr>
          <w:p w14:paraId="6E2B68A4" w14:textId="77777777" w:rsidR="004A22CD" w:rsidRPr="004A22CD" w:rsidRDefault="004A22CD" w:rsidP="004A22CD">
            <w:pPr>
              <w:jc w:val="center"/>
              <w:rPr>
                <w:rFonts w:ascii="Calibri" w:eastAsia="DengXian" w:hAnsi="Calibri" w:cs="Calibri"/>
                <w:sz w:val="20"/>
                <w:szCs w:val="20"/>
                <w:lang w:val="en-GB"/>
              </w:rPr>
            </w:pPr>
          </w:p>
        </w:tc>
        <w:tc>
          <w:tcPr>
            <w:tcW w:w="681" w:type="pct"/>
          </w:tcPr>
          <w:p w14:paraId="125A5CD5"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3949B878" w14:textId="77777777" w:rsidTr="008155A5">
        <w:tc>
          <w:tcPr>
            <w:tcW w:w="2277" w:type="pct"/>
          </w:tcPr>
          <w:p w14:paraId="5E9DEF3E" w14:textId="77777777" w:rsidR="004A22CD" w:rsidRPr="004A22CD" w:rsidRDefault="004A22CD" w:rsidP="004A22CD">
            <w:pPr>
              <w:ind w:left="170" w:hanging="170"/>
              <w:rPr>
                <w:rFonts w:ascii="Calibri" w:eastAsia="DengXian" w:hAnsi="Calibri" w:cs="Calibri"/>
                <w:bCs/>
                <w:sz w:val="20"/>
                <w:szCs w:val="20"/>
                <w:lang w:val="en-GB"/>
              </w:rPr>
            </w:pPr>
            <w:r w:rsidRPr="004A22CD">
              <w:rPr>
                <w:rFonts w:ascii="Calibri" w:eastAsia="DengXian" w:hAnsi="Calibri" w:cs="Calibri"/>
                <w:bCs/>
                <w:sz w:val="20"/>
                <w:szCs w:val="20"/>
                <w:lang w:val="en-GB"/>
              </w:rPr>
              <w:t>Constant term</w:t>
            </w:r>
          </w:p>
        </w:tc>
        <w:tc>
          <w:tcPr>
            <w:tcW w:w="680" w:type="pct"/>
          </w:tcPr>
          <w:p w14:paraId="6BF0133C"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21.01</w:t>
            </w:r>
          </w:p>
          <w:p w14:paraId="741ECC58"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(11.12)</w:t>
            </w:r>
          </w:p>
        </w:tc>
        <w:tc>
          <w:tcPr>
            <w:tcW w:w="681" w:type="pct"/>
          </w:tcPr>
          <w:p w14:paraId="5C924D5E"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0.07</w:t>
            </w:r>
          </w:p>
        </w:tc>
        <w:tc>
          <w:tcPr>
            <w:tcW w:w="681" w:type="pct"/>
          </w:tcPr>
          <w:p w14:paraId="73AF03A9"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31.30</w:t>
            </w:r>
          </w:p>
          <w:p w14:paraId="1C2C558B"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(3.26)</w:t>
            </w:r>
          </w:p>
        </w:tc>
        <w:tc>
          <w:tcPr>
            <w:tcW w:w="681" w:type="pct"/>
          </w:tcPr>
          <w:p w14:paraId="6BDA85BE"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&lt;0.001</w:t>
            </w:r>
          </w:p>
        </w:tc>
      </w:tr>
      <w:tr w:rsidR="004A22CD" w:rsidRPr="004A22CD" w14:paraId="4DE0FC01" w14:textId="77777777" w:rsidTr="008155A5">
        <w:tc>
          <w:tcPr>
            <w:tcW w:w="2277" w:type="pct"/>
          </w:tcPr>
          <w:p w14:paraId="5C36A38A" w14:textId="77777777" w:rsidR="004A22CD" w:rsidRPr="004A22CD" w:rsidRDefault="004A22CD" w:rsidP="004A22CD">
            <w:pPr>
              <w:ind w:left="170" w:hanging="170"/>
              <w:rPr>
                <w:rFonts w:ascii="Calibri" w:eastAsia="DengXian" w:hAnsi="Calibri" w:cs="Calibri"/>
                <w:sz w:val="20"/>
                <w:szCs w:val="20"/>
                <w:lang w:val="en-GB"/>
              </w:rPr>
            </w:pPr>
          </w:p>
        </w:tc>
        <w:tc>
          <w:tcPr>
            <w:tcW w:w="1361" w:type="pct"/>
            <w:gridSpan w:val="2"/>
          </w:tcPr>
          <w:p w14:paraId="372CDE11" w14:textId="77777777" w:rsidR="004A22CD" w:rsidRPr="004A22CD" w:rsidRDefault="004A22CD" w:rsidP="004A22CD">
            <w:pPr>
              <w:jc w:val="center"/>
              <w:rPr>
                <w:rFonts w:ascii="Calibri" w:eastAsia="DengXian" w:hAnsi="Calibri" w:cs="Calibri"/>
                <w:sz w:val="20"/>
                <w:szCs w:val="20"/>
              </w:rPr>
            </w:pPr>
          </w:p>
        </w:tc>
        <w:tc>
          <w:tcPr>
            <w:tcW w:w="1362" w:type="pct"/>
            <w:gridSpan w:val="2"/>
          </w:tcPr>
          <w:p w14:paraId="4F501275" w14:textId="77777777" w:rsidR="004A22CD" w:rsidRPr="004A22CD" w:rsidRDefault="004A22CD" w:rsidP="004A22CD">
            <w:pPr>
              <w:jc w:val="center"/>
              <w:rPr>
                <w:rFonts w:ascii="Calibri" w:eastAsia="DengXian" w:hAnsi="Calibri" w:cs="Calibri"/>
                <w:sz w:val="20"/>
                <w:szCs w:val="20"/>
                <w:lang w:val="en-GB"/>
              </w:rPr>
            </w:pPr>
          </w:p>
        </w:tc>
      </w:tr>
      <w:tr w:rsidR="004A22CD" w:rsidRPr="004A22CD" w14:paraId="145C7EAA" w14:textId="77777777" w:rsidTr="008155A5">
        <w:tc>
          <w:tcPr>
            <w:tcW w:w="2277" w:type="pct"/>
          </w:tcPr>
          <w:p w14:paraId="4B30829C"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Observations</w:t>
            </w:r>
          </w:p>
        </w:tc>
        <w:tc>
          <w:tcPr>
            <w:tcW w:w="1361" w:type="pct"/>
            <w:gridSpan w:val="2"/>
          </w:tcPr>
          <w:p w14:paraId="1F0F891E"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74</w:t>
            </w:r>
          </w:p>
        </w:tc>
        <w:tc>
          <w:tcPr>
            <w:tcW w:w="1362" w:type="pct"/>
            <w:gridSpan w:val="2"/>
          </w:tcPr>
          <w:p w14:paraId="320C13B3"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75</w:t>
            </w:r>
          </w:p>
        </w:tc>
      </w:tr>
      <w:tr w:rsidR="004A22CD" w:rsidRPr="004A22CD" w14:paraId="66594396" w14:textId="77777777" w:rsidTr="008155A5">
        <w:trPr>
          <w:trHeight w:val="87"/>
        </w:trPr>
        <w:tc>
          <w:tcPr>
            <w:tcW w:w="2277" w:type="pct"/>
          </w:tcPr>
          <w:p w14:paraId="3B7401EC"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R-squared</w:t>
            </w:r>
          </w:p>
        </w:tc>
        <w:tc>
          <w:tcPr>
            <w:tcW w:w="1361" w:type="pct"/>
            <w:gridSpan w:val="2"/>
          </w:tcPr>
          <w:p w14:paraId="6C7A7D1E" w14:textId="77777777" w:rsidR="004A22CD" w:rsidRPr="004A22CD" w:rsidRDefault="004A22CD" w:rsidP="004A22CD">
            <w:pPr>
              <w:jc w:val="center"/>
              <w:rPr>
                <w:rFonts w:ascii="Calibri" w:eastAsia="DengXian" w:hAnsi="Calibri" w:cs="Calibri"/>
                <w:sz w:val="20"/>
                <w:szCs w:val="20"/>
              </w:rPr>
            </w:pPr>
            <w:r w:rsidRPr="004A22CD">
              <w:rPr>
                <w:rFonts w:ascii="Calibri" w:eastAsia="DengXian" w:hAnsi="Calibri" w:cs="Calibri"/>
                <w:sz w:val="20"/>
                <w:szCs w:val="20"/>
              </w:rPr>
              <w:t>0.427</w:t>
            </w:r>
          </w:p>
        </w:tc>
        <w:tc>
          <w:tcPr>
            <w:tcW w:w="1362" w:type="pct"/>
            <w:gridSpan w:val="2"/>
          </w:tcPr>
          <w:p w14:paraId="321EE58E"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0.346</w:t>
            </w:r>
          </w:p>
        </w:tc>
      </w:tr>
      <w:tr w:rsidR="004A22CD" w:rsidRPr="004A22CD" w14:paraId="3B23E1C7" w14:textId="77777777" w:rsidTr="008155A5">
        <w:trPr>
          <w:trHeight w:val="87"/>
        </w:trPr>
        <w:tc>
          <w:tcPr>
            <w:tcW w:w="2277" w:type="pct"/>
            <w:tcBorders>
              <w:bottom w:val="single" w:sz="4" w:space="0" w:color="auto"/>
            </w:tcBorders>
          </w:tcPr>
          <w:p w14:paraId="0982CAE1" w14:textId="77777777" w:rsidR="004A22CD" w:rsidRPr="004A22CD" w:rsidRDefault="004A22CD" w:rsidP="004A22CD">
            <w:pPr>
              <w:ind w:left="170" w:hanging="170"/>
              <w:rPr>
                <w:rFonts w:ascii="Calibri" w:eastAsia="DengXian" w:hAnsi="Calibri" w:cs="Calibri"/>
                <w:sz w:val="20"/>
                <w:szCs w:val="20"/>
                <w:lang w:val="en-GB"/>
              </w:rPr>
            </w:pPr>
            <w:r w:rsidRPr="004A22CD">
              <w:rPr>
                <w:rFonts w:ascii="Calibri" w:eastAsia="DengXian" w:hAnsi="Calibri" w:cs="Calibri"/>
                <w:sz w:val="20"/>
                <w:szCs w:val="20"/>
                <w:lang w:val="en-GB"/>
              </w:rPr>
              <w:t>Adjusted R-squared</w:t>
            </w:r>
          </w:p>
        </w:tc>
        <w:tc>
          <w:tcPr>
            <w:tcW w:w="1361" w:type="pct"/>
            <w:gridSpan w:val="2"/>
            <w:tcBorders>
              <w:bottom w:val="single" w:sz="4" w:space="0" w:color="auto"/>
            </w:tcBorders>
          </w:tcPr>
          <w:p w14:paraId="79ADD71A"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rPr>
              <w:t>0.179</w:t>
            </w:r>
          </w:p>
        </w:tc>
        <w:tc>
          <w:tcPr>
            <w:tcW w:w="1362" w:type="pct"/>
            <w:gridSpan w:val="2"/>
            <w:tcBorders>
              <w:bottom w:val="single" w:sz="4" w:space="0" w:color="auto"/>
            </w:tcBorders>
          </w:tcPr>
          <w:p w14:paraId="1D21F795" w14:textId="77777777" w:rsidR="004A22CD" w:rsidRPr="004A22CD" w:rsidRDefault="004A22CD" w:rsidP="004A22CD">
            <w:pPr>
              <w:jc w:val="center"/>
              <w:rPr>
                <w:rFonts w:ascii="Calibri" w:eastAsia="DengXian" w:hAnsi="Calibri" w:cs="Calibri"/>
                <w:sz w:val="20"/>
                <w:szCs w:val="20"/>
                <w:lang w:val="en-GB"/>
              </w:rPr>
            </w:pPr>
            <w:r w:rsidRPr="004A22CD">
              <w:rPr>
                <w:rFonts w:ascii="Calibri" w:eastAsia="DengXian" w:hAnsi="Calibri" w:cs="Calibri"/>
                <w:sz w:val="20"/>
                <w:szCs w:val="20"/>
                <w:lang w:val="en-GB"/>
              </w:rPr>
              <w:t>0.244</w:t>
            </w:r>
          </w:p>
        </w:tc>
      </w:tr>
    </w:tbl>
    <w:p w14:paraId="6A99502E" w14:textId="77777777" w:rsidR="004A22CD" w:rsidRPr="004A22CD" w:rsidRDefault="004A22CD" w:rsidP="004A22CD">
      <w:pPr>
        <w:jc w:val="both"/>
        <w:rPr>
          <w:rFonts w:ascii="Calibri" w:eastAsia="Calibri" w:hAnsi="Calibri" w:cs="Calibri"/>
          <w:b w:val="0"/>
          <w:sz w:val="20"/>
          <w:szCs w:val="20"/>
          <w:lang w:val="en-GB" w:eastAsia="en-US"/>
        </w:rPr>
      </w:pPr>
      <w:r w:rsidRPr="004A22CD">
        <w:rPr>
          <w:rFonts w:ascii="Calibri" w:eastAsia="Calibri" w:hAnsi="Calibri" w:cs="Calibri"/>
          <w:b w:val="0"/>
          <w:sz w:val="20"/>
          <w:szCs w:val="20"/>
          <w:lang w:val="en-GB" w:eastAsia="en-US"/>
        </w:rPr>
        <w:t>Standard errors in parentheses.</w:t>
      </w:r>
    </w:p>
    <w:p w14:paraId="16A5DA17" w14:textId="77777777" w:rsidR="004A22CD" w:rsidRPr="004A22CD" w:rsidRDefault="004A22CD" w:rsidP="004A22CD">
      <w:pPr>
        <w:jc w:val="both"/>
        <w:rPr>
          <w:rFonts w:ascii="Calibri" w:eastAsia="Calibri" w:hAnsi="Calibri" w:cs="Calibri"/>
          <w:b w:val="0"/>
          <w:sz w:val="20"/>
          <w:szCs w:val="20"/>
          <w:lang w:val="en-GB" w:eastAsia="en-US"/>
        </w:rPr>
      </w:pPr>
    </w:p>
    <w:p w14:paraId="261C11E3" w14:textId="77777777" w:rsidR="00642E8D" w:rsidRPr="00D65AB5" w:rsidRDefault="00642E8D" w:rsidP="00642E8D">
      <w:pPr>
        <w:spacing w:after="160" w:line="259" w:lineRule="auto"/>
        <w:jc w:val="both"/>
        <w:rPr>
          <w:rFonts w:ascii="Calibri" w:eastAsia="Calibri" w:hAnsi="Calibri" w:cs="Calibri"/>
          <w:b w:val="0"/>
          <w:sz w:val="22"/>
          <w:lang w:val="en-GB" w:eastAsia="en-US"/>
        </w:rPr>
      </w:pPr>
      <w:r w:rsidRPr="00D65AB5">
        <w:rPr>
          <w:rFonts w:ascii="Calibri" w:eastAsia="Calibri" w:hAnsi="Calibri" w:cs="Calibri"/>
          <w:b w:val="0"/>
          <w:sz w:val="22"/>
          <w:lang w:val="en-GB" w:eastAsia="en-US"/>
        </w:rPr>
        <w:t xml:space="preserve">Specification 1 contains all the variables listed in Equation 1, except that due to the low utilisation of CAM and the possibility of recall bias for the transport mode used for hospital visit, these two variables were not included. Based on the adjusted R-squared, its explanatory power is relatively lower compared to Specification 2, which was obtained after systematically dropping the variables with coefficients that were small in magnitude or highly insignificant. </w:t>
      </w:r>
    </w:p>
    <w:p w14:paraId="3DBEA2CA" w14:textId="77777777" w:rsidR="00552356" w:rsidRPr="00642E8D" w:rsidRDefault="00552356" w:rsidP="004A22CD">
      <w:pPr>
        <w:rPr>
          <w:sz w:val="20"/>
          <w:szCs w:val="20"/>
          <w:lang w:val="en-GB"/>
        </w:rPr>
      </w:pPr>
    </w:p>
    <w:sectPr w:rsidR="00552356" w:rsidRPr="00642E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CD"/>
    <w:rsid w:val="00387467"/>
    <w:rsid w:val="004A22CD"/>
    <w:rsid w:val="00552356"/>
    <w:rsid w:val="00642E8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C620"/>
  <w15:chartTrackingRefBased/>
  <w15:docId w15:val="{7A9185D2-35AA-49C2-8F64-AE1D6E4F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b/>
        <w:sz w:val="18"/>
        <w:szCs w:val="22"/>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A22CD"/>
    <w:rPr>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A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1803</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‌•Efeu ‌•</dc:creator>
  <cp:keywords/>
  <dc:description/>
  <cp:lastModifiedBy>‌•Efeu ‌•</cp:lastModifiedBy>
  <cp:revision>2</cp:revision>
  <dcterms:created xsi:type="dcterms:W3CDTF">2021-03-12T13:07:00Z</dcterms:created>
  <dcterms:modified xsi:type="dcterms:W3CDTF">2021-03-12T13:58:00Z</dcterms:modified>
</cp:coreProperties>
</file>