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DD9D" w14:textId="77777777" w:rsidR="00DC5DFE" w:rsidRPr="00DE11ED" w:rsidRDefault="00DC5DFE" w:rsidP="00DC5DFE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DE11ED">
        <w:rPr>
          <w:rFonts w:ascii="Times New Roman" w:hAnsi="Times New Roman" w:cs="Times New Roman"/>
          <w:b/>
          <w:bCs/>
          <w:szCs w:val="20"/>
        </w:rPr>
        <w:t>Supplementary Table 1.</w:t>
      </w:r>
    </w:p>
    <w:tbl>
      <w:tblPr>
        <w:tblpPr w:leftFromText="142" w:rightFromText="142" w:vertAnchor="text" w:horzAnchor="margin" w:tblpY="412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559"/>
        <w:gridCol w:w="992"/>
        <w:gridCol w:w="1193"/>
        <w:gridCol w:w="1217"/>
      </w:tblGrid>
      <w:tr w:rsidR="00DC5DFE" w:rsidRPr="00571246" w14:paraId="3A5F7D60" w14:textId="77777777" w:rsidTr="00526C4D">
        <w:trPr>
          <w:trHeight w:val="170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50BC83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CT vendors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00CF3A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Model name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BECD37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Filter type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7796F4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Convolution kernel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8AD96C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Training set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67D664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Internal validation set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3C93E1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External validation set</w:t>
            </w:r>
          </w:p>
        </w:tc>
      </w:tr>
      <w:tr w:rsidR="00DC5DFE" w:rsidRPr="00571246" w14:paraId="2CA845A3" w14:textId="77777777" w:rsidTr="00526C4D">
        <w:trPr>
          <w:trHeight w:val="170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C59AC3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Siemens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73143E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806C11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62B91B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080D51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97BD07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DFA0BE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58EC9A9F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4E843D1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228115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Definition AS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2D1D3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71AE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5EF74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5641ABA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3062CA0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66E454E4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07F4B52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1D7835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Definition AS +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D7AF4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CE40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73DBB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67C013A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4EBDEAC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6D0AB5F6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60999A0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FB7BBC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Emotion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AC10C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C2E0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B40s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4FBCC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660A1B7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2CCDC4F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26AC70A0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4EF383F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F1AA69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Emotion 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77005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542C9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4099B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2D55E60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5366B7F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3067CD59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4069613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5C2A86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Emotion 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C3978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9695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B41s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6B112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2B7D401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7F1053B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43571200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193DA89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D78CFB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Sensation 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C48D4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D67E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B30f, B31f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38448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56AA356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5ACE9C8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</w:tr>
      <w:tr w:rsidR="00DC5DFE" w:rsidRPr="00571246" w14:paraId="6F9EA092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7E5A5D9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C66B8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Sensation 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1756D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B05E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B31f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CEC85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23E94FE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48AB531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3BEBDD54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3382E25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F332E8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SOMATOM Definition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8DC17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FLAT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4082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F9F87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5ABECD5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64D78A9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3E71446B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6296B4A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A9C91E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SOMATOM Definition AS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95353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FLAT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7359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B30f, B40f, I30f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403ED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18B6CB0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3797324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63735ECD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1A5AA4E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273DD5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SOMATOM Definition AS+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FF6D1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FLAT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9937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B30f, I30f, I40f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6B940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631A88D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0BFF7D3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C5DFE" w:rsidRPr="00571246" w14:paraId="70A27047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5C08C4A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76DF16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SOMATOM Definition Flash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D293A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WEDGE, WEDGE_3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77069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B30f, I40f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45C7E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391276A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45DE18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C5DFE" w:rsidRPr="00571246" w14:paraId="519A142B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22BA4B6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FEA9E2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SOMATOM Definition Edge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C331A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FLAT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55104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B30f, I30f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5DBB7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29ECEDD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016D1A6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3C794F68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1F04850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B70F0F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SOMATOM PLUS 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D99BF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FF5F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AB40, AB50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CCE6C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0CBDD0B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68FC91F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06D13925" w14:textId="77777777" w:rsidTr="00526C4D">
        <w:trPr>
          <w:trHeight w:val="170"/>
        </w:trPr>
        <w:tc>
          <w:tcPr>
            <w:tcW w:w="127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4E820F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845C24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Volume Zoom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73B051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4E403C3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B40f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154096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5FF9064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F72165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7437C12D" w14:textId="77777777" w:rsidTr="00526C4D">
        <w:trPr>
          <w:trHeight w:val="170"/>
        </w:trPr>
        <w:tc>
          <w:tcPr>
            <w:tcW w:w="12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389F30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Siemens_sum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E3CD19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E4198B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358BD4D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5070C61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1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16B807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42B826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 w:rsidR="00DC5DFE" w:rsidRPr="00571246" w14:paraId="465E2CED" w14:textId="77777777" w:rsidTr="00526C4D">
        <w:trPr>
          <w:trHeight w:val="170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9FAC7E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4D463D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BrightSpeed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307881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2FD021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SOFT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F472D5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8A3209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525634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78E5C1C8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25EE584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3BDE0B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Discovery CT750 HD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6240B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998D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48C98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5D67B84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6F144D4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73F181AD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214814F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558EC3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HiSpeed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F6B0BC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0305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3BE31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7683762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2C592BC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29C9AE5F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1308CAE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35BC51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HiSpeed</w:t>
            </w:r>
            <w:proofErr w:type="spellEnd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CT/</w:t>
            </w: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2A616A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LARGE BOWTIE FILTER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E9BD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6E5FC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3C5D34C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5EBD935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5F74D09C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3933367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CBD902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LightSpeedn</w:t>
            </w:r>
            <w:proofErr w:type="spellEnd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Plus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4F297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68E3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STANDARD, SOFT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BB124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16B9D58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7241C02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2B7BB5F9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1F73DF0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B4071D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LightSpeed QX/</w:t>
            </w: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25B9AC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4D5FB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5DDBC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69C440B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28F3C93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1F85EACC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4400ED9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2A8B04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LightSpeed VCT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7F3A2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6EA5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STANDARD, SOFT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BA103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7D0BB47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4517077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67757070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6F8D5F0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D83CEB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LightSpeed16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9CF77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CFC0D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26D68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2A0180D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6B98D7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0FA07394" w14:textId="77777777" w:rsidTr="00526C4D">
        <w:trPr>
          <w:trHeight w:val="170"/>
        </w:trPr>
        <w:tc>
          <w:tcPr>
            <w:tcW w:w="127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F6760D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5BFADE0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Optima CT660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422404F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FILTER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AE026F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0443AF6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93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3AC6B4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89BE4A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7963B5F4" w14:textId="77777777" w:rsidTr="00526C4D">
        <w:trPr>
          <w:trHeight w:val="170"/>
        </w:trPr>
        <w:tc>
          <w:tcPr>
            <w:tcW w:w="12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97EA73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GE_sum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AE0E60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0E4A11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E0491F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060D42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1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DB795B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6F7542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255FCECE" w14:textId="77777777" w:rsidTr="00526C4D">
        <w:trPr>
          <w:trHeight w:val="170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148396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Philips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ACF876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Brilliance 64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6894EF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CA7E81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07EE22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EB7471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83005E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C5DFE" w:rsidRPr="00571246" w14:paraId="4D4584A3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678D84C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B2BE59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iCT</w:t>
            </w:r>
            <w:proofErr w:type="spellEnd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256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13B22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A,YA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A5D23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A,YA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7E583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14:paraId="420B979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51C3529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DC5DFE" w:rsidRPr="00571246" w14:paraId="3C5D173F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7EFE4A1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1FC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Ingenuity Core 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C564F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F2B9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78A0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/>
            <w:hideMark/>
          </w:tcPr>
          <w:p w14:paraId="1D782B4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2620334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</w:tr>
      <w:tr w:rsidR="00DC5DFE" w:rsidRPr="00571246" w14:paraId="0C1A3F5A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5A51928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66FC35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Ingenuity CT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A619E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C945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131317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/>
            <w:hideMark/>
          </w:tcPr>
          <w:p w14:paraId="68D0122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11552FD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</w:tr>
      <w:tr w:rsidR="00DC5DFE" w:rsidRPr="00571246" w14:paraId="0525B667" w14:textId="77777777" w:rsidTr="00526C4D">
        <w:trPr>
          <w:trHeight w:val="170"/>
        </w:trPr>
        <w:tc>
          <w:tcPr>
            <w:tcW w:w="127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5FD222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B1436C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186D08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BFBA40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FCFEB6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6874A1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F32A66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4BFF1792" w14:textId="77777777" w:rsidTr="00526C4D">
        <w:trPr>
          <w:trHeight w:val="170"/>
        </w:trPr>
        <w:tc>
          <w:tcPr>
            <w:tcW w:w="12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2D334E9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Philips_sum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4BA1778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C74632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80D47A1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081D19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F5363F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D2F55E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DC5DFE" w:rsidRPr="00571246" w14:paraId="0551FF40" w14:textId="77777777" w:rsidTr="00526C4D">
        <w:trPr>
          <w:trHeight w:val="170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4380CBD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Hitachi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54D7A3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Presto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85560D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E72384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EE50F5F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48B8FB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915686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5DFE" w:rsidRPr="00571246" w14:paraId="54BB9C46" w14:textId="77777777" w:rsidTr="00526C4D">
        <w:trPr>
          <w:trHeight w:val="170"/>
        </w:trPr>
        <w:tc>
          <w:tcPr>
            <w:tcW w:w="1271" w:type="dxa"/>
            <w:shd w:val="clear" w:color="auto" w:fill="auto"/>
            <w:noWrap/>
            <w:hideMark/>
          </w:tcPr>
          <w:p w14:paraId="35B9DB9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TOSHIBA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2A298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Aquilion</w:t>
            </w:r>
            <w:proofErr w:type="spellEnd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PRIME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886C6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25F2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F9A24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/>
            <w:hideMark/>
          </w:tcPr>
          <w:p w14:paraId="02D262D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14:paraId="5C26BA0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DC5DFE" w:rsidRPr="00571246" w14:paraId="3734829C" w14:textId="77777777" w:rsidTr="00526C4D">
        <w:trPr>
          <w:trHeight w:val="170"/>
        </w:trPr>
        <w:tc>
          <w:tcPr>
            <w:tcW w:w="127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C67125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593705B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Aquilion</w:t>
            </w:r>
            <w:proofErr w:type="spellEnd"/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EE4331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LARGE,EC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03882CB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FC 13, FC 08, FC 04, FC 18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A27D633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05513015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6AE490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FE" w:rsidRPr="00571246" w14:paraId="66866C9A" w14:textId="77777777" w:rsidTr="00526C4D">
        <w:trPr>
          <w:trHeight w:val="170"/>
        </w:trPr>
        <w:tc>
          <w:tcPr>
            <w:tcW w:w="12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483782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Others_sum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2A670E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6470372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D5C140B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079A590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5D16EAA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4E8F3238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DC5DFE" w:rsidRPr="00571246" w14:paraId="458331D1" w14:textId="77777777" w:rsidTr="00526C4D">
        <w:trPr>
          <w:trHeight w:val="170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E013D1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0927454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D85787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46BE8D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AD057FE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5CCAE06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83CF4AC" w14:textId="77777777" w:rsidR="00DC5DFE" w:rsidRPr="00571246" w:rsidRDefault="00DC5DFE" w:rsidP="00526C4D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124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586</w:t>
            </w:r>
          </w:p>
        </w:tc>
      </w:tr>
    </w:tbl>
    <w:p w14:paraId="551AF5C4" w14:textId="77777777" w:rsidR="00DC5DFE" w:rsidRPr="00DE11ED" w:rsidRDefault="00DC5DFE" w:rsidP="00DC5DF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6534E0D" w14:textId="1A1CA5B1" w:rsidR="00490E7D" w:rsidRDefault="00490E7D"/>
    <w:p w14:paraId="580D2561" w14:textId="4B775D70" w:rsidR="0039291B" w:rsidRPr="0039291B" w:rsidRDefault="0039291B">
      <w:pPr>
        <w:rPr>
          <w:rFonts w:ascii="Times New Roman" w:hAnsi="Times New Roman" w:cs="Times New Roman"/>
        </w:rPr>
      </w:pPr>
      <w:r w:rsidRPr="0039291B">
        <w:rPr>
          <w:rFonts w:ascii="Times New Roman" w:hAnsi="Times New Roman" w:cs="Times New Roman"/>
          <w:b/>
          <w:bCs/>
          <w:sz w:val="22"/>
          <w:szCs w:val="22"/>
        </w:rPr>
        <w:lastRenderedPageBreak/>
        <w:t>Supplementary figures</w:t>
      </w:r>
    </w:p>
    <w:p w14:paraId="7A6B45FD" w14:textId="77777777" w:rsidR="0039291B" w:rsidRDefault="0039291B"/>
    <w:p w14:paraId="1BCE8ECA" w14:textId="396FEF32" w:rsidR="005A7140" w:rsidRDefault="005A7140" w:rsidP="00C62B9D">
      <w:pPr>
        <w:wordWrap/>
        <w:spacing w:line="48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5A714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382250" wp14:editId="553B51B6">
            <wp:extent cx="5727700" cy="4277360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AA154" w14:textId="1C0450AD" w:rsidR="005A7140" w:rsidRDefault="000765E5" w:rsidP="0017487A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765E5">
        <w:rPr>
          <w:rFonts w:ascii="Times New Roman" w:hAnsi="Times New Roman" w:cs="Times New Roman"/>
          <w:sz w:val="22"/>
          <w:szCs w:val="22"/>
        </w:rPr>
        <w:t xml:space="preserve">Supplementary Figure 1. </w:t>
      </w:r>
      <w:r w:rsidR="0017487A" w:rsidRPr="0017487A">
        <w:rPr>
          <w:rFonts w:ascii="Times New Roman" w:hAnsi="Times New Roman" w:cs="Times New Roman"/>
          <w:sz w:val="22"/>
          <w:szCs w:val="22"/>
        </w:rPr>
        <w:t>The network architecture of a fully convolutional network–based segmentation model. Post-processing based on Hounsfield units (HU) was added to separate the intramuscular adipose tissue from skeletal muscle area. Red and blue areas indicate skeletal muscle area (−29 to 150 HU) and area in yellow indicates intramuscular adipose tissue (−190 to −30 HU). Brown area indicates subcutaneous fat area and area in purple represents visceral fat area.</w:t>
      </w:r>
      <w:r w:rsidR="005A7140">
        <w:rPr>
          <w:rFonts w:ascii="Times New Roman" w:hAnsi="Times New Roman" w:cs="Times New Roman"/>
          <w:sz w:val="22"/>
          <w:szCs w:val="22"/>
        </w:rPr>
        <w:br w:type="page"/>
      </w:r>
    </w:p>
    <w:p w14:paraId="16CEF5DD" w14:textId="078385BE" w:rsidR="00C62B9D" w:rsidRDefault="00D53628" w:rsidP="00C62B9D">
      <w:pPr>
        <w:wordWrap/>
        <w:spacing w:line="48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D53628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5BAE8BA9" wp14:editId="030644F1">
            <wp:extent cx="5727700" cy="2740660"/>
            <wp:effectExtent l="0" t="0" r="0" b="254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5141" w14:textId="77777777" w:rsidR="000765E5" w:rsidRPr="000765E5" w:rsidRDefault="000765E5" w:rsidP="0017487A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765E5">
        <w:rPr>
          <w:rFonts w:ascii="Times New Roman" w:hAnsi="Times New Roman" w:cs="Times New Roman"/>
          <w:sz w:val="22"/>
          <w:szCs w:val="22"/>
        </w:rPr>
        <w:t xml:space="preserve">Supplementary Figure 2. Examples of technical success and technical failure. </w:t>
      </w:r>
    </w:p>
    <w:p w14:paraId="47FFE3DE" w14:textId="77777777" w:rsidR="0017487A" w:rsidRPr="0017487A" w:rsidRDefault="0017487A" w:rsidP="0017487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487A">
        <w:rPr>
          <w:rFonts w:ascii="Times New Roman" w:hAnsi="Times New Roman" w:cs="Times New Roman"/>
          <w:sz w:val="22"/>
          <w:szCs w:val="22"/>
        </w:rPr>
        <w:t>(A) Technical success when L3 CT slice numbers are identical between the ground truth (GT) and the deep learning model (DLM)–derived results.</w:t>
      </w:r>
    </w:p>
    <w:p w14:paraId="3ED59C4E" w14:textId="77777777" w:rsidR="0017487A" w:rsidRPr="0017487A" w:rsidRDefault="0017487A" w:rsidP="0017487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487A">
        <w:rPr>
          <w:rFonts w:ascii="Times New Roman" w:hAnsi="Times New Roman" w:cs="Times New Roman"/>
          <w:sz w:val="22"/>
          <w:szCs w:val="22"/>
        </w:rPr>
        <w:t xml:space="preserve">(B) Technical success when the distance difference between the GT and the DLM-derived results is less than 10 mm. </w:t>
      </w:r>
    </w:p>
    <w:p w14:paraId="16F1E266" w14:textId="23DA4251" w:rsidR="005A7140" w:rsidRDefault="0017487A" w:rsidP="0017487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487A">
        <w:rPr>
          <w:rFonts w:ascii="Times New Roman" w:hAnsi="Times New Roman" w:cs="Times New Roman"/>
          <w:sz w:val="22"/>
          <w:szCs w:val="22"/>
        </w:rPr>
        <w:t xml:space="preserve">(C) Technical failure when the distance difference between the GT and the DLM-derived results is greater than 10 mm. </w:t>
      </w:r>
      <w:r w:rsidR="005A7140">
        <w:rPr>
          <w:rFonts w:ascii="Times New Roman" w:hAnsi="Times New Roman" w:cs="Times New Roman"/>
          <w:sz w:val="22"/>
          <w:szCs w:val="22"/>
        </w:rPr>
        <w:br w:type="page"/>
      </w:r>
    </w:p>
    <w:p w14:paraId="7F3CE2FB" w14:textId="005FA0C8" w:rsidR="00C62B9D" w:rsidRPr="00641988" w:rsidRDefault="0039291B" w:rsidP="00C62B9D">
      <w:pPr>
        <w:wordWrap/>
        <w:spacing w:line="48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6FA7C563" wp14:editId="70F75840">
            <wp:extent cx="5727700" cy="8403590"/>
            <wp:effectExtent l="0" t="0" r="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649E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Supplementary Figure 3. Bland Altman plots to evaluate agreement of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Sfat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Vfat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between the GT </w:t>
      </w:r>
      <w:r w:rsidRPr="0039291B">
        <w:rPr>
          <w:rFonts w:ascii="Times New Roman" w:hAnsi="Times New Roman" w:cs="Times New Roman"/>
          <w:sz w:val="22"/>
          <w:szCs w:val="22"/>
        </w:rPr>
        <w:lastRenderedPageBreak/>
        <w:t>and DLM</w:t>
      </w:r>
    </w:p>
    <w:p w14:paraId="6F6AD2D8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(A)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Sfat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success in the internal validation cohort</w:t>
      </w:r>
    </w:p>
    <w:p w14:paraId="70279350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(B)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Sfat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failure in the internal validation cohort</w:t>
      </w:r>
    </w:p>
    <w:p w14:paraId="394B652A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(C)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Sfat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success in the external validation cohort</w:t>
      </w:r>
    </w:p>
    <w:p w14:paraId="1C74D4E7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(D)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Sfat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failure in the external validation cohort </w:t>
      </w:r>
    </w:p>
    <w:p w14:paraId="491850D3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(E)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Vfat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success in the internal validation cohort</w:t>
      </w:r>
    </w:p>
    <w:p w14:paraId="44E17D41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(F)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Vfat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failure in the internal validation cohort</w:t>
      </w:r>
    </w:p>
    <w:p w14:paraId="198EEED9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(G)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Vfat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success in the external validation cohort</w:t>
      </w:r>
    </w:p>
    <w:p w14:paraId="1B6DB235" w14:textId="77777777" w:rsidR="0039291B" w:rsidRPr="0039291B" w:rsidRDefault="0039291B" w:rsidP="0039291B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9291B">
        <w:rPr>
          <w:rFonts w:ascii="Times New Roman" w:hAnsi="Times New Roman" w:cs="Times New Roman"/>
          <w:sz w:val="22"/>
          <w:szCs w:val="22"/>
        </w:rPr>
        <w:t xml:space="preserve">(H) </w:t>
      </w:r>
      <w:proofErr w:type="spellStart"/>
      <w:r w:rsidRPr="0039291B">
        <w:rPr>
          <w:rFonts w:ascii="Times New Roman" w:hAnsi="Times New Roman" w:cs="Times New Roman"/>
          <w:sz w:val="22"/>
          <w:szCs w:val="22"/>
        </w:rPr>
        <w:t>Vfat</w:t>
      </w:r>
      <w:proofErr w:type="spellEnd"/>
      <w:r w:rsidRPr="0039291B">
        <w:rPr>
          <w:rFonts w:ascii="Times New Roman" w:hAnsi="Times New Roman" w:cs="Times New Roman"/>
          <w:sz w:val="22"/>
          <w:szCs w:val="22"/>
        </w:rPr>
        <w:t xml:space="preserve"> in subjects with technical failure in the external validation cohort </w:t>
      </w:r>
    </w:p>
    <w:p w14:paraId="5304DF3B" w14:textId="77777777" w:rsidR="00C62B9D" w:rsidRDefault="00C62B9D" w:rsidP="00C62B9D"/>
    <w:p w14:paraId="1045C1A5" w14:textId="77777777" w:rsidR="00C62B9D" w:rsidRPr="005A7140" w:rsidRDefault="00C62B9D"/>
    <w:sectPr w:rsidR="00C62B9D" w:rsidRPr="005A7140" w:rsidSect="00C05848">
      <w:footerReference w:type="even" r:id="rId9"/>
      <w:footerReference w:type="default" r:id="rId10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8E25" w14:textId="77777777" w:rsidR="00745CA8" w:rsidRDefault="00745CA8">
      <w:r>
        <w:separator/>
      </w:r>
    </w:p>
  </w:endnote>
  <w:endnote w:type="continuationSeparator" w:id="0">
    <w:p w14:paraId="1AF5897B" w14:textId="77777777" w:rsidR="00745CA8" w:rsidRDefault="007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-1498725385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127BC730" w14:textId="77777777" w:rsidR="00C618DA" w:rsidRDefault="00DC5DFE" w:rsidP="002B3518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31953682" w14:textId="77777777" w:rsidR="00C618DA" w:rsidRDefault="00745CA8" w:rsidP="00DE11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327328596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222153FB" w14:textId="77777777" w:rsidR="00C618DA" w:rsidRDefault="00DC5DFE" w:rsidP="002B3518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14:paraId="739F8D03" w14:textId="77777777" w:rsidR="00C618DA" w:rsidRDefault="00745CA8" w:rsidP="00DE11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EFA3" w14:textId="77777777" w:rsidR="00745CA8" w:rsidRDefault="00745CA8">
      <w:r>
        <w:separator/>
      </w:r>
    </w:p>
  </w:footnote>
  <w:footnote w:type="continuationSeparator" w:id="0">
    <w:p w14:paraId="6B9BE5BD" w14:textId="77777777" w:rsidR="00745CA8" w:rsidRDefault="0074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E"/>
    <w:rsid w:val="000765E5"/>
    <w:rsid w:val="000819B9"/>
    <w:rsid w:val="000E47FD"/>
    <w:rsid w:val="0017487A"/>
    <w:rsid w:val="002C4076"/>
    <w:rsid w:val="003140CB"/>
    <w:rsid w:val="00332187"/>
    <w:rsid w:val="00332205"/>
    <w:rsid w:val="0039291B"/>
    <w:rsid w:val="003E58A7"/>
    <w:rsid w:val="003E6381"/>
    <w:rsid w:val="00490E7D"/>
    <w:rsid w:val="00551BA8"/>
    <w:rsid w:val="005A7140"/>
    <w:rsid w:val="005C35DE"/>
    <w:rsid w:val="0062476F"/>
    <w:rsid w:val="006856F4"/>
    <w:rsid w:val="006A4F08"/>
    <w:rsid w:val="00745CA8"/>
    <w:rsid w:val="007A175E"/>
    <w:rsid w:val="008D574A"/>
    <w:rsid w:val="0090549F"/>
    <w:rsid w:val="00A17C7A"/>
    <w:rsid w:val="00BC4C44"/>
    <w:rsid w:val="00C05848"/>
    <w:rsid w:val="00C342C0"/>
    <w:rsid w:val="00C62B9D"/>
    <w:rsid w:val="00C649E2"/>
    <w:rsid w:val="00D53628"/>
    <w:rsid w:val="00DC5DFE"/>
    <w:rsid w:val="00DE11ED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02CBA"/>
  <w15:chartTrackingRefBased/>
  <w15:docId w15:val="{5E893547-264B-AE41-B3C7-E024A0A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FE"/>
    <w:pPr>
      <w:widowControl w:val="0"/>
      <w:wordWrap w:val="0"/>
      <w:autoSpaceDE w:val="0"/>
      <w:autoSpaceDN w:val="0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D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DC5DFE"/>
    <w:rPr>
      <w:lang w:eastAsia="ko-KR"/>
    </w:rPr>
  </w:style>
  <w:style w:type="character" w:styleId="a4">
    <w:name w:val="page number"/>
    <w:basedOn w:val="a0"/>
    <w:uiPriority w:val="99"/>
    <w:semiHidden/>
    <w:unhideWhenUsed/>
    <w:rsid w:val="00DC5DFE"/>
  </w:style>
  <w:style w:type="paragraph" w:styleId="a5">
    <w:name w:val="Balloon Text"/>
    <w:basedOn w:val="a"/>
    <w:link w:val="Char0"/>
    <w:uiPriority w:val="99"/>
    <w:semiHidden/>
    <w:unhideWhenUsed/>
    <w:rsid w:val="00D53628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53628"/>
    <w:rPr>
      <w:rFonts w:ascii="바탕" w:eastAsia="바탕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Jiyeon</dc:creator>
  <cp:keywords/>
  <dc:description/>
  <cp:lastModifiedBy>Ha Jiyeon</cp:lastModifiedBy>
  <cp:revision>2</cp:revision>
  <dcterms:created xsi:type="dcterms:W3CDTF">2021-06-15T23:47:00Z</dcterms:created>
  <dcterms:modified xsi:type="dcterms:W3CDTF">2021-06-15T23:47:00Z</dcterms:modified>
</cp:coreProperties>
</file>