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0FDC" w14:textId="3FAF6C48" w:rsidR="00B91705" w:rsidRPr="005B585D" w:rsidRDefault="00B91705" w:rsidP="00C95864">
      <w:pPr>
        <w:spacing w:line="480" w:lineRule="auto"/>
        <w:rPr>
          <w:rFonts w:ascii="Times New Roman" w:hAnsi="Times New Roman" w:cs="Times New Roman"/>
          <w:b/>
          <w:bCs/>
          <w:sz w:val="24"/>
          <w:szCs w:val="24"/>
        </w:rPr>
      </w:pPr>
      <w:r w:rsidRPr="00C95864">
        <w:rPr>
          <w:rFonts w:ascii="Times New Roman" w:hAnsi="Times New Roman" w:cs="Times New Roman"/>
          <w:b/>
          <w:bCs/>
          <w:sz w:val="24"/>
          <w:szCs w:val="24"/>
        </w:rPr>
        <w:t>SUPPORTING INFORMATION</w:t>
      </w:r>
    </w:p>
    <w:p w14:paraId="3F382F42" w14:textId="76947D0E" w:rsidR="00B91705" w:rsidRDefault="00B91705" w:rsidP="00C95864">
      <w:pPr>
        <w:spacing w:line="480" w:lineRule="auto"/>
        <w:jc w:val="center"/>
        <w:rPr>
          <w:rFonts w:ascii="Times New Roman" w:hAnsi="Times New Roman" w:cs="Times New Roman"/>
          <w:b/>
          <w:bCs/>
          <w:iCs/>
          <w:sz w:val="24"/>
          <w:szCs w:val="24"/>
        </w:rPr>
      </w:pPr>
      <w:r w:rsidRPr="00C95864">
        <w:rPr>
          <w:rFonts w:ascii="Times New Roman" w:hAnsi="Times New Roman" w:cs="Times New Roman"/>
          <w:b/>
          <w:bCs/>
          <w:iCs/>
          <w:sz w:val="24"/>
          <w:szCs w:val="24"/>
        </w:rPr>
        <w:t>SUPPLEMENTARY MATERIAL</w:t>
      </w:r>
    </w:p>
    <w:p w14:paraId="398E7314" w14:textId="77777777" w:rsidR="002C4434" w:rsidRPr="00C95864" w:rsidRDefault="002C4434" w:rsidP="00C95864">
      <w:pPr>
        <w:spacing w:line="480" w:lineRule="auto"/>
        <w:jc w:val="center"/>
        <w:rPr>
          <w:rFonts w:ascii="Times New Roman" w:hAnsi="Times New Roman" w:cs="Times New Roman"/>
          <w:b/>
          <w:bCs/>
          <w:iCs/>
          <w:sz w:val="24"/>
          <w:szCs w:val="24"/>
        </w:rPr>
      </w:pPr>
    </w:p>
    <w:p w14:paraId="56C60200" w14:textId="715C52BB" w:rsidR="00C654C2" w:rsidRPr="00C654C2" w:rsidRDefault="00C654C2" w:rsidP="00C654C2">
      <w:pPr>
        <w:spacing w:line="480" w:lineRule="auto"/>
        <w:rPr>
          <w:rFonts w:ascii="Times New Roman" w:hAnsi="Times New Roman" w:cs="Times New Roman"/>
          <w:b/>
          <w:bCs/>
          <w:i/>
          <w:iCs/>
          <w:sz w:val="24"/>
          <w:szCs w:val="24"/>
        </w:rPr>
      </w:pPr>
      <w:r w:rsidRPr="00C654C2">
        <w:rPr>
          <w:rFonts w:ascii="Times New Roman" w:hAnsi="Times New Roman" w:cs="Times New Roman"/>
          <w:b/>
          <w:bCs/>
          <w:i/>
          <w:iCs/>
          <w:sz w:val="24"/>
          <w:szCs w:val="24"/>
        </w:rPr>
        <w:t>Pulmonary function assessment</w:t>
      </w:r>
    </w:p>
    <w:p w14:paraId="0547AD3E" w14:textId="37BCFDED" w:rsidR="00C654C2" w:rsidRDefault="00C654C2" w:rsidP="00C654C2">
      <w:pPr>
        <w:spacing w:line="480" w:lineRule="auto"/>
        <w:ind w:firstLine="420"/>
        <w:rPr>
          <w:rFonts w:ascii="Times New Roman" w:hAnsi="Times New Roman" w:cs="Times New Roman"/>
          <w:sz w:val="24"/>
          <w:szCs w:val="24"/>
        </w:rPr>
      </w:pPr>
      <w:r w:rsidRPr="00C654C2">
        <w:rPr>
          <w:rFonts w:ascii="Times New Roman" w:hAnsi="Times New Roman" w:cs="Times New Roman"/>
          <w:sz w:val="24"/>
          <w:szCs w:val="24"/>
        </w:rPr>
        <w:t xml:space="preserve">All subjects were examined by an experienced pulmonary function examiner using the CareFusion Vmax Encore </w:t>
      </w:r>
      <w:proofErr w:type="spellStart"/>
      <w:r w:rsidRPr="00C654C2">
        <w:rPr>
          <w:rFonts w:ascii="Times New Roman" w:hAnsi="Times New Roman" w:cs="Times New Roman"/>
          <w:sz w:val="24"/>
          <w:szCs w:val="24"/>
        </w:rPr>
        <w:t>Autobox</w:t>
      </w:r>
      <w:proofErr w:type="spellEnd"/>
      <w:r w:rsidRPr="00C654C2">
        <w:rPr>
          <w:rFonts w:ascii="Times New Roman" w:hAnsi="Times New Roman" w:cs="Times New Roman"/>
          <w:sz w:val="24"/>
          <w:szCs w:val="24"/>
        </w:rPr>
        <w:t xml:space="preserve">. The interval between </w:t>
      </w:r>
      <w:r w:rsidRPr="00C654C2">
        <w:rPr>
          <w:rFonts w:ascii="Times New Roman" w:eastAsia="DengXian" w:hAnsi="Times New Roman" w:cs="Times New Roman"/>
          <w:sz w:val="24"/>
          <w:szCs w:val="24"/>
        </w:rPr>
        <w:t xml:space="preserve">the </w:t>
      </w:r>
      <w:r w:rsidRPr="00C654C2">
        <w:rPr>
          <w:rFonts w:ascii="Times New Roman" w:hAnsi="Times New Roman" w:cs="Times New Roman"/>
          <w:sz w:val="24"/>
          <w:szCs w:val="24"/>
        </w:rPr>
        <w:t xml:space="preserve">lung function test and MRI scan </w:t>
      </w:r>
      <w:r w:rsidRPr="00C654C2">
        <w:rPr>
          <w:rFonts w:ascii="Times New Roman" w:eastAsia="DengXian" w:hAnsi="Times New Roman" w:cs="Times New Roman"/>
          <w:sz w:val="24"/>
          <w:szCs w:val="24"/>
        </w:rPr>
        <w:t>was</w:t>
      </w:r>
      <w:r w:rsidRPr="00C654C2">
        <w:rPr>
          <w:rFonts w:ascii="Times New Roman" w:hAnsi="Times New Roman" w:cs="Times New Roman"/>
          <w:sz w:val="24"/>
          <w:szCs w:val="24"/>
        </w:rPr>
        <w:t xml:space="preserve"> ≤2 days. The percentage of the FEV1% the percentage of FVC%, and FEV1/FVC were recorded to indicate pulmonary function, with smaller values indicating poorer pulmonary health.</w:t>
      </w:r>
    </w:p>
    <w:p w14:paraId="686648E2" w14:textId="77777777" w:rsidR="00C654C2" w:rsidRPr="00C654C2" w:rsidRDefault="00C654C2" w:rsidP="00C654C2">
      <w:pPr>
        <w:spacing w:line="480" w:lineRule="auto"/>
        <w:rPr>
          <w:rFonts w:ascii="Times New Roman" w:hAnsi="Times New Roman" w:cs="Times New Roman"/>
          <w:i/>
          <w:sz w:val="24"/>
          <w:szCs w:val="24"/>
        </w:rPr>
      </w:pPr>
    </w:p>
    <w:p w14:paraId="29CDE4F0" w14:textId="7DDEB4C9" w:rsidR="00C654C2" w:rsidRPr="00C654C2" w:rsidRDefault="00C654C2" w:rsidP="00C654C2">
      <w:pPr>
        <w:spacing w:line="480" w:lineRule="auto"/>
        <w:rPr>
          <w:rFonts w:ascii="Times New Roman" w:hAnsi="Times New Roman" w:cs="Times New Roman"/>
          <w:b/>
          <w:bCs/>
          <w:i/>
          <w:iCs/>
          <w:sz w:val="24"/>
          <w:szCs w:val="24"/>
        </w:rPr>
      </w:pPr>
      <w:r w:rsidRPr="00C654C2">
        <w:rPr>
          <w:rFonts w:ascii="Times New Roman" w:hAnsi="Times New Roman" w:cs="Times New Roman"/>
          <w:b/>
          <w:bCs/>
          <w:i/>
          <w:iCs/>
          <w:sz w:val="24"/>
          <w:szCs w:val="24"/>
        </w:rPr>
        <w:t>Smoking behaviour assessment</w:t>
      </w:r>
    </w:p>
    <w:p w14:paraId="5AD4949E" w14:textId="04B4A83C" w:rsidR="00C654C2" w:rsidRDefault="00C654C2" w:rsidP="00C654C2">
      <w:pPr>
        <w:spacing w:line="480" w:lineRule="auto"/>
        <w:ind w:firstLine="420"/>
        <w:rPr>
          <w:rFonts w:ascii="Times New Roman" w:hAnsi="Times New Roman" w:cs="Times New Roman"/>
          <w:sz w:val="24"/>
          <w:szCs w:val="24"/>
        </w:rPr>
      </w:pPr>
      <w:r w:rsidRPr="00C654C2">
        <w:rPr>
          <w:rFonts w:ascii="Times New Roman" w:hAnsi="Times New Roman" w:cs="Times New Roman"/>
          <w:sz w:val="24"/>
          <w:szCs w:val="24"/>
        </w:rPr>
        <w:t>All smokers recorded the information of smoking behaviour, including smoking history (years of smoking), number of cigarettes smoked per day and smoking index. Smoking index was calculated by (years of smoking) * (number of cigarettes smoked per day). The smoking index of all smokers ≥200.</w:t>
      </w:r>
    </w:p>
    <w:p w14:paraId="21A6ACC3" w14:textId="77777777" w:rsidR="00C654C2" w:rsidRPr="00C654C2" w:rsidRDefault="00C654C2" w:rsidP="00C654C2">
      <w:pPr>
        <w:spacing w:line="480" w:lineRule="auto"/>
        <w:rPr>
          <w:rFonts w:ascii="Times New Roman" w:hAnsi="Times New Roman" w:cs="Times New Roman"/>
          <w:i/>
          <w:sz w:val="24"/>
          <w:szCs w:val="24"/>
        </w:rPr>
      </w:pPr>
    </w:p>
    <w:p w14:paraId="20B83079" w14:textId="3D86E7F9" w:rsidR="00C654C2" w:rsidRPr="00C654C2" w:rsidRDefault="00C654C2" w:rsidP="00C654C2">
      <w:pPr>
        <w:spacing w:line="480" w:lineRule="auto"/>
        <w:rPr>
          <w:rFonts w:ascii="Times New Roman" w:hAnsi="Times New Roman" w:cs="Times New Roman"/>
          <w:b/>
          <w:bCs/>
          <w:i/>
          <w:iCs/>
          <w:sz w:val="24"/>
          <w:szCs w:val="24"/>
        </w:rPr>
      </w:pPr>
      <w:r w:rsidRPr="00C654C2">
        <w:rPr>
          <w:rFonts w:ascii="Times New Roman" w:hAnsi="Times New Roman" w:cs="Times New Roman"/>
          <w:b/>
          <w:bCs/>
          <w:i/>
          <w:iCs/>
          <w:sz w:val="24"/>
          <w:szCs w:val="24"/>
        </w:rPr>
        <w:t>Cognitive function assessment</w:t>
      </w:r>
      <w:r w:rsidR="006E07CA">
        <w:rPr>
          <w:rFonts w:ascii="Times New Roman" w:hAnsi="Times New Roman" w:cs="Times New Roman"/>
          <w:b/>
          <w:bCs/>
          <w:i/>
          <w:iCs/>
          <w:sz w:val="24"/>
          <w:szCs w:val="24"/>
        </w:rPr>
        <w:t xml:space="preserve">: </w:t>
      </w:r>
      <w:proofErr w:type="spellStart"/>
      <w:r w:rsidR="006E07CA">
        <w:rPr>
          <w:rFonts w:ascii="Times New Roman" w:hAnsi="Times New Roman" w:cs="Times New Roman"/>
          <w:b/>
          <w:bCs/>
          <w:i/>
          <w:iCs/>
          <w:sz w:val="24"/>
          <w:szCs w:val="24"/>
        </w:rPr>
        <w:t>MoCA</w:t>
      </w:r>
      <w:proofErr w:type="spellEnd"/>
    </w:p>
    <w:p w14:paraId="119CB451" w14:textId="1808AF2A" w:rsidR="00C654C2" w:rsidRDefault="00C654C2" w:rsidP="00C654C2">
      <w:pPr>
        <w:spacing w:line="480" w:lineRule="auto"/>
        <w:rPr>
          <w:rFonts w:ascii="Times New Roman" w:hAnsi="Times New Roman" w:cs="Times New Roman"/>
          <w:sz w:val="24"/>
          <w:szCs w:val="24"/>
        </w:rPr>
      </w:pPr>
      <w:r w:rsidRPr="00C654C2">
        <w:rPr>
          <w:rFonts w:ascii="Times New Roman" w:hAnsi="Times New Roman" w:cs="Times New Roman"/>
          <w:b/>
          <w:bCs/>
          <w:i/>
          <w:iCs/>
          <w:sz w:val="24"/>
          <w:szCs w:val="24"/>
        </w:rPr>
        <w:tab/>
      </w:r>
      <w:proofErr w:type="spellStart"/>
      <w:r w:rsidRPr="00C654C2">
        <w:rPr>
          <w:rFonts w:ascii="Times New Roman" w:hAnsi="Times New Roman" w:cs="Times New Roman"/>
          <w:sz w:val="24"/>
          <w:szCs w:val="24"/>
        </w:rPr>
        <w:t>MoCA</w:t>
      </w:r>
      <w:proofErr w:type="spellEnd"/>
      <w:r w:rsidRPr="00C654C2">
        <w:rPr>
          <w:rFonts w:ascii="Times New Roman" w:hAnsi="Times New Roman" w:cs="Times New Roman"/>
          <w:sz w:val="24"/>
          <w:szCs w:val="24"/>
        </w:rPr>
        <w:t xml:space="preserve"> measures visuospatial execution ability, naming ability, language ability, attention ability, abstraction ability, </w:t>
      </w:r>
      <w:bookmarkStart w:id="0" w:name="OLE_LINK5"/>
      <w:bookmarkStart w:id="1" w:name="OLE_LINK6"/>
      <w:r w:rsidRPr="00C654C2">
        <w:rPr>
          <w:rFonts w:ascii="Times New Roman" w:hAnsi="Times New Roman" w:cs="Times New Roman"/>
          <w:sz w:val="24"/>
          <w:szCs w:val="24"/>
        </w:rPr>
        <w:t>orientation ability</w:t>
      </w:r>
      <w:bookmarkEnd w:id="0"/>
      <w:bookmarkEnd w:id="1"/>
      <w:r w:rsidRPr="00C654C2">
        <w:rPr>
          <w:rFonts w:ascii="Times New Roman" w:hAnsi="Times New Roman" w:cs="Times New Roman"/>
          <w:sz w:val="24"/>
          <w:szCs w:val="24"/>
        </w:rPr>
        <w:t xml:space="preserve"> and delayed recall ability, was used as the cognitive test. All subjects partook of the Montreal Cognitive Function Assessment Scale after fMRI scanning, and the assessment was completed within 10-15 minutes. Participants with a score of less than 26 on the </w:t>
      </w:r>
      <w:proofErr w:type="spellStart"/>
      <w:r w:rsidRPr="00C654C2">
        <w:rPr>
          <w:rFonts w:ascii="Times New Roman" w:hAnsi="Times New Roman" w:cs="Times New Roman"/>
          <w:sz w:val="24"/>
          <w:szCs w:val="24"/>
        </w:rPr>
        <w:t>MoCA</w:t>
      </w:r>
      <w:proofErr w:type="spellEnd"/>
      <w:r w:rsidRPr="00C654C2">
        <w:rPr>
          <w:rFonts w:ascii="Times New Roman" w:hAnsi="Times New Roman" w:cs="Times New Roman"/>
          <w:sz w:val="24"/>
          <w:szCs w:val="24"/>
        </w:rPr>
        <w:t xml:space="preserve"> scale were considered </w:t>
      </w:r>
      <w:r w:rsidRPr="00C654C2">
        <w:rPr>
          <w:rFonts w:ascii="Times New Roman" w:hAnsi="Times New Roman" w:cs="Times New Roman"/>
          <w:sz w:val="24"/>
          <w:szCs w:val="24"/>
        </w:rPr>
        <w:lastRenderedPageBreak/>
        <w:t>to have cognitive dysfunction; those with a score of ≥ 26 were considered to have normal cognitive function; those with less than 12 years of education were given an additional point to their initial score.</w:t>
      </w:r>
    </w:p>
    <w:p w14:paraId="2034A631" w14:textId="77777777" w:rsidR="0036054B" w:rsidRPr="000E29BF" w:rsidRDefault="0036054B" w:rsidP="00C654C2">
      <w:pPr>
        <w:spacing w:line="480" w:lineRule="auto"/>
        <w:rPr>
          <w:rFonts w:ascii="Times New Roman" w:hAnsi="Times New Roman" w:cs="Times New Roman"/>
          <w:sz w:val="24"/>
          <w:szCs w:val="24"/>
          <w:lang w:val="en-US"/>
        </w:rPr>
      </w:pPr>
    </w:p>
    <w:p w14:paraId="5D1FF437" w14:textId="0FD27615" w:rsidR="0036054B" w:rsidRPr="0036054B" w:rsidRDefault="0036054B" w:rsidP="0036054B">
      <w:pPr>
        <w:spacing w:line="480" w:lineRule="auto"/>
        <w:rPr>
          <w:rFonts w:ascii="Times New Roman" w:hAnsi="Times New Roman" w:cs="Times New Roman"/>
          <w:sz w:val="24"/>
          <w:szCs w:val="24"/>
        </w:rPr>
      </w:pPr>
      <w:r w:rsidRPr="0036054B">
        <w:rPr>
          <w:rFonts w:ascii="Times New Roman" w:hAnsi="Times New Roman" w:cs="Times New Roman"/>
          <w:b/>
          <w:bCs/>
          <w:i/>
          <w:iCs/>
          <w:sz w:val="24"/>
          <w:szCs w:val="24"/>
        </w:rPr>
        <w:t>Resting-state fMRI scan</w:t>
      </w:r>
    </w:p>
    <w:p w14:paraId="2DE8DCAD" w14:textId="77777777" w:rsidR="0036054B" w:rsidRPr="0036054B" w:rsidRDefault="0036054B" w:rsidP="0036054B">
      <w:pPr>
        <w:spacing w:line="480" w:lineRule="auto"/>
        <w:rPr>
          <w:rFonts w:ascii="Times New Roman" w:hAnsi="Times New Roman" w:cs="Times New Roman"/>
          <w:sz w:val="24"/>
          <w:szCs w:val="24"/>
        </w:rPr>
      </w:pPr>
      <w:r w:rsidRPr="0036054B">
        <w:rPr>
          <w:rFonts w:ascii="Times New Roman" w:hAnsi="Times New Roman" w:cs="Times New Roman"/>
          <w:b/>
          <w:bCs/>
          <w:i/>
          <w:iCs/>
          <w:sz w:val="24"/>
          <w:szCs w:val="24"/>
        </w:rPr>
        <w:tab/>
      </w:r>
      <w:r w:rsidRPr="0036054B">
        <w:rPr>
          <w:rFonts w:ascii="Times New Roman" w:hAnsi="Times New Roman" w:cs="Times New Roman"/>
          <w:sz w:val="24"/>
          <w:szCs w:val="24"/>
        </w:rPr>
        <w:t>For magnetic resonance data acquisition, a Siemens Trio 3.0 T superconducting MRI scanner with an 8-channel head coil was adopted to acquired data. Subjects were asked to lie supine, close their eyes and remain awake, while avoiding thinking and experiencing mood swings. (1) Anatomical T1 weighted images were acquired using 3D magnetization-prepared rapid gradient-echo sequence, repetition time/echo time (TR/</w:t>
      </w:r>
      <w:proofErr w:type="gramStart"/>
      <w:r w:rsidRPr="0036054B">
        <w:rPr>
          <w:rFonts w:ascii="Times New Roman" w:hAnsi="Times New Roman" w:cs="Times New Roman"/>
          <w:sz w:val="24"/>
          <w:szCs w:val="24"/>
        </w:rPr>
        <w:t>TE)=</w:t>
      </w:r>
      <w:proofErr w:type="gramEnd"/>
      <w:r w:rsidRPr="0036054B">
        <w:rPr>
          <w:rFonts w:ascii="Times New Roman" w:hAnsi="Times New Roman" w:cs="Times New Roman"/>
          <w:sz w:val="24"/>
          <w:szCs w:val="24"/>
        </w:rPr>
        <w:t>876/18ms, slice thickness=</w:t>
      </w:r>
      <w:r w:rsidRPr="0036054B">
        <w:rPr>
          <w:rFonts w:ascii="Times New Roman" w:eastAsia="DengXian" w:hAnsi="Times New Roman" w:cs="Times New Roman" w:hint="eastAsia"/>
          <w:sz w:val="24"/>
          <w:szCs w:val="24"/>
        </w:rPr>
        <w:t>1.0</w:t>
      </w:r>
      <w:r w:rsidRPr="0036054B">
        <w:rPr>
          <w:rFonts w:ascii="Times New Roman" w:eastAsia="DengXian" w:hAnsi="Times New Roman" w:cs="Times New Roman"/>
          <w:sz w:val="24"/>
          <w:szCs w:val="24"/>
        </w:rPr>
        <w:t xml:space="preserve"> mm</w:t>
      </w:r>
      <w:r w:rsidRPr="0036054B">
        <w:rPr>
          <w:rFonts w:ascii="Times New Roman" w:hAnsi="Times New Roman" w:cs="Times New Roman"/>
          <w:sz w:val="24"/>
          <w:szCs w:val="24"/>
        </w:rPr>
        <w:t>, slice number=</w:t>
      </w:r>
      <w:r w:rsidRPr="0036054B">
        <w:rPr>
          <w:rFonts w:ascii="Times New Roman" w:hAnsi="Times New Roman" w:cs="Times New Roman" w:hint="eastAsia"/>
          <w:sz w:val="24"/>
          <w:szCs w:val="24"/>
        </w:rPr>
        <w:t>176</w:t>
      </w:r>
      <w:r w:rsidRPr="0036054B">
        <w:rPr>
          <w:rFonts w:ascii="Times New Roman" w:hAnsi="Times New Roman" w:cs="Times New Roman"/>
          <w:sz w:val="24"/>
          <w:szCs w:val="24"/>
        </w:rPr>
        <w:t>, matrix=2</w:t>
      </w:r>
      <w:r w:rsidRPr="0036054B">
        <w:rPr>
          <w:rFonts w:ascii="Times New Roman" w:hAnsi="Times New Roman" w:cs="Times New Roman" w:hint="eastAsia"/>
          <w:sz w:val="24"/>
          <w:szCs w:val="24"/>
        </w:rPr>
        <w:t>24</w:t>
      </w:r>
      <w:r w:rsidRPr="0036054B">
        <w:rPr>
          <w:rFonts w:ascii="Times New Roman" w:hAnsi="Times New Roman" w:cs="Times New Roman"/>
          <w:sz w:val="24"/>
          <w:szCs w:val="24"/>
        </w:rPr>
        <w:t>×256, FOV</w:t>
      </w:r>
      <w:r w:rsidRPr="0036054B">
        <w:rPr>
          <w:rFonts w:ascii="Times New Roman" w:eastAsia="DengXian" w:hAnsi="Times New Roman" w:cs="Times New Roman"/>
          <w:sz w:val="24"/>
          <w:szCs w:val="24"/>
        </w:rPr>
        <w:t xml:space="preserve"> =240 mm×240 mm</w:t>
      </w:r>
      <w:r w:rsidRPr="0036054B">
        <w:rPr>
          <w:rFonts w:ascii="Times New Roman" w:hAnsi="Times New Roman" w:cs="Times New Roman"/>
          <w:sz w:val="24"/>
          <w:szCs w:val="24"/>
        </w:rPr>
        <w:t xml:space="preserve">, flip </w:t>
      </w:r>
      <w:r w:rsidRPr="0036054B">
        <w:rPr>
          <w:rFonts w:ascii="Times New Roman" w:eastAsia="DengXian" w:hAnsi="Times New Roman" w:cs="Times New Roman"/>
          <w:sz w:val="24"/>
          <w:szCs w:val="24"/>
        </w:rPr>
        <w:t>angle</w:t>
      </w:r>
      <w:r w:rsidRPr="0036054B">
        <w:rPr>
          <w:rFonts w:ascii="Times New Roman" w:hAnsi="Times New Roman" w:cs="Times New Roman"/>
          <w:sz w:val="24"/>
          <w:szCs w:val="24"/>
        </w:rPr>
        <w:t xml:space="preserve"> =55°. (2) Resting-state functional scans were acquired with spin-echo E-Planar imaging (SE-EPI) sequence, </w:t>
      </w:r>
      <w:r w:rsidRPr="0036054B">
        <w:rPr>
          <w:rFonts w:ascii="Times New Roman" w:eastAsia="DengXian" w:hAnsi="Times New Roman" w:cs="Times New Roman"/>
          <w:sz w:val="24"/>
          <w:szCs w:val="24"/>
        </w:rPr>
        <w:t>TR/TE=2000/30ms</w:t>
      </w:r>
      <w:r w:rsidRPr="0036054B">
        <w:rPr>
          <w:rFonts w:ascii="Times New Roman" w:hAnsi="Times New Roman" w:cs="Times New Roman"/>
          <w:sz w:val="24"/>
          <w:szCs w:val="24"/>
        </w:rPr>
        <w:t>, slice thickness=3.</w:t>
      </w:r>
      <w:r w:rsidRPr="0036054B">
        <w:rPr>
          <w:rFonts w:ascii="Times New Roman" w:eastAsia="DengXian" w:hAnsi="Times New Roman" w:cs="Times New Roman"/>
          <w:sz w:val="24"/>
          <w:szCs w:val="24"/>
        </w:rPr>
        <w:t>7 mm</w:t>
      </w:r>
      <w:r w:rsidRPr="0036054B">
        <w:rPr>
          <w:rFonts w:ascii="Times New Roman" w:hAnsi="Times New Roman" w:cs="Times New Roman"/>
          <w:sz w:val="24"/>
          <w:szCs w:val="24"/>
        </w:rPr>
        <w:t>, slice number=33, matrix=</w:t>
      </w:r>
      <w:r w:rsidRPr="0036054B">
        <w:rPr>
          <w:rFonts w:ascii="Times New Roman" w:hAnsi="Times New Roman" w:cs="Times New Roman" w:hint="eastAsia"/>
          <w:sz w:val="24"/>
          <w:szCs w:val="24"/>
        </w:rPr>
        <w:t>64</w:t>
      </w:r>
      <w:r w:rsidRPr="0036054B">
        <w:rPr>
          <w:rFonts w:ascii="Times New Roman" w:hAnsi="Times New Roman" w:cs="Times New Roman"/>
          <w:sz w:val="24"/>
          <w:szCs w:val="24"/>
        </w:rPr>
        <w:t>×</w:t>
      </w:r>
      <w:r w:rsidRPr="0036054B">
        <w:rPr>
          <w:rFonts w:ascii="Times New Roman" w:hAnsi="Times New Roman" w:cs="Times New Roman" w:hint="eastAsia"/>
          <w:sz w:val="24"/>
          <w:szCs w:val="24"/>
        </w:rPr>
        <w:t>64</w:t>
      </w:r>
      <w:r w:rsidRPr="0036054B">
        <w:rPr>
          <w:rFonts w:ascii="Times New Roman" w:hAnsi="Times New Roman" w:cs="Times New Roman"/>
          <w:sz w:val="24"/>
          <w:szCs w:val="24"/>
        </w:rPr>
        <w:t>,</w:t>
      </w:r>
      <w:r w:rsidRPr="0036054B">
        <w:rPr>
          <w:rFonts w:ascii="Times New Roman" w:eastAsia="DengXian" w:hAnsi="Times New Roman" w:cs="Times New Roman"/>
          <w:sz w:val="24"/>
          <w:szCs w:val="24"/>
        </w:rPr>
        <w:t xml:space="preserve"> FOV=240 mm×240 mm</w:t>
      </w:r>
      <w:r w:rsidRPr="0036054B">
        <w:rPr>
          <w:rFonts w:ascii="Times New Roman" w:hAnsi="Times New Roman" w:cs="Times New Roman"/>
          <w:sz w:val="24"/>
          <w:szCs w:val="24"/>
        </w:rPr>
        <w:t xml:space="preserve">, flip </w:t>
      </w:r>
      <w:r w:rsidRPr="0036054B">
        <w:rPr>
          <w:rFonts w:ascii="Times New Roman" w:eastAsia="DengXian" w:hAnsi="Times New Roman" w:cs="Times New Roman"/>
          <w:sz w:val="24"/>
          <w:szCs w:val="24"/>
        </w:rPr>
        <w:t>angle</w:t>
      </w:r>
      <w:r w:rsidRPr="0036054B">
        <w:rPr>
          <w:rFonts w:ascii="Times New Roman" w:hAnsi="Times New Roman" w:cs="Times New Roman"/>
          <w:sz w:val="24"/>
          <w:szCs w:val="24"/>
        </w:rPr>
        <w:t xml:space="preserve"> =85°. </w:t>
      </w:r>
      <w:r w:rsidRPr="0036054B">
        <w:rPr>
          <w:rFonts w:ascii="Times New Roman" w:eastAsia="DengXian" w:hAnsi="Times New Roman" w:cs="Times New Roman"/>
          <w:sz w:val="24"/>
          <w:szCs w:val="24"/>
        </w:rPr>
        <w:t xml:space="preserve">A total of </w:t>
      </w:r>
      <w:r w:rsidRPr="0036054B">
        <w:rPr>
          <w:rFonts w:ascii="Times New Roman" w:hAnsi="Times New Roman" w:cs="Times New Roman"/>
          <w:sz w:val="24"/>
          <w:szCs w:val="24"/>
        </w:rPr>
        <w:t xml:space="preserve">240 volumes were acquired, and the scanning time was 8 minutes and 6 seconds. </w:t>
      </w:r>
    </w:p>
    <w:p w14:paraId="06D6805D" w14:textId="77777777" w:rsidR="001A3A73" w:rsidRPr="00C654C2" w:rsidRDefault="001A3A73" w:rsidP="00C654C2">
      <w:pPr>
        <w:spacing w:line="480" w:lineRule="auto"/>
        <w:rPr>
          <w:rFonts w:ascii="Times New Roman" w:hAnsi="Times New Roman" w:cs="Times New Roman"/>
          <w:sz w:val="24"/>
          <w:szCs w:val="24"/>
        </w:rPr>
      </w:pPr>
    </w:p>
    <w:p w14:paraId="2469D29C" w14:textId="2F87CE29" w:rsidR="001A3A73" w:rsidRPr="001A3A73" w:rsidRDefault="001A3A73" w:rsidP="001A3A73">
      <w:pPr>
        <w:spacing w:line="480" w:lineRule="auto"/>
        <w:rPr>
          <w:rFonts w:ascii="Times New Roman" w:hAnsi="Times New Roman" w:cs="Times New Roman"/>
          <w:b/>
          <w:bCs/>
          <w:i/>
          <w:sz w:val="24"/>
          <w:szCs w:val="24"/>
        </w:rPr>
      </w:pPr>
      <w:r w:rsidRPr="001A3A73">
        <w:rPr>
          <w:rFonts w:ascii="Times New Roman" w:hAnsi="Times New Roman" w:cs="Times New Roman"/>
          <w:b/>
          <w:bCs/>
          <w:i/>
          <w:sz w:val="24"/>
          <w:szCs w:val="24"/>
        </w:rPr>
        <w:t>Inclusion and exclusion criteria</w:t>
      </w:r>
    </w:p>
    <w:p w14:paraId="0AC161D3" w14:textId="77777777" w:rsidR="001A3A73" w:rsidRPr="001A3A73" w:rsidRDefault="001A3A73" w:rsidP="001A3A73">
      <w:pPr>
        <w:spacing w:line="480" w:lineRule="auto"/>
        <w:ind w:firstLine="420"/>
        <w:rPr>
          <w:rFonts w:ascii="Times New Roman" w:hAnsi="Times New Roman" w:cs="Times New Roman"/>
          <w:sz w:val="24"/>
          <w:szCs w:val="24"/>
        </w:rPr>
      </w:pPr>
      <w:r w:rsidRPr="001A3A73">
        <w:rPr>
          <w:rFonts w:ascii="Times New Roman" w:hAnsi="Times New Roman" w:cs="Times New Roman"/>
          <w:sz w:val="24"/>
          <w:szCs w:val="24"/>
        </w:rPr>
        <w:t>All the selected COPD patients met the global agreement diagnostic criteria</w:t>
      </w:r>
      <w:r w:rsidRPr="001A3A73">
        <w:rPr>
          <w:rFonts w:ascii="Times New Roman" w:hAnsi="Times New Roman" w:cs="Times New Roman"/>
          <w:sz w:val="24"/>
          <w:szCs w:val="24"/>
        </w:rPr>
        <w:fldChar w:fldCharType="begin"/>
      </w:r>
      <w:r w:rsidRPr="001A3A73">
        <w:rPr>
          <w:rFonts w:ascii="Times New Roman" w:hAnsi="Times New Roman" w:cs="Times New Roman"/>
          <w:sz w:val="24"/>
          <w:szCs w:val="24"/>
        </w:rPr>
        <w:instrText xml:space="preserve"> ADDIN EN.CITE &lt;EndNote&gt;&lt;Cite&gt;&lt;Author&gt;Anna&lt;/Author&gt;&lt;Year&gt;2018&lt;/Year&gt;&lt;RecNum&gt;27&lt;/RecNum&gt;&lt;DisplayText&gt;(Anna et al., 2018)&lt;/DisplayText&gt;&lt;record&gt;&lt;rec-number&gt;27&lt;/rec-number&gt;&lt;foreign-keys&gt;&lt;key app="EN" db-id="rrx90x9r3pxv04e0tzkvx2vc5p2t0ervwfep" timestamp="1600948378"&gt;27&lt;/key&gt;&lt;/foreign-keys&gt;&lt;ref-type name="Journal Article"&gt;17&lt;/ref-type&gt;&lt;contributors&gt;&lt;authors&gt;&lt;author&gt;Anna, Beckmeyer Borowko&lt;/author&gt;&lt;author&gt;Medea, Imboden&lt;/author&gt;&lt;author&gt;Rezwan, Faisal I.&lt;/author&gt;&lt;author&gt;Matthias, Wielscher&lt;/author&gt;&lt;author&gt;Amaral, Andre F. S.&lt;/author&gt;&lt;author&gt;Ayoung, Jeong&lt;/author&gt;&lt;author&gt;Emmanuel, Schaffner&lt;/author&gt;&lt;author&gt;Juha, Auvinen&lt;/author&gt;&lt;author&gt;Sylvain, Sebert&lt;/author&gt;&lt;author&gt;Ville, Karhunen &lt;/author&gt;&lt;/authors&gt;&lt;/contributors&gt;&lt;titles&gt;&lt;title&gt;SERPINA1 methylation and lung function in tobacco-smoke exposed European children and adults: A meta-analysis of ALEC population-based cohorts&lt;/title&gt;&lt;secondary-title&gt;Respiratory research&lt;/secondary-title&gt;&lt;/titles&gt;&lt;periodical&gt;&lt;full-title&gt;Respiratory Research&lt;/full-title&gt;&lt;/periodical&gt;&lt;pages&gt;156&lt;/pages&gt;&lt;volume&gt;19&lt;/volume&gt;&lt;number&gt;1&lt;/number&gt;&lt;dates&gt;&lt;year&gt;2018&lt;/year&gt;&lt;/dates&gt;&lt;urls&gt;&lt;/urls&gt;&lt;/record&gt;&lt;/Cite&gt;&lt;/EndNote&gt;</w:instrText>
      </w:r>
      <w:r w:rsidRPr="001A3A73">
        <w:rPr>
          <w:rFonts w:ascii="Times New Roman" w:hAnsi="Times New Roman" w:cs="Times New Roman"/>
          <w:sz w:val="24"/>
          <w:szCs w:val="24"/>
        </w:rPr>
        <w:fldChar w:fldCharType="separate"/>
      </w:r>
      <w:r w:rsidRPr="001A3A73">
        <w:rPr>
          <w:rFonts w:ascii="Times New Roman" w:hAnsi="Times New Roman" w:cs="Times New Roman"/>
          <w:noProof/>
          <w:sz w:val="24"/>
          <w:szCs w:val="24"/>
        </w:rPr>
        <w:t>(Anna et al., 2018)</w:t>
      </w:r>
      <w:r w:rsidRPr="001A3A73">
        <w:rPr>
          <w:rFonts w:ascii="Times New Roman" w:hAnsi="Times New Roman" w:cs="Times New Roman"/>
          <w:sz w:val="24"/>
          <w:szCs w:val="24"/>
        </w:rPr>
        <w:fldChar w:fldCharType="end"/>
      </w:r>
      <w:r w:rsidRPr="001A3A73">
        <w:rPr>
          <w:rFonts w:ascii="Times New Roman" w:hAnsi="Times New Roman" w:cs="Times New Roman"/>
          <w:sz w:val="24"/>
          <w:szCs w:val="24"/>
        </w:rPr>
        <w:t xml:space="preserve"> and had dyspnoea, chronic cough or expectoration, etc. According to pulmonary function examination, the forced expiratory volume in one second (FEV1%) &lt; 70% after inhaling bronchodilator indicates an incomplete reversible airflow </w:t>
      </w:r>
      <w:r w:rsidRPr="001A3A73">
        <w:rPr>
          <w:rFonts w:ascii="Times New Roman" w:hAnsi="Times New Roman" w:cs="Times New Roman"/>
          <w:sz w:val="24"/>
          <w:szCs w:val="24"/>
        </w:rPr>
        <w:lastRenderedPageBreak/>
        <w:t>limitation. None of the patients underwent oxygen therapy</w:t>
      </w:r>
      <w:r w:rsidRPr="001A3A73">
        <w:rPr>
          <w:rFonts w:ascii="Times New Roman" w:eastAsia="DengXian" w:hAnsi="Times New Roman" w:cs="Times New Roman"/>
          <w:sz w:val="24"/>
          <w:szCs w:val="24"/>
        </w:rPr>
        <w:t>,</w:t>
      </w:r>
      <w:r w:rsidRPr="001A3A73">
        <w:rPr>
          <w:rFonts w:ascii="Times New Roman" w:hAnsi="Times New Roman" w:cs="Times New Roman"/>
          <w:sz w:val="24"/>
          <w:szCs w:val="24"/>
        </w:rPr>
        <w:t xml:space="preserve"> and no acute attack had occurred in </w:t>
      </w:r>
      <w:r w:rsidRPr="001A3A73">
        <w:rPr>
          <w:rFonts w:ascii="Times New Roman" w:eastAsia="DengXian" w:hAnsi="Times New Roman" w:cs="Times New Roman"/>
          <w:sz w:val="24"/>
          <w:szCs w:val="24"/>
        </w:rPr>
        <w:t>the past</w:t>
      </w:r>
      <w:r w:rsidRPr="001A3A73">
        <w:rPr>
          <w:rFonts w:ascii="Times New Roman" w:hAnsi="Times New Roman" w:cs="Times New Roman"/>
          <w:sz w:val="24"/>
          <w:szCs w:val="24"/>
        </w:rPr>
        <w:t xml:space="preserve"> month. All smokers, including</w:t>
      </w:r>
      <w:r w:rsidRPr="001A3A73">
        <w:rPr>
          <w:rFonts w:ascii="Times New Roman" w:eastAsia="DengXian" w:hAnsi="Times New Roman" w:cs="Times New Roman"/>
          <w:sz w:val="24"/>
          <w:szCs w:val="24"/>
        </w:rPr>
        <w:t xml:space="preserve"> the</w:t>
      </w:r>
      <w:r w:rsidRPr="001A3A73">
        <w:rPr>
          <w:rFonts w:ascii="Times New Roman" w:hAnsi="Times New Roman" w:cs="Times New Roman"/>
          <w:sz w:val="24"/>
          <w:szCs w:val="24"/>
        </w:rPr>
        <w:t xml:space="preserve"> participants in the COPD-Smoking group and</w:t>
      </w:r>
      <w:r w:rsidRPr="001A3A73">
        <w:rPr>
          <w:rFonts w:ascii="Times New Roman" w:eastAsia="DengXian" w:hAnsi="Times New Roman" w:cs="Times New Roman"/>
          <w:sz w:val="24"/>
          <w:szCs w:val="24"/>
        </w:rPr>
        <w:t xml:space="preserve"> the</w:t>
      </w:r>
      <w:r w:rsidRPr="001A3A73">
        <w:rPr>
          <w:rFonts w:ascii="Times New Roman" w:hAnsi="Times New Roman" w:cs="Times New Roman"/>
          <w:sz w:val="24"/>
          <w:szCs w:val="24"/>
        </w:rPr>
        <w:t xml:space="preserve"> </w:t>
      </w:r>
      <w:proofErr w:type="spellStart"/>
      <w:r w:rsidRPr="001A3A73">
        <w:rPr>
          <w:rFonts w:ascii="Times New Roman" w:hAnsi="Times New Roman" w:cs="Times New Roman"/>
          <w:sz w:val="24"/>
          <w:szCs w:val="24"/>
        </w:rPr>
        <w:t>NonCOPD</w:t>
      </w:r>
      <w:proofErr w:type="spellEnd"/>
      <w:r w:rsidRPr="001A3A73">
        <w:rPr>
          <w:rFonts w:ascii="Times New Roman" w:hAnsi="Times New Roman" w:cs="Times New Roman"/>
          <w:sz w:val="24"/>
          <w:szCs w:val="24"/>
        </w:rPr>
        <w:t xml:space="preserve">-Smoking group, </w:t>
      </w:r>
      <w:r w:rsidRPr="001A3A73">
        <w:rPr>
          <w:rFonts w:ascii="Times New Roman" w:eastAsia="DengXian" w:hAnsi="Times New Roman" w:cs="Times New Roman"/>
          <w:sz w:val="24"/>
          <w:szCs w:val="24"/>
        </w:rPr>
        <w:t>had a</w:t>
      </w:r>
      <w:r w:rsidRPr="001A3A73">
        <w:rPr>
          <w:rFonts w:ascii="Times New Roman" w:hAnsi="Times New Roman" w:cs="Times New Roman"/>
          <w:sz w:val="24"/>
          <w:szCs w:val="24"/>
        </w:rPr>
        <w:t xml:space="preserve"> smoking </w:t>
      </w:r>
      <w:r w:rsidRPr="001A3A73">
        <w:rPr>
          <w:rFonts w:ascii="Times New Roman" w:eastAsia="DengXian" w:hAnsi="Times New Roman" w:cs="Times New Roman"/>
          <w:sz w:val="24"/>
          <w:szCs w:val="24"/>
        </w:rPr>
        <w:t>history ≥20</w:t>
      </w:r>
      <w:r w:rsidRPr="001A3A73">
        <w:rPr>
          <w:rFonts w:ascii="Times New Roman" w:hAnsi="Times New Roman" w:cs="Times New Roman"/>
          <w:sz w:val="24"/>
          <w:szCs w:val="24"/>
        </w:rPr>
        <w:t xml:space="preserve"> years, </w:t>
      </w:r>
      <w:r w:rsidRPr="001A3A73">
        <w:rPr>
          <w:rFonts w:ascii="Times New Roman" w:eastAsia="DengXian" w:hAnsi="Times New Roman" w:cs="Times New Roman"/>
          <w:sz w:val="24"/>
          <w:szCs w:val="24"/>
        </w:rPr>
        <w:t>≥</w:t>
      </w:r>
      <w:r w:rsidRPr="001A3A73">
        <w:rPr>
          <w:rFonts w:ascii="Times New Roman" w:hAnsi="Times New Roman" w:cs="Times New Roman"/>
          <w:sz w:val="24"/>
          <w:szCs w:val="24"/>
        </w:rPr>
        <w:t xml:space="preserve"> 5 cigarettes smoked a day and </w:t>
      </w:r>
      <w:r w:rsidRPr="001A3A73">
        <w:rPr>
          <w:rFonts w:ascii="Times New Roman" w:eastAsia="DengXian" w:hAnsi="Times New Roman" w:cs="Times New Roman"/>
          <w:sz w:val="24"/>
          <w:szCs w:val="24"/>
        </w:rPr>
        <w:t xml:space="preserve">a </w:t>
      </w:r>
      <w:r w:rsidRPr="001A3A73">
        <w:rPr>
          <w:rFonts w:ascii="Times New Roman" w:hAnsi="Times New Roman" w:cs="Times New Roman"/>
          <w:sz w:val="24"/>
          <w:szCs w:val="24"/>
        </w:rPr>
        <w:t xml:space="preserve">smoking </w:t>
      </w:r>
      <w:r w:rsidRPr="001A3A73">
        <w:rPr>
          <w:rFonts w:ascii="Times New Roman" w:eastAsia="DengXian" w:hAnsi="Times New Roman" w:cs="Times New Roman"/>
          <w:sz w:val="24"/>
          <w:szCs w:val="24"/>
        </w:rPr>
        <w:t>index ≥200</w:t>
      </w:r>
      <w:r w:rsidRPr="001A3A73">
        <w:rPr>
          <w:rFonts w:ascii="Times New Roman" w:hAnsi="Times New Roman" w:cs="Times New Roman"/>
          <w:sz w:val="24"/>
          <w:szCs w:val="24"/>
        </w:rPr>
        <w:t>.</w:t>
      </w:r>
    </w:p>
    <w:p w14:paraId="777868A7" w14:textId="77777777" w:rsidR="001A3A73" w:rsidRPr="001A3A73" w:rsidRDefault="001A3A73" w:rsidP="001A3A73">
      <w:pPr>
        <w:spacing w:line="480" w:lineRule="auto"/>
        <w:ind w:firstLine="420"/>
        <w:rPr>
          <w:rFonts w:ascii="Times New Roman" w:hAnsi="Times New Roman" w:cs="Times New Roman"/>
          <w:sz w:val="24"/>
          <w:szCs w:val="24"/>
        </w:rPr>
      </w:pPr>
      <w:r w:rsidRPr="001A3A73">
        <w:rPr>
          <w:rFonts w:ascii="Times New Roman" w:hAnsi="Times New Roman" w:cs="Times New Roman"/>
          <w:sz w:val="24"/>
          <w:szCs w:val="24"/>
        </w:rPr>
        <w:t xml:space="preserve">Patients with other respiratory diseases, obstructive sleep apnoea, history of head trauma, intracerebral tumours and other uncured tumours, epilepsy, substance abuse, cardiovascular disease, diabetes, mental illness, Alzheimer's disease, sleep disorders, anaemia, alcohol abuse, and MR contraindications were excluded. None of the smoking subjects had ever quit smoking. All participants in this study signed informed consent prior to the examination. </w:t>
      </w:r>
    </w:p>
    <w:p w14:paraId="204D7674" w14:textId="77777777" w:rsidR="00C654C2" w:rsidRPr="00EC3A88" w:rsidRDefault="00C654C2" w:rsidP="00031761">
      <w:pPr>
        <w:spacing w:line="480" w:lineRule="auto"/>
        <w:rPr>
          <w:rFonts w:ascii="Times New Roman" w:hAnsi="Times New Roman" w:cs="Times New Roman"/>
          <w:b/>
          <w:bCs/>
          <w:i/>
          <w:iCs/>
          <w:sz w:val="24"/>
          <w:szCs w:val="24"/>
          <w:lang w:val="en-US"/>
        </w:rPr>
      </w:pPr>
    </w:p>
    <w:p w14:paraId="28425AF5" w14:textId="5F74D648" w:rsidR="00BE2D5C" w:rsidRDefault="002C4434" w:rsidP="00031761">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Participant’s information</w:t>
      </w:r>
      <w:bookmarkStart w:id="2" w:name="_GoBack"/>
      <w:bookmarkEnd w:id="2"/>
    </w:p>
    <w:p w14:paraId="13C570A5" w14:textId="5CC4ABC9" w:rsidR="002C4434" w:rsidRDefault="0036054B" w:rsidP="00031761">
      <w:pPr>
        <w:spacing w:line="480" w:lineRule="auto"/>
        <w:ind w:firstLine="420"/>
        <w:rPr>
          <w:rFonts w:ascii="Times New Roman" w:hAnsi="Times New Roman" w:cs="Times New Roman"/>
          <w:bCs/>
          <w:sz w:val="24"/>
          <w:szCs w:val="24"/>
        </w:rPr>
      </w:pPr>
      <w:r w:rsidRPr="0036054B">
        <w:rPr>
          <w:rFonts w:ascii="Times New Roman" w:hAnsi="Times New Roman" w:cs="Times New Roman"/>
          <w:sz w:val="24"/>
          <w:szCs w:val="24"/>
        </w:rPr>
        <w:t>From October 2014 to August 2018,</w:t>
      </w:r>
      <w:r>
        <w:rPr>
          <w:rFonts w:ascii="Times New Roman" w:hAnsi="Times New Roman" w:cs="Times New Roman"/>
        </w:rPr>
        <w:t xml:space="preserve"> </w:t>
      </w:r>
      <w:r w:rsidR="002C4434">
        <w:rPr>
          <w:rFonts w:ascii="Times New Roman" w:hAnsi="Times New Roman" w:cs="Times New Roman"/>
          <w:bCs/>
          <w:sz w:val="24"/>
          <w:szCs w:val="24"/>
        </w:rPr>
        <w:t xml:space="preserve">85 participants were </w:t>
      </w:r>
      <w:r w:rsidR="002C4434" w:rsidRPr="002C4434">
        <w:rPr>
          <w:rFonts w:ascii="Times New Roman" w:hAnsi="Times New Roman" w:cs="Times New Roman"/>
          <w:bCs/>
          <w:sz w:val="24"/>
          <w:szCs w:val="24"/>
        </w:rPr>
        <w:t xml:space="preserve">recruited </w:t>
      </w:r>
      <w:r w:rsidR="002C4434">
        <w:rPr>
          <w:rFonts w:ascii="Times New Roman" w:hAnsi="Times New Roman" w:cs="Times New Roman"/>
          <w:bCs/>
          <w:sz w:val="24"/>
          <w:szCs w:val="24"/>
        </w:rPr>
        <w:t xml:space="preserve">to finish the experiment. </w:t>
      </w:r>
      <w:r w:rsidR="002C4434" w:rsidRPr="002C4434">
        <w:rPr>
          <w:rFonts w:ascii="Times New Roman" w:hAnsi="Times New Roman" w:cs="Times New Roman"/>
          <w:bCs/>
          <w:sz w:val="24"/>
          <w:szCs w:val="24"/>
        </w:rPr>
        <w:t>42 patients with COPD diagnosed in Anhui Provincial Hospital and followed up in an outpatient clinic were collected, including 20 COPD patients who smoked (COPD-Smoking group) and 22 non-smoking COPD patients (COPD-</w:t>
      </w:r>
      <w:proofErr w:type="spellStart"/>
      <w:r w:rsidR="002C4434" w:rsidRPr="002C4434">
        <w:rPr>
          <w:rFonts w:ascii="Times New Roman" w:hAnsi="Times New Roman" w:cs="Times New Roman"/>
          <w:bCs/>
          <w:sz w:val="24"/>
          <w:szCs w:val="24"/>
        </w:rPr>
        <w:t>Nonsmoking</w:t>
      </w:r>
      <w:proofErr w:type="spellEnd"/>
      <w:r w:rsidR="002C4434" w:rsidRPr="002C4434">
        <w:rPr>
          <w:rFonts w:ascii="Times New Roman" w:hAnsi="Times New Roman" w:cs="Times New Roman"/>
          <w:bCs/>
          <w:sz w:val="24"/>
          <w:szCs w:val="24"/>
        </w:rPr>
        <w:t xml:space="preserve"> group). </w:t>
      </w:r>
      <w:r w:rsidR="002C4434">
        <w:rPr>
          <w:rFonts w:ascii="Times New Roman" w:hAnsi="Times New Roman" w:cs="Times New Roman"/>
          <w:bCs/>
          <w:sz w:val="24"/>
          <w:szCs w:val="24"/>
        </w:rPr>
        <w:t>43</w:t>
      </w:r>
      <w:r w:rsidR="002C4434" w:rsidRPr="002C4434">
        <w:rPr>
          <w:rFonts w:ascii="Times New Roman" w:hAnsi="Times New Roman" w:cs="Times New Roman"/>
          <w:bCs/>
          <w:sz w:val="24"/>
          <w:szCs w:val="24"/>
        </w:rPr>
        <w:t xml:space="preserve"> healthy </w:t>
      </w:r>
      <w:r w:rsidR="002C4434">
        <w:rPr>
          <w:rFonts w:ascii="Times New Roman" w:hAnsi="Times New Roman" w:cs="Times New Roman"/>
          <w:bCs/>
          <w:sz w:val="24"/>
          <w:szCs w:val="24"/>
        </w:rPr>
        <w:t>participants</w:t>
      </w:r>
      <w:r w:rsidR="002C4434" w:rsidRPr="002C4434">
        <w:rPr>
          <w:rFonts w:ascii="Times New Roman" w:hAnsi="Times New Roman" w:cs="Times New Roman"/>
          <w:bCs/>
          <w:sz w:val="24"/>
          <w:szCs w:val="24"/>
        </w:rPr>
        <w:t xml:space="preserve"> were recruited and screened, among whom 22 were smokers (</w:t>
      </w:r>
      <w:proofErr w:type="spellStart"/>
      <w:r w:rsidR="002C4434" w:rsidRPr="002C4434">
        <w:rPr>
          <w:rFonts w:ascii="Times New Roman" w:hAnsi="Times New Roman" w:cs="Times New Roman"/>
          <w:bCs/>
          <w:sz w:val="24"/>
          <w:szCs w:val="24"/>
        </w:rPr>
        <w:t>NonCOPD</w:t>
      </w:r>
      <w:proofErr w:type="spellEnd"/>
      <w:r w:rsidR="002C4434" w:rsidRPr="002C4434">
        <w:rPr>
          <w:rFonts w:ascii="Times New Roman" w:hAnsi="Times New Roman" w:cs="Times New Roman"/>
          <w:bCs/>
          <w:sz w:val="24"/>
          <w:szCs w:val="24"/>
        </w:rPr>
        <w:t>-Smoking group) and 21 were non-smokers (</w:t>
      </w:r>
      <w:proofErr w:type="spellStart"/>
      <w:r w:rsidR="002C4434" w:rsidRPr="002C4434">
        <w:rPr>
          <w:rFonts w:ascii="Times New Roman" w:hAnsi="Times New Roman" w:cs="Times New Roman"/>
          <w:bCs/>
          <w:sz w:val="24"/>
          <w:szCs w:val="24"/>
        </w:rPr>
        <w:t>NonCOPD-Nonsmoking</w:t>
      </w:r>
      <w:proofErr w:type="spellEnd"/>
      <w:r w:rsidR="002C4434" w:rsidRPr="002C4434">
        <w:rPr>
          <w:rFonts w:ascii="Times New Roman" w:hAnsi="Times New Roman" w:cs="Times New Roman"/>
          <w:bCs/>
          <w:sz w:val="24"/>
          <w:szCs w:val="24"/>
        </w:rPr>
        <w:t xml:space="preserve"> group), as shown in Table </w:t>
      </w:r>
      <w:r w:rsidR="002C4434">
        <w:rPr>
          <w:rFonts w:ascii="Times New Roman" w:hAnsi="Times New Roman" w:cs="Times New Roman"/>
          <w:bCs/>
          <w:sz w:val="24"/>
          <w:szCs w:val="24"/>
        </w:rPr>
        <w:t>S</w:t>
      </w:r>
      <w:r w:rsidR="002C4434" w:rsidRPr="002C4434">
        <w:rPr>
          <w:rFonts w:ascii="Times New Roman" w:hAnsi="Times New Roman" w:cs="Times New Roman"/>
          <w:bCs/>
          <w:sz w:val="24"/>
          <w:szCs w:val="24"/>
        </w:rPr>
        <w:t xml:space="preserve">1 and Table </w:t>
      </w:r>
      <w:r w:rsidR="002C4434">
        <w:rPr>
          <w:rFonts w:ascii="Times New Roman" w:hAnsi="Times New Roman" w:cs="Times New Roman"/>
          <w:bCs/>
          <w:sz w:val="24"/>
          <w:szCs w:val="24"/>
        </w:rPr>
        <w:t>S</w:t>
      </w:r>
      <w:r w:rsidR="002C4434" w:rsidRPr="002C4434">
        <w:rPr>
          <w:rFonts w:ascii="Times New Roman" w:hAnsi="Times New Roman" w:cs="Times New Roman"/>
          <w:bCs/>
          <w:sz w:val="24"/>
          <w:szCs w:val="24"/>
        </w:rPr>
        <w:t xml:space="preserve">2. </w:t>
      </w:r>
    </w:p>
    <w:p w14:paraId="580BBC14" w14:textId="77777777" w:rsidR="006E07CA" w:rsidRPr="006E07CA" w:rsidRDefault="006E07CA" w:rsidP="006E07CA">
      <w:pPr>
        <w:spacing w:line="480" w:lineRule="auto"/>
        <w:rPr>
          <w:rFonts w:ascii="Times New Roman" w:hAnsi="Times New Roman" w:cs="Times New Roman"/>
          <w:bCs/>
          <w:sz w:val="24"/>
          <w:szCs w:val="24"/>
        </w:rPr>
      </w:pPr>
    </w:p>
    <w:p w14:paraId="1956BC5C" w14:textId="6D98A381" w:rsidR="002C4434" w:rsidRPr="000A076D" w:rsidRDefault="002C4434" w:rsidP="002C4434">
      <w:pPr>
        <w:spacing w:line="480" w:lineRule="auto"/>
        <w:rPr>
          <w:rFonts w:ascii="Times New Roman" w:hAnsi="Times New Roman" w:cs="Times New Roman"/>
          <w:b/>
          <w:sz w:val="24"/>
          <w:szCs w:val="24"/>
        </w:rPr>
      </w:pPr>
      <w:r w:rsidRPr="000A076D">
        <w:rPr>
          <w:rFonts w:ascii="Times New Roman" w:hAnsi="Times New Roman" w:cs="Times New Roman"/>
          <w:b/>
          <w:sz w:val="24"/>
          <w:szCs w:val="24"/>
        </w:rPr>
        <w:t>Table</w:t>
      </w:r>
      <w:r w:rsidRPr="009A13E8">
        <w:rPr>
          <w:rFonts w:ascii="Times New Roman" w:hAnsi="Times New Roman" w:cs="Times New Roman"/>
          <w:b/>
          <w:sz w:val="24"/>
          <w:szCs w:val="24"/>
        </w:rPr>
        <w:t xml:space="preserve"> </w:t>
      </w:r>
      <w:r>
        <w:rPr>
          <w:rFonts w:ascii="Times New Roman" w:hAnsi="Times New Roman" w:cs="Times New Roman"/>
          <w:b/>
          <w:sz w:val="24"/>
          <w:szCs w:val="24"/>
        </w:rPr>
        <w:t>S1</w:t>
      </w:r>
    </w:p>
    <w:p w14:paraId="2F84CC7F" w14:textId="77777777" w:rsidR="002C4434" w:rsidRPr="000A076D" w:rsidRDefault="002C4434" w:rsidP="002C4434">
      <w:pPr>
        <w:spacing w:line="480" w:lineRule="auto"/>
        <w:jc w:val="left"/>
        <w:rPr>
          <w:rFonts w:ascii="Times New Roman" w:eastAsia="DengXian" w:hAnsi="Times New Roman" w:cs="Times New Roman"/>
          <w:color w:val="000000"/>
          <w:kern w:val="0"/>
          <w:sz w:val="24"/>
          <w:szCs w:val="24"/>
        </w:rPr>
      </w:pPr>
      <w:bookmarkStart w:id="3" w:name="OLE_LINK1"/>
      <w:r w:rsidRPr="000A076D">
        <w:rPr>
          <w:rFonts w:ascii="Times New Roman" w:eastAsia="DengXian" w:hAnsi="Times New Roman" w:cs="Times New Roman"/>
          <w:color w:val="000000"/>
          <w:kern w:val="0"/>
          <w:sz w:val="24"/>
          <w:szCs w:val="24"/>
        </w:rPr>
        <w:t xml:space="preserve">Demographic Characteristics of COPD and </w:t>
      </w:r>
      <w:proofErr w:type="spellStart"/>
      <w:r w:rsidRPr="000A076D">
        <w:rPr>
          <w:rFonts w:ascii="Times New Roman" w:eastAsia="DengXian" w:hAnsi="Times New Roman" w:cs="Times New Roman"/>
          <w:color w:val="000000"/>
          <w:kern w:val="0"/>
          <w:sz w:val="24"/>
          <w:szCs w:val="24"/>
        </w:rPr>
        <w:t>NonCOPD</w:t>
      </w:r>
      <w:proofErr w:type="spellEnd"/>
      <w:r w:rsidRPr="000A076D">
        <w:rPr>
          <w:rFonts w:ascii="Times New Roman" w:eastAsia="DengXian" w:hAnsi="Times New Roman" w:cs="Times New Roman"/>
          <w:color w:val="000000"/>
          <w:kern w:val="0"/>
          <w:sz w:val="24"/>
          <w:szCs w:val="24"/>
        </w:rPr>
        <w:t xml:space="preserve"> group</w:t>
      </w:r>
    </w:p>
    <w:tbl>
      <w:tblPr>
        <w:tblStyle w:val="a3"/>
        <w:tblW w:w="7938" w:type="dxa"/>
        <w:tblLook w:val="04A0" w:firstRow="1" w:lastRow="0" w:firstColumn="1" w:lastColumn="0" w:noHBand="0" w:noVBand="1"/>
      </w:tblPr>
      <w:tblGrid>
        <w:gridCol w:w="2848"/>
        <w:gridCol w:w="1668"/>
        <w:gridCol w:w="1978"/>
        <w:gridCol w:w="1444"/>
      </w:tblGrid>
      <w:tr w:rsidR="002C4434" w:rsidRPr="000A076D" w14:paraId="040A787A" w14:textId="77777777" w:rsidTr="00301DD1">
        <w:trPr>
          <w:cnfStyle w:val="100000000000" w:firstRow="1" w:lastRow="0" w:firstColumn="0" w:lastColumn="0" w:oddVBand="0" w:evenVBand="0" w:oddHBand="0" w:evenHBand="0" w:firstRowFirstColumn="0" w:firstRowLastColumn="0" w:lastRowFirstColumn="0" w:lastRowLastColumn="0"/>
          <w:trHeight w:val="285"/>
        </w:trPr>
        <w:tc>
          <w:tcPr>
            <w:tcW w:w="2848" w:type="dxa"/>
            <w:noWrap/>
            <w:hideMark/>
          </w:tcPr>
          <w:bookmarkEnd w:id="3"/>
          <w:p w14:paraId="14A5EB06"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lastRenderedPageBreak/>
              <w:t>Characteristics</w:t>
            </w:r>
          </w:p>
        </w:tc>
        <w:tc>
          <w:tcPr>
            <w:tcW w:w="1668" w:type="dxa"/>
            <w:noWrap/>
            <w:hideMark/>
          </w:tcPr>
          <w:p w14:paraId="3C35F236"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b/>
                <w:bCs/>
                <w:color w:val="000000"/>
                <w:kern w:val="0"/>
                <w:sz w:val="24"/>
                <w:szCs w:val="24"/>
              </w:rPr>
              <w:t>COPD</w:t>
            </w:r>
            <w:r w:rsidRPr="000A076D">
              <w:rPr>
                <w:rFonts w:ascii="Times New Roman" w:eastAsia="DengXian" w:hAnsi="Times New Roman" w:cs="Times New Roman"/>
                <w:bCs/>
                <w:color w:val="000000"/>
                <w:kern w:val="0"/>
                <w:sz w:val="24"/>
                <w:szCs w:val="24"/>
              </w:rPr>
              <w:t>(</w:t>
            </w:r>
            <w:r w:rsidRPr="000A076D">
              <w:rPr>
                <w:rFonts w:ascii="Times New Roman" w:eastAsia="DengXian" w:hAnsi="Times New Roman" w:cs="Times New Roman"/>
                <w:color w:val="000000"/>
                <w:kern w:val="0"/>
                <w:sz w:val="24"/>
                <w:szCs w:val="24"/>
              </w:rPr>
              <w:t>n=42)</w:t>
            </w:r>
          </w:p>
          <w:p w14:paraId="7C99E1D2"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proofErr w:type="spellStart"/>
            <w:r w:rsidRPr="000A076D">
              <w:rPr>
                <w:rFonts w:ascii="Times New Roman" w:eastAsia="DengXian" w:hAnsi="Times New Roman" w:cs="Times New Roman"/>
                <w:color w:val="000000"/>
                <w:kern w:val="0"/>
                <w:sz w:val="24"/>
                <w:szCs w:val="24"/>
              </w:rPr>
              <w:t>Mean±SD</w:t>
            </w:r>
            <w:proofErr w:type="spellEnd"/>
          </w:p>
        </w:tc>
        <w:tc>
          <w:tcPr>
            <w:tcW w:w="1978" w:type="dxa"/>
            <w:noWrap/>
            <w:hideMark/>
          </w:tcPr>
          <w:p w14:paraId="36793E2F"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proofErr w:type="spellStart"/>
            <w:r w:rsidRPr="000A076D">
              <w:rPr>
                <w:rFonts w:ascii="Times New Roman" w:eastAsia="DengXian" w:hAnsi="Times New Roman" w:cs="Times New Roman"/>
                <w:b/>
                <w:bCs/>
                <w:color w:val="000000"/>
                <w:kern w:val="0"/>
                <w:sz w:val="24"/>
                <w:szCs w:val="24"/>
              </w:rPr>
              <w:t>NonCOPD</w:t>
            </w:r>
            <w:proofErr w:type="spellEnd"/>
            <w:r w:rsidRPr="000A076D">
              <w:rPr>
                <w:rFonts w:ascii="Times New Roman" w:eastAsia="DengXian" w:hAnsi="Times New Roman" w:cs="Times New Roman"/>
                <w:color w:val="000000"/>
                <w:kern w:val="0"/>
                <w:sz w:val="24"/>
                <w:szCs w:val="24"/>
              </w:rPr>
              <w:t>(n=43)</w:t>
            </w:r>
          </w:p>
          <w:p w14:paraId="64536584"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proofErr w:type="spellStart"/>
            <w:r w:rsidRPr="000A076D">
              <w:rPr>
                <w:rFonts w:ascii="Times New Roman" w:eastAsia="DengXian" w:hAnsi="Times New Roman" w:cs="Times New Roman"/>
                <w:color w:val="000000"/>
                <w:kern w:val="0"/>
                <w:sz w:val="24"/>
                <w:szCs w:val="24"/>
              </w:rPr>
              <w:t>Mean±SD</w:t>
            </w:r>
            <w:proofErr w:type="spellEnd"/>
          </w:p>
        </w:tc>
        <w:tc>
          <w:tcPr>
            <w:tcW w:w="1444" w:type="dxa"/>
          </w:tcPr>
          <w:p w14:paraId="6E6A6DFD"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t>p</w:t>
            </w:r>
          </w:p>
        </w:tc>
      </w:tr>
      <w:tr w:rsidR="002C4434" w:rsidRPr="000A076D" w14:paraId="2C013D61" w14:textId="77777777" w:rsidTr="00301DD1">
        <w:trPr>
          <w:trHeight w:val="285"/>
        </w:trPr>
        <w:tc>
          <w:tcPr>
            <w:tcW w:w="2848" w:type="dxa"/>
            <w:noWrap/>
            <w:hideMark/>
          </w:tcPr>
          <w:p w14:paraId="20BC93A6"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t>Age</w:t>
            </w:r>
          </w:p>
        </w:tc>
        <w:tc>
          <w:tcPr>
            <w:tcW w:w="1668" w:type="dxa"/>
            <w:noWrap/>
            <w:hideMark/>
          </w:tcPr>
          <w:p w14:paraId="7D790B09"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bookmarkStart w:id="4" w:name="RANGE!B4"/>
            <w:r w:rsidRPr="000A076D">
              <w:rPr>
                <w:rFonts w:ascii="Times New Roman" w:eastAsia="DengXian" w:hAnsi="Times New Roman" w:cs="Times New Roman"/>
                <w:color w:val="000000"/>
                <w:kern w:val="0"/>
                <w:sz w:val="24"/>
                <w:szCs w:val="24"/>
              </w:rPr>
              <w:t>69.64±8.00</w:t>
            </w:r>
            <w:bookmarkEnd w:id="4"/>
          </w:p>
        </w:tc>
        <w:tc>
          <w:tcPr>
            <w:tcW w:w="1978" w:type="dxa"/>
            <w:noWrap/>
            <w:hideMark/>
          </w:tcPr>
          <w:p w14:paraId="27A96044"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68.30±8.50</w:t>
            </w:r>
          </w:p>
        </w:tc>
        <w:tc>
          <w:tcPr>
            <w:tcW w:w="1444" w:type="dxa"/>
          </w:tcPr>
          <w:p w14:paraId="27DEDE41"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0.456</w:t>
            </w:r>
          </w:p>
        </w:tc>
      </w:tr>
      <w:tr w:rsidR="002C4434" w:rsidRPr="000A076D" w14:paraId="7417A65B" w14:textId="77777777" w:rsidTr="00301DD1">
        <w:trPr>
          <w:trHeight w:val="285"/>
        </w:trPr>
        <w:tc>
          <w:tcPr>
            <w:tcW w:w="2848" w:type="dxa"/>
            <w:noWrap/>
            <w:hideMark/>
          </w:tcPr>
          <w:p w14:paraId="469C7CF1"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t>Gender (female/male)</w:t>
            </w:r>
          </w:p>
        </w:tc>
        <w:tc>
          <w:tcPr>
            <w:tcW w:w="1668" w:type="dxa"/>
            <w:noWrap/>
            <w:hideMark/>
          </w:tcPr>
          <w:p w14:paraId="7C72070F"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14/28</w:t>
            </w:r>
          </w:p>
        </w:tc>
        <w:tc>
          <w:tcPr>
            <w:tcW w:w="1978" w:type="dxa"/>
            <w:noWrap/>
            <w:hideMark/>
          </w:tcPr>
          <w:p w14:paraId="3D85BEAA"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13/30</w:t>
            </w:r>
          </w:p>
        </w:tc>
        <w:tc>
          <w:tcPr>
            <w:tcW w:w="1444" w:type="dxa"/>
          </w:tcPr>
          <w:p w14:paraId="4EF04F1B"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0.759</w:t>
            </w:r>
          </w:p>
        </w:tc>
      </w:tr>
      <w:tr w:rsidR="002C4434" w:rsidRPr="000A076D" w14:paraId="568852D7" w14:textId="77777777" w:rsidTr="00301DD1">
        <w:trPr>
          <w:trHeight w:val="285"/>
        </w:trPr>
        <w:tc>
          <w:tcPr>
            <w:tcW w:w="2848" w:type="dxa"/>
            <w:noWrap/>
            <w:hideMark/>
          </w:tcPr>
          <w:p w14:paraId="4A55F24F"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t>Education</w:t>
            </w:r>
          </w:p>
        </w:tc>
        <w:tc>
          <w:tcPr>
            <w:tcW w:w="1668" w:type="dxa"/>
            <w:noWrap/>
            <w:hideMark/>
          </w:tcPr>
          <w:p w14:paraId="5E3DA746"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5.76±4.79</w:t>
            </w:r>
          </w:p>
        </w:tc>
        <w:tc>
          <w:tcPr>
            <w:tcW w:w="1978" w:type="dxa"/>
            <w:noWrap/>
            <w:hideMark/>
          </w:tcPr>
          <w:p w14:paraId="7E471BD1"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bookmarkStart w:id="5" w:name="RANGE!C6"/>
            <w:r w:rsidRPr="000A076D">
              <w:rPr>
                <w:rFonts w:ascii="Times New Roman" w:eastAsia="DengXian" w:hAnsi="Times New Roman" w:cs="Times New Roman"/>
                <w:color w:val="000000"/>
                <w:kern w:val="0"/>
                <w:sz w:val="24"/>
                <w:szCs w:val="24"/>
              </w:rPr>
              <w:t>5.77±4.20</w:t>
            </w:r>
            <w:bookmarkEnd w:id="5"/>
          </w:p>
        </w:tc>
        <w:tc>
          <w:tcPr>
            <w:tcW w:w="1444" w:type="dxa"/>
          </w:tcPr>
          <w:p w14:paraId="090316A4"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0.995</w:t>
            </w:r>
          </w:p>
        </w:tc>
      </w:tr>
      <w:tr w:rsidR="002C4434" w:rsidRPr="000A076D" w14:paraId="133E41D4" w14:textId="77777777" w:rsidTr="00301DD1">
        <w:trPr>
          <w:trHeight w:val="285"/>
        </w:trPr>
        <w:tc>
          <w:tcPr>
            <w:tcW w:w="2848" w:type="dxa"/>
            <w:noWrap/>
            <w:hideMark/>
          </w:tcPr>
          <w:p w14:paraId="46DEE3F6"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t>Smoking/</w:t>
            </w:r>
            <w:proofErr w:type="spellStart"/>
            <w:r w:rsidRPr="000A076D">
              <w:rPr>
                <w:rFonts w:ascii="Times New Roman" w:eastAsia="DengXian" w:hAnsi="Times New Roman" w:cs="Times New Roman"/>
                <w:b/>
                <w:bCs/>
                <w:color w:val="000000"/>
                <w:kern w:val="0"/>
                <w:sz w:val="24"/>
                <w:szCs w:val="24"/>
              </w:rPr>
              <w:t>Nonsmoking</w:t>
            </w:r>
            <w:proofErr w:type="spellEnd"/>
          </w:p>
        </w:tc>
        <w:tc>
          <w:tcPr>
            <w:tcW w:w="1668" w:type="dxa"/>
            <w:noWrap/>
            <w:hideMark/>
          </w:tcPr>
          <w:p w14:paraId="6FDC36BF"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20/22</w:t>
            </w:r>
          </w:p>
        </w:tc>
        <w:tc>
          <w:tcPr>
            <w:tcW w:w="1978" w:type="dxa"/>
            <w:noWrap/>
            <w:hideMark/>
          </w:tcPr>
          <w:p w14:paraId="6E2D2A2E"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22/21</w:t>
            </w:r>
          </w:p>
        </w:tc>
        <w:tc>
          <w:tcPr>
            <w:tcW w:w="1444" w:type="dxa"/>
          </w:tcPr>
          <w:p w14:paraId="55B81D06"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0.590</w:t>
            </w:r>
          </w:p>
        </w:tc>
      </w:tr>
      <w:tr w:rsidR="002C4434" w:rsidRPr="000A076D" w14:paraId="2BB2239E" w14:textId="77777777" w:rsidTr="00301DD1">
        <w:trPr>
          <w:trHeight w:val="285"/>
        </w:trPr>
        <w:tc>
          <w:tcPr>
            <w:tcW w:w="2848" w:type="dxa"/>
            <w:noWrap/>
            <w:hideMark/>
          </w:tcPr>
          <w:p w14:paraId="567022E7"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t>Smoking Index</w:t>
            </w:r>
          </w:p>
        </w:tc>
        <w:tc>
          <w:tcPr>
            <w:tcW w:w="1668" w:type="dxa"/>
            <w:noWrap/>
            <w:hideMark/>
          </w:tcPr>
          <w:p w14:paraId="26F7DD4C"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796.25±391.80</w:t>
            </w:r>
          </w:p>
        </w:tc>
        <w:tc>
          <w:tcPr>
            <w:tcW w:w="1978" w:type="dxa"/>
            <w:noWrap/>
            <w:hideMark/>
          </w:tcPr>
          <w:p w14:paraId="0DF17D3C"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745.68±358.56</w:t>
            </w:r>
          </w:p>
        </w:tc>
        <w:tc>
          <w:tcPr>
            <w:tcW w:w="1444" w:type="dxa"/>
          </w:tcPr>
          <w:p w14:paraId="045E2B5C"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0.665</w:t>
            </w:r>
          </w:p>
        </w:tc>
      </w:tr>
      <w:tr w:rsidR="002C4434" w:rsidRPr="000A076D" w14:paraId="1B359C73" w14:textId="77777777" w:rsidTr="00301DD1">
        <w:trPr>
          <w:trHeight w:val="285"/>
        </w:trPr>
        <w:tc>
          <w:tcPr>
            <w:tcW w:w="2848" w:type="dxa"/>
            <w:noWrap/>
            <w:hideMark/>
          </w:tcPr>
          <w:p w14:paraId="6C0D2AE7"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t>Smoking History</w:t>
            </w:r>
          </w:p>
        </w:tc>
        <w:tc>
          <w:tcPr>
            <w:tcW w:w="1668" w:type="dxa"/>
            <w:noWrap/>
            <w:hideMark/>
          </w:tcPr>
          <w:p w14:paraId="5033DD33"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41.60±9.36</w:t>
            </w:r>
          </w:p>
        </w:tc>
        <w:tc>
          <w:tcPr>
            <w:tcW w:w="1978" w:type="dxa"/>
            <w:noWrap/>
            <w:hideMark/>
          </w:tcPr>
          <w:p w14:paraId="70B9BBFA"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38.82±11.58</w:t>
            </w:r>
          </w:p>
        </w:tc>
        <w:tc>
          <w:tcPr>
            <w:tcW w:w="1444" w:type="dxa"/>
          </w:tcPr>
          <w:p w14:paraId="206D467B"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0.400</w:t>
            </w:r>
          </w:p>
        </w:tc>
      </w:tr>
      <w:tr w:rsidR="002C4434" w:rsidRPr="000A076D" w14:paraId="1877CD83" w14:textId="77777777" w:rsidTr="00301DD1">
        <w:trPr>
          <w:trHeight w:val="285"/>
        </w:trPr>
        <w:tc>
          <w:tcPr>
            <w:tcW w:w="2848" w:type="dxa"/>
            <w:noWrap/>
            <w:hideMark/>
          </w:tcPr>
          <w:p w14:paraId="72BFB15B"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t>FEV1%</w:t>
            </w:r>
          </w:p>
        </w:tc>
        <w:tc>
          <w:tcPr>
            <w:tcW w:w="1668" w:type="dxa"/>
            <w:noWrap/>
            <w:hideMark/>
          </w:tcPr>
          <w:p w14:paraId="3F03D822"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52.36±17.05</w:t>
            </w:r>
          </w:p>
        </w:tc>
        <w:tc>
          <w:tcPr>
            <w:tcW w:w="1978" w:type="dxa"/>
            <w:noWrap/>
            <w:hideMark/>
          </w:tcPr>
          <w:p w14:paraId="118775BC"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102.14±9.96</w:t>
            </w:r>
          </w:p>
        </w:tc>
        <w:tc>
          <w:tcPr>
            <w:tcW w:w="1444" w:type="dxa"/>
          </w:tcPr>
          <w:p w14:paraId="14BC578F"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&lt;0.001</w:t>
            </w:r>
          </w:p>
        </w:tc>
      </w:tr>
      <w:tr w:rsidR="002C4434" w:rsidRPr="000A076D" w14:paraId="2CBF0896" w14:textId="77777777" w:rsidTr="00301DD1">
        <w:trPr>
          <w:trHeight w:val="285"/>
        </w:trPr>
        <w:tc>
          <w:tcPr>
            <w:tcW w:w="2848" w:type="dxa"/>
            <w:noWrap/>
            <w:hideMark/>
          </w:tcPr>
          <w:p w14:paraId="4713D5C8"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t>FVC%</w:t>
            </w:r>
          </w:p>
        </w:tc>
        <w:tc>
          <w:tcPr>
            <w:tcW w:w="1668" w:type="dxa"/>
            <w:noWrap/>
            <w:hideMark/>
          </w:tcPr>
          <w:p w14:paraId="5EFD4687"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65.91±15.59</w:t>
            </w:r>
          </w:p>
        </w:tc>
        <w:tc>
          <w:tcPr>
            <w:tcW w:w="1978" w:type="dxa"/>
            <w:noWrap/>
            <w:hideMark/>
          </w:tcPr>
          <w:p w14:paraId="35877FF6"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90.00±6.97</w:t>
            </w:r>
          </w:p>
        </w:tc>
        <w:tc>
          <w:tcPr>
            <w:tcW w:w="1444" w:type="dxa"/>
          </w:tcPr>
          <w:p w14:paraId="2A44CED2"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&lt;0.001</w:t>
            </w:r>
          </w:p>
        </w:tc>
      </w:tr>
      <w:tr w:rsidR="002C4434" w:rsidRPr="000A076D" w14:paraId="430E4FF2" w14:textId="77777777" w:rsidTr="00301DD1">
        <w:trPr>
          <w:trHeight w:val="285"/>
        </w:trPr>
        <w:tc>
          <w:tcPr>
            <w:tcW w:w="2848" w:type="dxa"/>
            <w:noWrap/>
            <w:hideMark/>
          </w:tcPr>
          <w:p w14:paraId="37B9221B" w14:textId="77777777" w:rsidR="002C4434" w:rsidRPr="000A076D"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0A076D">
              <w:rPr>
                <w:rFonts w:ascii="Times New Roman" w:eastAsia="DengXian" w:hAnsi="Times New Roman" w:cs="Times New Roman"/>
                <w:b/>
                <w:bCs/>
                <w:color w:val="000000"/>
                <w:kern w:val="0"/>
                <w:sz w:val="24"/>
                <w:szCs w:val="24"/>
              </w:rPr>
              <w:t>FEV1/FVC</w:t>
            </w:r>
          </w:p>
        </w:tc>
        <w:tc>
          <w:tcPr>
            <w:tcW w:w="1668" w:type="dxa"/>
            <w:noWrap/>
            <w:hideMark/>
          </w:tcPr>
          <w:p w14:paraId="545E47D0"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56.31±8.83</w:t>
            </w:r>
          </w:p>
        </w:tc>
        <w:tc>
          <w:tcPr>
            <w:tcW w:w="1978" w:type="dxa"/>
            <w:noWrap/>
            <w:hideMark/>
          </w:tcPr>
          <w:p w14:paraId="3FF5E6E1"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87.14±5.01</w:t>
            </w:r>
          </w:p>
        </w:tc>
        <w:tc>
          <w:tcPr>
            <w:tcW w:w="1444" w:type="dxa"/>
          </w:tcPr>
          <w:p w14:paraId="57A72A4A" w14:textId="77777777" w:rsidR="002C4434" w:rsidRPr="000A076D" w:rsidRDefault="002C4434" w:rsidP="00301DD1">
            <w:pPr>
              <w:widowControl/>
              <w:spacing w:line="480" w:lineRule="auto"/>
              <w:jc w:val="center"/>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&lt;0.001</w:t>
            </w:r>
          </w:p>
        </w:tc>
      </w:tr>
    </w:tbl>
    <w:p w14:paraId="171DC272" w14:textId="77777777" w:rsidR="002C4434" w:rsidRPr="000A076D" w:rsidRDefault="002C4434" w:rsidP="002C4434">
      <w:pPr>
        <w:spacing w:line="480" w:lineRule="auto"/>
        <w:jc w:val="left"/>
        <w:rPr>
          <w:rFonts w:ascii="Times New Roman" w:hAnsi="Times New Roman" w:cs="Times New Roman"/>
          <w:bCs/>
          <w:sz w:val="24"/>
          <w:szCs w:val="24"/>
        </w:rPr>
      </w:pPr>
    </w:p>
    <w:p w14:paraId="4E628219" w14:textId="01D831B2" w:rsidR="002C4434" w:rsidRPr="009A13E8" w:rsidRDefault="002C4434" w:rsidP="002C4434">
      <w:pPr>
        <w:spacing w:line="480" w:lineRule="auto"/>
        <w:rPr>
          <w:rFonts w:ascii="Times New Roman" w:hAnsi="Times New Roman" w:cs="Times New Roman"/>
          <w:b/>
          <w:sz w:val="24"/>
          <w:szCs w:val="24"/>
        </w:rPr>
      </w:pPr>
      <w:r w:rsidRPr="000A076D">
        <w:rPr>
          <w:rFonts w:ascii="Times New Roman" w:hAnsi="Times New Roman" w:cs="Times New Roman"/>
          <w:b/>
          <w:sz w:val="24"/>
          <w:szCs w:val="24"/>
        </w:rPr>
        <w:t xml:space="preserve">Table </w:t>
      </w:r>
      <w:r>
        <w:rPr>
          <w:rFonts w:ascii="Times New Roman" w:hAnsi="Times New Roman" w:cs="Times New Roman"/>
          <w:b/>
          <w:sz w:val="24"/>
          <w:szCs w:val="24"/>
        </w:rPr>
        <w:t>S2</w:t>
      </w:r>
    </w:p>
    <w:tbl>
      <w:tblPr>
        <w:tblW w:w="8560" w:type="dxa"/>
        <w:tblLook w:val="04A0" w:firstRow="1" w:lastRow="0" w:firstColumn="1" w:lastColumn="0" w:noHBand="0" w:noVBand="1"/>
      </w:tblPr>
      <w:tblGrid>
        <w:gridCol w:w="8560"/>
      </w:tblGrid>
      <w:tr w:rsidR="002C4434" w:rsidRPr="000A076D" w14:paraId="2C77FE1F" w14:textId="77777777" w:rsidTr="00301DD1">
        <w:trPr>
          <w:trHeight w:val="300"/>
        </w:trPr>
        <w:tc>
          <w:tcPr>
            <w:tcW w:w="8560" w:type="dxa"/>
            <w:tcBorders>
              <w:top w:val="nil"/>
              <w:left w:val="nil"/>
              <w:bottom w:val="single" w:sz="8" w:space="0" w:color="auto"/>
              <w:right w:val="nil"/>
            </w:tcBorders>
            <w:shd w:val="clear" w:color="auto" w:fill="auto"/>
            <w:noWrap/>
            <w:vAlign w:val="bottom"/>
            <w:hideMark/>
          </w:tcPr>
          <w:p w14:paraId="3425E2BB" w14:textId="77777777" w:rsidR="002C4434" w:rsidRPr="000A076D" w:rsidRDefault="002C4434" w:rsidP="00301DD1">
            <w:pPr>
              <w:widowControl/>
              <w:spacing w:line="480" w:lineRule="auto"/>
              <w:jc w:val="left"/>
              <w:rPr>
                <w:rFonts w:ascii="Times New Roman" w:eastAsia="DengXian" w:hAnsi="Times New Roman" w:cs="Times New Roman"/>
                <w:color w:val="000000"/>
                <w:kern w:val="0"/>
                <w:sz w:val="24"/>
                <w:szCs w:val="24"/>
              </w:rPr>
            </w:pPr>
            <w:r w:rsidRPr="000A076D">
              <w:rPr>
                <w:rFonts w:ascii="Times New Roman" w:eastAsia="DengXian" w:hAnsi="Times New Roman" w:cs="Times New Roman"/>
                <w:color w:val="000000"/>
                <w:kern w:val="0"/>
                <w:sz w:val="24"/>
                <w:szCs w:val="24"/>
              </w:rPr>
              <w:t>Results of Cognitive function and Pulmonary function assessment (</w:t>
            </w:r>
            <w:proofErr w:type="spellStart"/>
            <w:r w:rsidRPr="000A076D">
              <w:rPr>
                <w:rFonts w:ascii="Times New Roman" w:eastAsia="DengXian" w:hAnsi="Times New Roman" w:cs="Times New Roman"/>
                <w:color w:val="000000"/>
                <w:kern w:val="0"/>
                <w:sz w:val="24"/>
                <w:szCs w:val="24"/>
              </w:rPr>
              <w:t>Mean±SD</w:t>
            </w:r>
            <w:proofErr w:type="spellEnd"/>
            <w:r w:rsidRPr="000A076D">
              <w:rPr>
                <w:rFonts w:ascii="Times New Roman" w:eastAsia="DengXian" w:hAnsi="Times New Roman" w:cs="Times New Roman"/>
                <w:color w:val="000000"/>
                <w:kern w:val="0"/>
                <w:sz w:val="24"/>
                <w:szCs w:val="24"/>
              </w:rPr>
              <w:t>)</w:t>
            </w:r>
          </w:p>
        </w:tc>
      </w:tr>
    </w:tbl>
    <w:tbl>
      <w:tblPr>
        <w:tblStyle w:val="a3"/>
        <w:tblW w:w="9118" w:type="dxa"/>
        <w:tblLook w:val="04A0" w:firstRow="1" w:lastRow="0" w:firstColumn="1" w:lastColumn="0" w:noHBand="0" w:noVBand="1"/>
      </w:tblPr>
      <w:tblGrid>
        <w:gridCol w:w="2389"/>
        <w:gridCol w:w="1428"/>
        <w:gridCol w:w="1871"/>
        <w:gridCol w:w="1559"/>
        <w:gridCol w:w="1871"/>
      </w:tblGrid>
      <w:tr w:rsidR="002C4434" w:rsidRPr="000A076D" w14:paraId="2EC12789" w14:textId="77777777" w:rsidTr="00301DD1">
        <w:trPr>
          <w:cnfStyle w:val="100000000000" w:firstRow="1" w:lastRow="0" w:firstColumn="0" w:lastColumn="0" w:oddVBand="0" w:evenVBand="0" w:oddHBand="0" w:evenHBand="0" w:firstRowFirstColumn="0" w:firstRowLastColumn="0" w:lastRowFirstColumn="0" w:lastRowLastColumn="0"/>
          <w:trHeight w:val="330"/>
        </w:trPr>
        <w:tc>
          <w:tcPr>
            <w:tcW w:w="2389" w:type="dxa"/>
            <w:noWrap/>
            <w:hideMark/>
          </w:tcPr>
          <w:p w14:paraId="125CAB1B" w14:textId="77777777" w:rsidR="002C4434" w:rsidRPr="00CF1567"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Characteristics</w:t>
            </w:r>
          </w:p>
        </w:tc>
        <w:tc>
          <w:tcPr>
            <w:tcW w:w="1428" w:type="dxa"/>
            <w:noWrap/>
            <w:hideMark/>
          </w:tcPr>
          <w:p w14:paraId="081CD4FF" w14:textId="77777777" w:rsidR="002C4434"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COPD-Smoking</w:t>
            </w:r>
          </w:p>
          <w:p w14:paraId="5523F83A"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(n=20)</w:t>
            </w:r>
          </w:p>
        </w:tc>
        <w:tc>
          <w:tcPr>
            <w:tcW w:w="1871" w:type="dxa"/>
            <w:noWrap/>
            <w:hideMark/>
          </w:tcPr>
          <w:p w14:paraId="5FF6AEBF" w14:textId="77777777" w:rsidR="002C4434"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COPD-</w:t>
            </w:r>
          </w:p>
          <w:p w14:paraId="159AC1E3" w14:textId="77777777" w:rsidR="002C4434" w:rsidRDefault="002C4434" w:rsidP="00301DD1">
            <w:pPr>
              <w:widowControl/>
              <w:spacing w:line="480" w:lineRule="auto"/>
              <w:jc w:val="center"/>
              <w:rPr>
                <w:rFonts w:ascii="Times New Roman" w:eastAsia="DengXian" w:hAnsi="Times New Roman" w:cs="Times New Roman"/>
                <w:b/>
                <w:bCs/>
                <w:color w:val="000000"/>
                <w:kern w:val="0"/>
                <w:sz w:val="24"/>
                <w:szCs w:val="24"/>
              </w:rPr>
            </w:pPr>
            <w:proofErr w:type="spellStart"/>
            <w:r w:rsidRPr="00CF1567">
              <w:rPr>
                <w:rFonts w:ascii="Times New Roman" w:eastAsia="DengXian" w:hAnsi="Times New Roman" w:cs="Times New Roman"/>
                <w:b/>
                <w:bCs/>
                <w:color w:val="000000"/>
                <w:kern w:val="0"/>
                <w:sz w:val="24"/>
                <w:szCs w:val="24"/>
              </w:rPr>
              <w:t>Nonsmoking</w:t>
            </w:r>
            <w:proofErr w:type="spellEnd"/>
          </w:p>
          <w:p w14:paraId="6D0CD58A"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(n=22)</w:t>
            </w:r>
          </w:p>
        </w:tc>
        <w:tc>
          <w:tcPr>
            <w:tcW w:w="1559" w:type="dxa"/>
            <w:noWrap/>
            <w:hideMark/>
          </w:tcPr>
          <w:p w14:paraId="2068F231" w14:textId="77777777" w:rsidR="002C4434" w:rsidRDefault="002C4434" w:rsidP="00301DD1">
            <w:pPr>
              <w:widowControl/>
              <w:spacing w:line="480" w:lineRule="auto"/>
              <w:jc w:val="center"/>
              <w:rPr>
                <w:rFonts w:ascii="Times New Roman" w:eastAsia="DengXian" w:hAnsi="Times New Roman" w:cs="Times New Roman"/>
                <w:b/>
                <w:bCs/>
                <w:color w:val="000000"/>
                <w:kern w:val="0"/>
                <w:sz w:val="24"/>
                <w:szCs w:val="24"/>
              </w:rPr>
            </w:pPr>
            <w:proofErr w:type="spellStart"/>
            <w:r w:rsidRPr="00CF1567">
              <w:rPr>
                <w:rFonts w:ascii="Times New Roman" w:eastAsia="DengXian" w:hAnsi="Times New Roman" w:cs="Times New Roman"/>
                <w:b/>
                <w:bCs/>
                <w:color w:val="000000"/>
                <w:kern w:val="0"/>
                <w:sz w:val="24"/>
                <w:szCs w:val="24"/>
              </w:rPr>
              <w:t>NonCOPD</w:t>
            </w:r>
            <w:proofErr w:type="spellEnd"/>
            <w:r w:rsidRPr="00CF1567">
              <w:rPr>
                <w:rFonts w:ascii="Times New Roman" w:eastAsia="DengXian" w:hAnsi="Times New Roman" w:cs="Times New Roman"/>
                <w:b/>
                <w:bCs/>
                <w:color w:val="000000"/>
                <w:kern w:val="0"/>
                <w:sz w:val="24"/>
                <w:szCs w:val="24"/>
              </w:rPr>
              <w:t>-Smoking</w:t>
            </w:r>
          </w:p>
          <w:p w14:paraId="751FFA5E"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(n=22)</w:t>
            </w:r>
          </w:p>
        </w:tc>
        <w:tc>
          <w:tcPr>
            <w:tcW w:w="1871" w:type="dxa"/>
            <w:noWrap/>
            <w:hideMark/>
          </w:tcPr>
          <w:p w14:paraId="66D4EDAB" w14:textId="77777777" w:rsidR="002C4434" w:rsidRDefault="002C4434" w:rsidP="00301DD1">
            <w:pPr>
              <w:widowControl/>
              <w:spacing w:line="480" w:lineRule="auto"/>
              <w:jc w:val="center"/>
              <w:rPr>
                <w:rFonts w:ascii="Times New Roman" w:eastAsia="DengXian" w:hAnsi="Times New Roman" w:cs="Times New Roman"/>
                <w:b/>
                <w:bCs/>
                <w:color w:val="000000"/>
                <w:kern w:val="0"/>
                <w:sz w:val="24"/>
                <w:szCs w:val="24"/>
              </w:rPr>
            </w:pPr>
            <w:proofErr w:type="spellStart"/>
            <w:r w:rsidRPr="00CF1567">
              <w:rPr>
                <w:rFonts w:ascii="Times New Roman" w:eastAsia="DengXian" w:hAnsi="Times New Roman" w:cs="Times New Roman"/>
                <w:b/>
                <w:bCs/>
                <w:color w:val="000000"/>
                <w:kern w:val="0"/>
                <w:sz w:val="24"/>
                <w:szCs w:val="24"/>
              </w:rPr>
              <w:t>NonCOPD</w:t>
            </w:r>
            <w:proofErr w:type="spellEnd"/>
          </w:p>
          <w:p w14:paraId="11AEAD57" w14:textId="77777777" w:rsidR="002C4434"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w:t>
            </w:r>
            <w:proofErr w:type="spellStart"/>
            <w:r w:rsidRPr="00CF1567">
              <w:rPr>
                <w:rFonts w:ascii="Times New Roman" w:eastAsia="DengXian" w:hAnsi="Times New Roman" w:cs="Times New Roman"/>
                <w:b/>
                <w:bCs/>
                <w:color w:val="000000"/>
                <w:kern w:val="0"/>
                <w:sz w:val="24"/>
                <w:szCs w:val="24"/>
              </w:rPr>
              <w:t>Nonsmoking</w:t>
            </w:r>
            <w:proofErr w:type="spellEnd"/>
          </w:p>
          <w:p w14:paraId="753C8B83"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(n=21)</w:t>
            </w:r>
          </w:p>
        </w:tc>
      </w:tr>
      <w:tr w:rsidR="002C4434" w:rsidRPr="000A076D" w14:paraId="027CFCE2" w14:textId="77777777" w:rsidTr="00301DD1">
        <w:trPr>
          <w:trHeight w:val="285"/>
        </w:trPr>
        <w:tc>
          <w:tcPr>
            <w:tcW w:w="2389" w:type="dxa"/>
            <w:noWrap/>
            <w:hideMark/>
          </w:tcPr>
          <w:p w14:paraId="431691DB" w14:textId="77777777" w:rsidR="002C4434" w:rsidRPr="00CF1567"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Age</w:t>
            </w:r>
          </w:p>
        </w:tc>
        <w:tc>
          <w:tcPr>
            <w:tcW w:w="1428" w:type="dxa"/>
            <w:noWrap/>
            <w:hideMark/>
          </w:tcPr>
          <w:p w14:paraId="53E6454A"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68.30±8.12</w:t>
            </w:r>
          </w:p>
        </w:tc>
        <w:tc>
          <w:tcPr>
            <w:tcW w:w="1871" w:type="dxa"/>
            <w:noWrap/>
            <w:hideMark/>
          </w:tcPr>
          <w:p w14:paraId="43FD13B4"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70.86±7.87</w:t>
            </w:r>
          </w:p>
        </w:tc>
        <w:tc>
          <w:tcPr>
            <w:tcW w:w="1559" w:type="dxa"/>
            <w:noWrap/>
            <w:hideMark/>
          </w:tcPr>
          <w:p w14:paraId="5EE9C8D7"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66.45±9.04</w:t>
            </w:r>
          </w:p>
        </w:tc>
        <w:tc>
          <w:tcPr>
            <w:tcW w:w="1871" w:type="dxa"/>
            <w:noWrap/>
            <w:hideMark/>
          </w:tcPr>
          <w:p w14:paraId="49CAC1E3"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70.24±7.62</w:t>
            </w:r>
          </w:p>
        </w:tc>
      </w:tr>
      <w:tr w:rsidR="002C4434" w:rsidRPr="000A076D" w14:paraId="3AF4E45B" w14:textId="77777777" w:rsidTr="00301DD1">
        <w:trPr>
          <w:trHeight w:val="285"/>
        </w:trPr>
        <w:tc>
          <w:tcPr>
            <w:tcW w:w="2389" w:type="dxa"/>
            <w:noWrap/>
            <w:hideMark/>
          </w:tcPr>
          <w:p w14:paraId="0FFE0E4C" w14:textId="77777777" w:rsidR="002C4434" w:rsidRPr="00CF1567"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Education</w:t>
            </w:r>
          </w:p>
        </w:tc>
        <w:tc>
          <w:tcPr>
            <w:tcW w:w="1428" w:type="dxa"/>
            <w:noWrap/>
            <w:hideMark/>
          </w:tcPr>
          <w:p w14:paraId="207722D3"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6.90±4.94</w:t>
            </w:r>
          </w:p>
        </w:tc>
        <w:tc>
          <w:tcPr>
            <w:tcW w:w="1871" w:type="dxa"/>
            <w:noWrap/>
            <w:hideMark/>
          </w:tcPr>
          <w:p w14:paraId="157FBF63"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4.73±4.52</w:t>
            </w:r>
          </w:p>
        </w:tc>
        <w:tc>
          <w:tcPr>
            <w:tcW w:w="1559" w:type="dxa"/>
            <w:noWrap/>
            <w:hideMark/>
          </w:tcPr>
          <w:p w14:paraId="60DDFE6C"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6.36±4.01</w:t>
            </w:r>
          </w:p>
        </w:tc>
        <w:tc>
          <w:tcPr>
            <w:tcW w:w="1871" w:type="dxa"/>
            <w:noWrap/>
            <w:hideMark/>
          </w:tcPr>
          <w:p w14:paraId="3F765DAF"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4.81±3.84</w:t>
            </w:r>
          </w:p>
        </w:tc>
      </w:tr>
      <w:tr w:rsidR="002C4434" w:rsidRPr="000A076D" w14:paraId="527C3EF8" w14:textId="77777777" w:rsidTr="00301DD1">
        <w:trPr>
          <w:trHeight w:val="285"/>
        </w:trPr>
        <w:tc>
          <w:tcPr>
            <w:tcW w:w="2389" w:type="dxa"/>
            <w:noWrap/>
            <w:hideMark/>
          </w:tcPr>
          <w:p w14:paraId="5FE95278" w14:textId="77777777" w:rsidR="002C4434" w:rsidRPr="00CF1567"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Gender(female/male)</w:t>
            </w:r>
          </w:p>
        </w:tc>
        <w:tc>
          <w:tcPr>
            <w:tcW w:w="1428" w:type="dxa"/>
            <w:noWrap/>
            <w:hideMark/>
          </w:tcPr>
          <w:p w14:paraId="150DB683"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0/20</w:t>
            </w:r>
          </w:p>
        </w:tc>
        <w:tc>
          <w:tcPr>
            <w:tcW w:w="1871" w:type="dxa"/>
            <w:noWrap/>
            <w:hideMark/>
          </w:tcPr>
          <w:p w14:paraId="4A1F8F2A"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1</w:t>
            </w:r>
            <w:r>
              <w:rPr>
                <w:rFonts w:ascii="Times New Roman" w:eastAsia="DengXian" w:hAnsi="Times New Roman" w:cs="Times New Roman"/>
                <w:color w:val="000000"/>
                <w:kern w:val="0"/>
                <w:sz w:val="24"/>
                <w:szCs w:val="24"/>
              </w:rPr>
              <w:t>4</w:t>
            </w:r>
            <w:r w:rsidRPr="00CF1567">
              <w:rPr>
                <w:rFonts w:ascii="Times New Roman" w:eastAsia="DengXian" w:hAnsi="Times New Roman" w:cs="Times New Roman"/>
                <w:color w:val="000000"/>
                <w:kern w:val="0"/>
                <w:sz w:val="24"/>
                <w:szCs w:val="24"/>
              </w:rPr>
              <w:t>/</w:t>
            </w:r>
            <w:r>
              <w:rPr>
                <w:rFonts w:ascii="Times New Roman" w:eastAsia="DengXian" w:hAnsi="Times New Roman" w:cs="Times New Roman"/>
                <w:color w:val="000000"/>
                <w:kern w:val="0"/>
                <w:sz w:val="24"/>
                <w:szCs w:val="24"/>
              </w:rPr>
              <w:t>8</w:t>
            </w:r>
          </w:p>
        </w:tc>
        <w:tc>
          <w:tcPr>
            <w:tcW w:w="1559" w:type="dxa"/>
            <w:noWrap/>
            <w:hideMark/>
          </w:tcPr>
          <w:p w14:paraId="37C4145A"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0/22</w:t>
            </w:r>
          </w:p>
        </w:tc>
        <w:tc>
          <w:tcPr>
            <w:tcW w:w="1871" w:type="dxa"/>
            <w:noWrap/>
            <w:hideMark/>
          </w:tcPr>
          <w:p w14:paraId="784D8F38"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13/8</w:t>
            </w:r>
          </w:p>
        </w:tc>
      </w:tr>
      <w:tr w:rsidR="002C4434" w:rsidRPr="000A076D" w14:paraId="62A56529" w14:textId="77777777" w:rsidTr="00301DD1">
        <w:trPr>
          <w:trHeight w:val="285"/>
        </w:trPr>
        <w:tc>
          <w:tcPr>
            <w:tcW w:w="2389" w:type="dxa"/>
            <w:noWrap/>
            <w:hideMark/>
          </w:tcPr>
          <w:p w14:paraId="03889207" w14:textId="77777777" w:rsidR="002C4434" w:rsidRPr="00CF1567"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Attention ability</w:t>
            </w:r>
          </w:p>
        </w:tc>
        <w:tc>
          <w:tcPr>
            <w:tcW w:w="1428" w:type="dxa"/>
            <w:noWrap/>
            <w:hideMark/>
          </w:tcPr>
          <w:p w14:paraId="2956D988"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5.15±1.14</w:t>
            </w:r>
          </w:p>
        </w:tc>
        <w:tc>
          <w:tcPr>
            <w:tcW w:w="1871" w:type="dxa"/>
            <w:noWrap/>
            <w:hideMark/>
          </w:tcPr>
          <w:p w14:paraId="03E3F8B9"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4.32±0.99</w:t>
            </w:r>
          </w:p>
        </w:tc>
        <w:tc>
          <w:tcPr>
            <w:tcW w:w="1559" w:type="dxa"/>
            <w:noWrap/>
            <w:hideMark/>
          </w:tcPr>
          <w:p w14:paraId="5BC97B2A"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5.82±0.50</w:t>
            </w:r>
          </w:p>
        </w:tc>
        <w:tc>
          <w:tcPr>
            <w:tcW w:w="1871" w:type="dxa"/>
            <w:noWrap/>
            <w:hideMark/>
          </w:tcPr>
          <w:p w14:paraId="5B86EFAB"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5.86±0.48</w:t>
            </w:r>
          </w:p>
        </w:tc>
      </w:tr>
      <w:tr w:rsidR="002C4434" w:rsidRPr="000A076D" w14:paraId="6B7BDE28" w14:textId="77777777" w:rsidTr="00301DD1">
        <w:trPr>
          <w:trHeight w:val="285"/>
        </w:trPr>
        <w:tc>
          <w:tcPr>
            <w:tcW w:w="2389" w:type="dxa"/>
            <w:noWrap/>
            <w:hideMark/>
          </w:tcPr>
          <w:p w14:paraId="7E26C143" w14:textId="77777777" w:rsidR="002C4434" w:rsidRPr="00CF1567"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Total score</w:t>
            </w:r>
          </w:p>
        </w:tc>
        <w:tc>
          <w:tcPr>
            <w:tcW w:w="1428" w:type="dxa"/>
            <w:noWrap/>
            <w:hideMark/>
          </w:tcPr>
          <w:p w14:paraId="2FD132B5"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23.05±3.59</w:t>
            </w:r>
          </w:p>
        </w:tc>
        <w:tc>
          <w:tcPr>
            <w:tcW w:w="1871" w:type="dxa"/>
            <w:noWrap/>
            <w:hideMark/>
          </w:tcPr>
          <w:p w14:paraId="07931DE7"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19.73±3.61</w:t>
            </w:r>
          </w:p>
        </w:tc>
        <w:tc>
          <w:tcPr>
            <w:tcW w:w="1559" w:type="dxa"/>
            <w:noWrap/>
            <w:hideMark/>
          </w:tcPr>
          <w:p w14:paraId="31EED9B8"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26.95±2.40</w:t>
            </w:r>
          </w:p>
        </w:tc>
        <w:tc>
          <w:tcPr>
            <w:tcW w:w="1871" w:type="dxa"/>
            <w:noWrap/>
            <w:hideMark/>
          </w:tcPr>
          <w:p w14:paraId="33234787"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28.67±2.54</w:t>
            </w:r>
          </w:p>
        </w:tc>
      </w:tr>
      <w:tr w:rsidR="002C4434" w:rsidRPr="000A076D" w14:paraId="31011922" w14:textId="77777777" w:rsidTr="00301DD1">
        <w:trPr>
          <w:trHeight w:val="285"/>
        </w:trPr>
        <w:tc>
          <w:tcPr>
            <w:tcW w:w="2389" w:type="dxa"/>
            <w:noWrap/>
            <w:hideMark/>
          </w:tcPr>
          <w:p w14:paraId="0A0695C0" w14:textId="77777777" w:rsidR="002C4434" w:rsidRPr="00CF1567"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lastRenderedPageBreak/>
              <w:t>FEV1%</w:t>
            </w:r>
          </w:p>
        </w:tc>
        <w:tc>
          <w:tcPr>
            <w:tcW w:w="1428" w:type="dxa"/>
            <w:noWrap/>
            <w:hideMark/>
          </w:tcPr>
          <w:p w14:paraId="39ABABE9"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50.30±17.21</w:t>
            </w:r>
          </w:p>
        </w:tc>
        <w:tc>
          <w:tcPr>
            <w:tcW w:w="1871" w:type="dxa"/>
            <w:noWrap/>
            <w:hideMark/>
          </w:tcPr>
          <w:p w14:paraId="09EED63A"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54.23±17.08</w:t>
            </w:r>
          </w:p>
        </w:tc>
        <w:tc>
          <w:tcPr>
            <w:tcW w:w="1559" w:type="dxa"/>
            <w:noWrap/>
            <w:hideMark/>
          </w:tcPr>
          <w:p w14:paraId="2A9D149C"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101.36±9.73</w:t>
            </w:r>
          </w:p>
        </w:tc>
        <w:tc>
          <w:tcPr>
            <w:tcW w:w="1871" w:type="dxa"/>
            <w:noWrap/>
            <w:hideMark/>
          </w:tcPr>
          <w:p w14:paraId="672C7E95"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102.95±10.3</w:t>
            </w:r>
            <w:r>
              <w:rPr>
                <w:rFonts w:ascii="Times New Roman" w:eastAsia="DengXian" w:hAnsi="Times New Roman" w:cs="Times New Roman"/>
                <w:color w:val="000000"/>
                <w:kern w:val="0"/>
                <w:sz w:val="24"/>
                <w:szCs w:val="24"/>
              </w:rPr>
              <w:t>7</w:t>
            </w:r>
          </w:p>
        </w:tc>
      </w:tr>
      <w:tr w:rsidR="002C4434" w:rsidRPr="000A076D" w14:paraId="1330A814" w14:textId="77777777" w:rsidTr="00301DD1">
        <w:trPr>
          <w:trHeight w:val="285"/>
        </w:trPr>
        <w:tc>
          <w:tcPr>
            <w:tcW w:w="2389" w:type="dxa"/>
            <w:noWrap/>
            <w:hideMark/>
          </w:tcPr>
          <w:p w14:paraId="122E02A0" w14:textId="77777777" w:rsidR="002C4434" w:rsidRPr="00CF1567"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FVC%</w:t>
            </w:r>
          </w:p>
        </w:tc>
        <w:tc>
          <w:tcPr>
            <w:tcW w:w="1428" w:type="dxa"/>
            <w:noWrap/>
            <w:hideMark/>
          </w:tcPr>
          <w:p w14:paraId="0A275C5D"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67.95±16.20</w:t>
            </w:r>
          </w:p>
        </w:tc>
        <w:tc>
          <w:tcPr>
            <w:tcW w:w="1871" w:type="dxa"/>
            <w:noWrap/>
            <w:hideMark/>
          </w:tcPr>
          <w:p w14:paraId="230F2405"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64.05±15.14</w:t>
            </w:r>
          </w:p>
        </w:tc>
        <w:tc>
          <w:tcPr>
            <w:tcW w:w="1559" w:type="dxa"/>
            <w:noWrap/>
            <w:hideMark/>
          </w:tcPr>
          <w:p w14:paraId="16E58B31"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90.32±7.23</w:t>
            </w:r>
          </w:p>
        </w:tc>
        <w:tc>
          <w:tcPr>
            <w:tcW w:w="1871" w:type="dxa"/>
            <w:noWrap/>
            <w:hideMark/>
          </w:tcPr>
          <w:p w14:paraId="7F199331"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89.67±6.85</w:t>
            </w:r>
          </w:p>
        </w:tc>
      </w:tr>
      <w:tr w:rsidR="002C4434" w:rsidRPr="000A076D" w14:paraId="57E4130F" w14:textId="77777777" w:rsidTr="00301DD1">
        <w:trPr>
          <w:trHeight w:val="300"/>
        </w:trPr>
        <w:tc>
          <w:tcPr>
            <w:tcW w:w="2389" w:type="dxa"/>
            <w:noWrap/>
            <w:hideMark/>
          </w:tcPr>
          <w:p w14:paraId="4CACC2AF" w14:textId="77777777" w:rsidR="002C4434" w:rsidRPr="00CF1567" w:rsidRDefault="002C4434" w:rsidP="00301DD1">
            <w:pPr>
              <w:widowControl/>
              <w:spacing w:line="480" w:lineRule="auto"/>
              <w:jc w:val="center"/>
              <w:rPr>
                <w:rFonts w:ascii="Times New Roman" w:eastAsia="DengXian" w:hAnsi="Times New Roman" w:cs="Times New Roman"/>
                <w:b/>
                <w:bCs/>
                <w:color w:val="000000"/>
                <w:kern w:val="0"/>
                <w:sz w:val="24"/>
                <w:szCs w:val="24"/>
              </w:rPr>
            </w:pPr>
            <w:r w:rsidRPr="00CF1567">
              <w:rPr>
                <w:rFonts w:ascii="Times New Roman" w:eastAsia="DengXian" w:hAnsi="Times New Roman" w:cs="Times New Roman"/>
                <w:b/>
                <w:bCs/>
                <w:color w:val="000000"/>
                <w:kern w:val="0"/>
                <w:sz w:val="24"/>
                <w:szCs w:val="24"/>
              </w:rPr>
              <w:t>FEV1/FVC</w:t>
            </w:r>
          </w:p>
        </w:tc>
        <w:tc>
          <w:tcPr>
            <w:tcW w:w="1428" w:type="dxa"/>
            <w:noWrap/>
            <w:hideMark/>
          </w:tcPr>
          <w:p w14:paraId="1AB58EFD"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54.30±9.30</w:t>
            </w:r>
          </w:p>
        </w:tc>
        <w:tc>
          <w:tcPr>
            <w:tcW w:w="1871" w:type="dxa"/>
            <w:noWrap/>
            <w:hideMark/>
          </w:tcPr>
          <w:p w14:paraId="423B4A77"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58.14±8.16</w:t>
            </w:r>
          </w:p>
        </w:tc>
        <w:tc>
          <w:tcPr>
            <w:tcW w:w="1559" w:type="dxa"/>
            <w:noWrap/>
            <w:hideMark/>
          </w:tcPr>
          <w:p w14:paraId="77A486CD"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87.27±5.20</w:t>
            </w:r>
          </w:p>
        </w:tc>
        <w:tc>
          <w:tcPr>
            <w:tcW w:w="1871" w:type="dxa"/>
            <w:noWrap/>
            <w:hideMark/>
          </w:tcPr>
          <w:p w14:paraId="7DD462ED" w14:textId="77777777" w:rsidR="002C4434" w:rsidRPr="00CF1567" w:rsidRDefault="002C4434" w:rsidP="00301DD1">
            <w:pPr>
              <w:widowControl/>
              <w:spacing w:line="480" w:lineRule="auto"/>
              <w:jc w:val="center"/>
              <w:rPr>
                <w:rFonts w:ascii="Times New Roman" w:eastAsia="DengXian" w:hAnsi="Times New Roman" w:cs="Times New Roman"/>
                <w:color w:val="000000"/>
                <w:kern w:val="0"/>
                <w:sz w:val="24"/>
                <w:szCs w:val="24"/>
              </w:rPr>
            </w:pPr>
            <w:r w:rsidRPr="00CF1567">
              <w:rPr>
                <w:rFonts w:ascii="Times New Roman" w:eastAsia="DengXian" w:hAnsi="Times New Roman" w:cs="Times New Roman"/>
                <w:color w:val="000000"/>
                <w:kern w:val="0"/>
                <w:sz w:val="24"/>
                <w:szCs w:val="24"/>
              </w:rPr>
              <w:t>87.00±4.92</w:t>
            </w:r>
          </w:p>
        </w:tc>
      </w:tr>
    </w:tbl>
    <w:p w14:paraId="63BC151E" w14:textId="77777777" w:rsidR="002C4434" w:rsidRDefault="002C4434" w:rsidP="002C4434"/>
    <w:p w14:paraId="6545C1B4" w14:textId="77777777" w:rsidR="002C4434" w:rsidRDefault="002C4434" w:rsidP="00C95864">
      <w:pPr>
        <w:spacing w:line="480" w:lineRule="auto"/>
        <w:jc w:val="left"/>
        <w:rPr>
          <w:rFonts w:ascii="Times New Roman" w:hAnsi="Times New Roman" w:cs="Times New Roman"/>
          <w:b/>
          <w:bCs/>
          <w:i/>
          <w:iCs/>
          <w:sz w:val="24"/>
          <w:szCs w:val="24"/>
        </w:rPr>
      </w:pPr>
    </w:p>
    <w:p w14:paraId="2561A34E" w14:textId="57DD7105" w:rsidR="00BE2D5C" w:rsidRPr="00C95864" w:rsidRDefault="00C83F26" w:rsidP="00C95864">
      <w:pPr>
        <w:spacing w:line="480" w:lineRule="auto"/>
        <w:jc w:val="left"/>
        <w:rPr>
          <w:rFonts w:ascii="Times New Roman" w:hAnsi="Times New Roman" w:cs="Times New Roman"/>
          <w:b/>
          <w:bCs/>
          <w:i/>
          <w:iCs/>
          <w:sz w:val="24"/>
          <w:szCs w:val="24"/>
        </w:rPr>
      </w:pPr>
      <w:r w:rsidRPr="00C95864">
        <w:rPr>
          <w:rFonts w:ascii="Times New Roman" w:hAnsi="Times New Roman" w:cs="Times New Roman"/>
          <w:b/>
          <w:bCs/>
          <w:i/>
          <w:iCs/>
          <w:sz w:val="24"/>
          <w:szCs w:val="24"/>
        </w:rPr>
        <w:t>C</w:t>
      </w:r>
      <w:r w:rsidR="00BE2D5C" w:rsidRPr="00C95864">
        <w:rPr>
          <w:rFonts w:ascii="Times New Roman" w:hAnsi="Times New Roman" w:cs="Times New Roman"/>
          <w:b/>
          <w:bCs/>
          <w:i/>
          <w:iCs/>
          <w:sz w:val="24"/>
          <w:szCs w:val="24"/>
        </w:rPr>
        <w:t xml:space="preserve">ognitive functions in the </w:t>
      </w:r>
      <w:proofErr w:type="spellStart"/>
      <w:r w:rsidR="00BE2D5C" w:rsidRPr="00C95864">
        <w:rPr>
          <w:rFonts w:ascii="Times New Roman" w:hAnsi="Times New Roman" w:cs="Times New Roman"/>
          <w:b/>
          <w:bCs/>
          <w:i/>
          <w:iCs/>
          <w:sz w:val="24"/>
          <w:szCs w:val="24"/>
        </w:rPr>
        <w:t>MoCA</w:t>
      </w:r>
      <w:proofErr w:type="spellEnd"/>
    </w:p>
    <w:p w14:paraId="4A6491B5" w14:textId="77777777" w:rsidR="00BE2D5C" w:rsidRPr="00C95864" w:rsidRDefault="00BE2D5C" w:rsidP="00C95864">
      <w:pPr>
        <w:spacing w:line="480" w:lineRule="auto"/>
        <w:jc w:val="left"/>
        <w:rPr>
          <w:rFonts w:ascii="Times New Roman" w:hAnsi="Times New Roman" w:cs="Times New Roman"/>
          <w:b/>
          <w:bCs/>
          <w:i/>
          <w:iCs/>
          <w:sz w:val="24"/>
          <w:szCs w:val="24"/>
        </w:rPr>
      </w:pPr>
    </w:p>
    <w:p w14:paraId="7F52CA5B" w14:textId="324DB1C0" w:rsidR="00B91705" w:rsidRPr="00C95864" w:rsidRDefault="00B91705" w:rsidP="00031761">
      <w:pPr>
        <w:spacing w:line="480" w:lineRule="auto"/>
        <w:ind w:firstLine="420"/>
        <w:rPr>
          <w:rFonts w:ascii="Times New Roman" w:hAnsi="Times New Roman" w:cs="Times New Roman"/>
          <w:sz w:val="24"/>
          <w:szCs w:val="24"/>
        </w:rPr>
      </w:pPr>
      <w:r w:rsidRPr="00C95864">
        <w:rPr>
          <w:rFonts w:ascii="Times New Roman" w:hAnsi="Times New Roman" w:cs="Times New Roman"/>
          <w:sz w:val="24"/>
          <w:szCs w:val="24"/>
        </w:rPr>
        <w:t xml:space="preserve">We also explored the </w:t>
      </w:r>
      <w:r w:rsidRPr="00C95864">
        <w:rPr>
          <w:rFonts w:ascii="Times New Roman" w:hAnsi="Times New Roman" w:cs="Times New Roman"/>
          <w:color w:val="000000" w:themeColor="text1"/>
          <w:sz w:val="24"/>
          <w:szCs w:val="24"/>
        </w:rPr>
        <w:t>impact of COPD</w:t>
      </w:r>
      <w:r w:rsidRPr="00C95864">
        <w:rPr>
          <w:rFonts w:ascii="Times New Roman" w:hAnsi="Times New Roman" w:cs="Times New Roman"/>
          <w:color w:val="FF0000"/>
          <w:sz w:val="24"/>
          <w:szCs w:val="24"/>
        </w:rPr>
        <w:t xml:space="preserve"> </w:t>
      </w:r>
      <w:r w:rsidRPr="00C95864">
        <w:rPr>
          <w:rFonts w:ascii="Times New Roman" w:hAnsi="Times New Roman" w:cs="Times New Roman"/>
          <w:bCs/>
          <w:iCs/>
          <w:sz w:val="24"/>
          <w:szCs w:val="24"/>
        </w:rPr>
        <w:t xml:space="preserve">on other cognitive </w:t>
      </w:r>
      <w:r w:rsidRPr="00C95864">
        <w:rPr>
          <w:rFonts w:ascii="Times New Roman" w:eastAsia="DengXian" w:hAnsi="Times New Roman" w:cs="Times New Roman"/>
          <w:bCs/>
          <w:iCs/>
          <w:sz w:val="24"/>
          <w:szCs w:val="24"/>
        </w:rPr>
        <w:t>functions</w:t>
      </w:r>
      <w:r w:rsidRPr="00C95864">
        <w:rPr>
          <w:rFonts w:ascii="Times New Roman" w:hAnsi="Times New Roman" w:cs="Times New Roman"/>
          <w:bCs/>
          <w:iCs/>
          <w:sz w:val="24"/>
          <w:szCs w:val="24"/>
        </w:rPr>
        <w:t xml:space="preserve"> in </w:t>
      </w:r>
      <w:r w:rsidRPr="00C95864">
        <w:rPr>
          <w:rFonts w:ascii="Times New Roman" w:eastAsia="DengXian" w:hAnsi="Times New Roman" w:cs="Times New Roman"/>
          <w:bCs/>
          <w:iCs/>
          <w:sz w:val="24"/>
          <w:szCs w:val="24"/>
        </w:rPr>
        <w:t xml:space="preserve">the </w:t>
      </w:r>
      <w:proofErr w:type="spellStart"/>
      <w:r w:rsidRPr="00C95864">
        <w:rPr>
          <w:rFonts w:ascii="Times New Roman" w:hAnsi="Times New Roman" w:cs="Times New Roman"/>
          <w:bCs/>
          <w:iCs/>
          <w:sz w:val="24"/>
          <w:szCs w:val="24"/>
        </w:rPr>
        <w:t>MoCA</w:t>
      </w:r>
      <w:proofErr w:type="spellEnd"/>
      <w:r w:rsidRPr="00C95864">
        <w:rPr>
          <w:rFonts w:ascii="Times New Roman" w:eastAsia="DengXian" w:hAnsi="Times New Roman" w:cs="Times New Roman"/>
          <w:bCs/>
          <w:iCs/>
          <w:sz w:val="24"/>
          <w:szCs w:val="24"/>
        </w:rPr>
        <w:t>. The</w:t>
      </w:r>
      <w:r w:rsidRPr="00C95864">
        <w:rPr>
          <w:rFonts w:ascii="Times New Roman" w:hAnsi="Times New Roman" w:cs="Times New Roman"/>
          <w:bCs/>
          <w:iCs/>
          <w:sz w:val="24"/>
          <w:szCs w:val="24"/>
        </w:rPr>
        <w:t xml:space="preserve"> scores of </w:t>
      </w:r>
      <w:bookmarkStart w:id="6" w:name="_Hlk53774668"/>
      <w:r w:rsidRPr="00C95864">
        <w:rPr>
          <w:rFonts w:ascii="Times New Roman" w:hAnsi="Times New Roman" w:cs="Times New Roman"/>
          <w:bCs/>
          <w:iCs/>
          <w:sz w:val="24"/>
          <w:szCs w:val="24"/>
        </w:rPr>
        <w:t xml:space="preserve">visuospatial execution ability, naming ability, language ability, abstraction ability, delayed </w:t>
      </w:r>
      <w:bookmarkEnd w:id="6"/>
      <w:r w:rsidRPr="00C95864">
        <w:rPr>
          <w:rFonts w:ascii="Times New Roman" w:hAnsi="Times New Roman" w:cs="Times New Roman"/>
          <w:bCs/>
          <w:iCs/>
          <w:sz w:val="24"/>
          <w:szCs w:val="24"/>
        </w:rPr>
        <w:t xml:space="preserve">recall and total score were all </w:t>
      </w:r>
      <w:r w:rsidRPr="00C95864">
        <w:rPr>
          <w:rFonts w:ascii="Times New Roman" w:eastAsia="DengXian" w:hAnsi="Times New Roman" w:cs="Times New Roman"/>
          <w:bCs/>
          <w:iCs/>
          <w:sz w:val="24"/>
          <w:szCs w:val="24"/>
        </w:rPr>
        <w:t>significantly</w:t>
      </w:r>
      <w:r w:rsidRPr="00C95864">
        <w:rPr>
          <w:rFonts w:ascii="Times New Roman" w:hAnsi="Times New Roman" w:cs="Times New Roman"/>
          <w:bCs/>
          <w:iCs/>
          <w:sz w:val="24"/>
          <w:szCs w:val="24"/>
        </w:rPr>
        <w:t xml:space="preserve"> lower in the COPD group than in the </w:t>
      </w:r>
      <w:proofErr w:type="spellStart"/>
      <w:r w:rsidRPr="00C95864">
        <w:rPr>
          <w:rFonts w:ascii="Times New Roman" w:hAnsi="Times New Roman" w:cs="Times New Roman"/>
          <w:bCs/>
          <w:iCs/>
          <w:sz w:val="24"/>
          <w:szCs w:val="24"/>
        </w:rPr>
        <w:t>NonCOPD</w:t>
      </w:r>
      <w:proofErr w:type="spellEnd"/>
      <w:r w:rsidRPr="00C95864">
        <w:rPr>
          <w:rFonts w:ascii="Times New Roman" w:hAnsi="Times New Roman" w:cs="Times New Roman"/>
          <w:bCs/>
          <w:iCs/>
          <w:sz w:val="24"/>
          <w:szCs w:val="24"/>
        </w:rPr>
        <w:t xml:space="preserve"> group (Table S</w:t>
      </w:r>
      <w:r w:rsidR="002C4434">
        <w:rPr>
          <w:rFonts w:ascii="Times New Roman" w:hAnsi="Times New Roman" w:cs="Times New Roman"/>
          <w:bCs/>
          <w:iCs/>
          <w:sz w:val="24"/>
          <w:szCs w:val="24"/>
        </w:rPr>
        <w:t>3</w:t>
      </w:r>
      <w:r w:rsidRPr="00C95864">
        <w:rPr>
          <w:rFonts w:ascii="Times New Roman" w:hAnsi="Times New Roman" w:cs="Times New Roman"/>
          <w:bCs/>
          <w:iCs/>
          <w:sz w:val="24"/>
          <w:szCs w:val="24"/>
        </w:rPr>
        <w:t xml:space="preserve">). </w:t>
      </w:r>
      <w:r w:rsidRPr="00C95864">
        <w:rPr>
          <w:rFonts w:ascii="Times New Roman" w:hAnsi="Times New Roman" w:cs="Times New Roman"/>
          <w:sz w:val="24"/>
          <w:szCs w:val="24"/>
        </w:rPr>
        <w:t>However, all the participants scored full marks for orientation ability.</w:t>
      </w:r>
    </w:p>
    <w:p w14:paraId="5277BA19" w14:textId="2AE56FE4" w:rsidR="00BE2D5C" w:rsidRPr="00C95864" w:rsidRDefault="00BE2D5C" w:rsidP="00031761">
      <w:pPr>
        <w:spacing w:line="480" w:lineRule="auto"/>
        <w:ind w:firstLine="420"/>
        <w:rPr>
          <w:rFonts w:ascii="Times New Roman" w:hAnsi="Times New Roman" w:cs="Times New Roman"/>
          <w:sz w:val="24"/>
          <w:szCs w:val="24"/>
        </w:rPr>
      </w:pPr>
      <w:r w:rsidRPr="00C95864">
        <w:rPr>
          <w:rFonts w:ascii="Times New Roman" w:hAnsi="Times New Roman" w:cs="Times New Roman"/>
          <w:sz w:val="24"/>
          <w:szCs w:val="24"/>
        </w:rPr>
        <w:t>Specifically, only visuospatial execution ability and abstraction ability were significantly worse in COPD-</w:t>
      </w:r>
      <w:proofErr w:type="spellStart"/>
      <w:r w:rsidRPr="00C95864">
        <w:rPr>
          <w:rFonts w:ascii="Times New Roman" w:hAnsi="Times New Roman" w:cs="Times New Roman"/>
          <w:sz w:val="24"/>
          <w:szCs w:val="24"/>
        </w:rPr>
        <w:t>Nonsmoking</w:t>
      </w:r>
      <w:proofErr w:type="spellEnd"/>
      <w:r w:rsidRPr="00C95864">
        <w:rPr>
          <w:rFonts w:ascii="Times New Roman" w:hAnsi="Times New Roman" w:cs="Times New Roman"/>
          <w:sz w:val="24"/>
          <w:szCs w:val="24"/>
        </w:rPr>
        <w:t xml:space="preserve"> than in COPD-Smoking (Figure S1 and Table S</w:t>
      </w:r>
      <w:r w:rsidR="000B3CF9">
        <w:rPr>
          <w:rFonts w:ascii="Times New Roman" w:hAnsi="Times New Roman" w:cs="Times New Roman"/>
          <w:sz w:val="24"/>
          <w:szCs w:val="24"/>
        </w:rPr>
        <w:t>4</w:t>
      </w:r>
      <w:r w:rsidRPr="00C95864">
        <w:rPr>
          <w:rFonts w:ascii="Times New Roman" w:hAnsi="Times New Roman" w:cs="Times New Roman"/>
          <w:sz w:val="24"/>
          <w:szCs w:val="24"/>
        </w:rPr>
        <w:t>), but no mediation effect was found.</w:t>
      </w:r>
      <w:r w:rsidRPr="00C95864">
        <w:rPr>
          <w:rFonts w:ascii="Times New Roman" w:eastAsia="DengXian" w:hAnsi="Times New Roman" w:cs="Times New Roman"/>
          <w:sz w:val="24"/>
          <w:szCs w:val="24"/>
        </w:rPr>
        <w:t xml:space="preserve"> In addition</w:t>
      </w:r>
      <w:r w:rsidRPr="00C95864">
        <w:rPr>
          <w:rFonts w:ascii="Times New Roman" w:hAnsi="Times New Roman" w:cs="Times New Roman"/>
          <w:sz w:val="24"/>
          <w:szCs w:val="24"/>
        </w:rPr>
        <w:t xml:space="preserve">, we also found that delayed recall ability was worse in </w:t>
      </w:r>
      <w:r w:rsidRPr="00C95864">
        <w:rPr>
          <w:rFonts w:ascii="Times New Roman" w:eastAsia="DengXian" w:hAnsi="Times New Roman" w:cs="Times New Roman"/>
          <w:sz w:val="24"/>
          <w:szCs w:val="24"/>
        </w:rPr>
        <w:t xml:space="preserve">the </w:t>
      </w:r>
      <w:proofErr w:type="spellStart"/>
      <w:r w:rsidRPr="00C95864">
        <w:rPr>
          <w:rFonts w:ascii="Times New Roman" w:hAnsi="Times New Roman" w:cs="Times New Roman"/>
          <w:sz w:val="24"/>
          <w:szCs w:val="24"/>
        </w:rPr>
        <w:t>NonCOPD</w:t>
      </w:r>
      <w:proofErr w:type="spellEnd"/>
      <w:r w:rsidRPr="00C95864">
        <w:rPr>
          <w:rFonts w:ascii="Times New Roman" w:hAnsi="Times New Roman" w:cs="Times New Roman"/>
          <w:sz w:val="24"/>
          <w:szCs w:val="24"/>
        </w:rPr>
        <w:t>-Smoking group than in</w:t>
      </w:r>
      <w:r w:rsidRPr="00C95864">
        <w:rPr>
          <w:rFonts w:ascii="Times New Roman" w:eastAsia="DengXian" w:hAnsi="Times New Roman" w:cs="Times New Roman"/>
          <w:sz w:val="24"/>
          <w:szCs w:val="24"/>
        </w:rPr>
        <w:t xml:space="preserve"> the</w:t>
      </w:r>
      <w:r w:rsidRPr="00C95864">
        <w:rPr>
          <w:rFonts w:ascii="Times New Roman" w:hAnsi="Times New Roman" w:cs="Times New Roman"/>
          <w:sz w:val="24"/>
          <w:szCs w:val="24"/>
        </w:rPr>
        <w:t xml:space="preserve"> </w:t>
      </w:r>
      <w:proofErr w:type="spellStart"/>
      <w:r w:rsidRPr="00C95864">
        <w:rPr>
          <w:rFonts w:ascii="Times New Roman" w:hAnsi="Times New Roman" w:cs="Times New Roman"/>
          <w:sz w:val="24"/>
          <w:szCs w:val="24"/>
        </w:rPr>
        <w:t>NonCOPD-Nonsmoking</w:t>
      </w:r>
      <w:proofErr w:type="spellEnd"/>
      <w:r w:rsidRPr="00C95864">
        <w:rPr>
          <w:rFonts w:ascii="Times New Roman" w:hAnsi="Times New Roman" w:cs="Times New Roman"/>
          <w:sz w:val="24"/>
          <w:szCs w:val="24"/>
        </w:rPr>
        <w:t xml:space="preserve"> group (Figure S1). </w:t>
      </w:r>
    </w:p>
    <w:p w14:paraId="262A0137" w14:textId="77777777" w:rsidR="00B91705" w:rsidRPr="00C95864" w:rsidRDefault="00B91705" w:rsidP="00C95864">
      <w:pPr>
        <w:tabs>
          <w:tab w:val="left" w:pos="2685"/>
        </w:tabs>
        <w:spacing w:line="480" w:lineRule="auto"/>
        <w:rPr>
          <w:rFonts w:ascii="Times New Roman" w:hAnsi="Times New Roman" w:cs="Times New Roman"/>
          <w:b/>
          <w:sz w:val="24"/>
          <w:szCs w:val="24"/>
        </w:rPr>
      </w:pPr>
    </w:p>
    <w:p w14:paraId="689D7B87" w14:textId="687BACDB" w:rsidR="002C4434" w:rsidRDefault="002C4434" w:rsidP="00C95864">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T</w:t>
      </w:r>
      <w:r>
        <w:rPr>
          <w:rFonts w:ascii="Times New Roman" w:hAnsi="Times New Roman" w:cs="Times New Roman"/>
          <w:b/>
          <w:sz w:val="24"/>
          <w:szCs w:val="24"/>
        </w:rPr>
        <w:t>able S3</w:t>
      </w:r>
    </w:p>
    <w:p w14:paraId="4BDAAF41" w14:textId="39D2D761" w:rsidR="00B91705" w:rsidRPr="00C95864" w:rsidRDefault="00B91705" w:rsidP="00C95864">
      <w:pPr>
        <w:spacing w:line="480" w:lineRule="auto"/>
        <w:jc w:val="left"/>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 xml:space="preserve">Results of Cognitive function in COPD and </w:t>
      </w:r>
      <w:proofErr w:type="spellStart"/>
      <w:r w:rsidRPr="00C95864">
        <w:rPr>
          <w:rFonts w:ascii="Times New Roman" w:eastAsia="DengXian" w:hAnsi="Times New Roman" w:cs="Times New Roman"/>
          <w:color w:val="000000"/>
          <w:kern w:val="0"/>
          <w:sz w:val="24"/>
          <w:szCs w:val="24"/>
        </w:rPr>
        <w:t>NonCOPD</w:t>
      </w:r>
      <w:proofErr w:type="spellEnd"/>
      <w:r w:rsidRPr="00C95864">
        <w:rPr>
          <w:rFonts w:ascii="Times New Roman" w:eastAsia="DengXian" w:hAnsi="Times New Roman" w:cs="Times New Roman"/>
          <w:color w:val="000000"/>
          <w:kern w:val="0"/>
          <w:sz w:val="24"/>
          <w:szCs w:val="24"/>
        </w:rPr>
        <w:t xml:space="preserve"> group.</w:t>
      </w:r>
    </w:p>
    <w:tbl>
      <w:tblPr>
        <w:tblStyle w:val="a3"/>
        <w:tblW w:w="7854" w:type="dxa"/>
        <w:tblLook w:val="04A0" w:firstRow="1" w:lastRow="0" w:firstColumn="1" w:lastColumn="0" w:noHBand="0" w:noVBand="1"/>
      </w:tblPr>
      <w:tblGrid>
        <w:gridCol w:w="2041"/>
        <w:gridCol w:w="1552"/>
        <w:gridCol w:w="1978"/>
        <w:gridCol w:w="1191"/>
        <w:gridCol w:w="1092"/>
      </w:tblGrid>
      <w:tr w:rsidR="00B91705" w:rsidRPr="00C95864" w14:paraId="5E3FAADF" w14:textId="77777777" w:rsidTr="00D729DE">
        <w:trPr>
          <w:cnfStyle w:val="100000000000" w:firstRow="1" w:lastRow="0" w:firstColumn="0" w:lastColumn="0" w:oddVBand="0" w:evenVBand="0" w:oddHBand="0" w:evenHBand="0" w:firstRowFirstColumn="0" w:firstRowLastColumn="0" w:lastRowFirstColumn="0" w:lastRowLastColumn="0"/>
          <w:trHeight w:val="285"/>
        </w:trPr>
        <w:tc>
          <w:tcPr>
            <w:tcW w:w="2041" w:type="dxa"/>
            <w:noWrap/>
            <w:hideMark/>
          </w:tcPr>
          <w:p w14:paraId="1F822CDA"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Characteristics</w:t>
            </w:r>
          </w:p>
        </w:tc>
        <w:tc>
          <w:tcPr>
            <w:tcW w:w="1552" w:type="dxa"/>
            <w:noWrap/>
            <w:hideMark/>
          </w:tcPr>
          <w:p w14:paraId="5FFF71AC"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COPD(</w:t>
            </w:r>
            <w:r w:rsidRPr="00C95864">
              <w:rPr>
                <w:rFonts w:ascii="Times New Roman" w:eastAsia="DengXian" w:hAnsi="Times New Roman" w:cs="Times New Roman"/>
                <w:color w:val="000000"/>
                <w:kern w:val="0"/>
                <w:sz w:val="24"/>
                <w:szCs w:val="24"/>
              </w:rPr>
              <w:t>n=42)</w:t>
            </w:r>
          </w:p>
          <w:p w14:paraId="65B8C274"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proofErr w:type="spellStart"/>
            <w:r w:rsidRPr="00C95864">
              <w:rPr>
                <w:rFonts w:ascii="Times New Roman" w:eastAsia="DengXian" w:hAnsi="Times New Roman" w:cs="Times New Roman"/>
                <w:color w:val="000000"/>
                <w:kern w:val="0"/>
                <w:sz w:val="24"/>
                <w:szCs w:val="24"/>
              </w:rPr>
              <w:t>Mean±SD</w:t>
            </w:r>
            <w:proofErr w:type="spellEnd"/>
          </w:p>
        </w:tc>
        <w:tc>
          <w:tcPr>
            <w:tcW w:w="1978" w:type="dxa"/>
            <w:noWrap/>
            <w:hideMark/>
          </w:tcPr>
          <w:p w14:paraId="7C08B65A"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proofErr w:type="spellStart"/>
            <w:r w:rsidRPr="00C95864">
              <w:rPr>
                <w:rFonts w:ascii="Times New Roman" w:eastAsia="DengXian" w:hAnsi="Times New Roman" w:cs="Times New Roman"/>
                <w:b/>
                <w:bCs/>
                <w:color w:val="000000"/>
                <w:kern w:val="0"/>
                <w:sz w:val="24"/>
                <w:szCs w:val="24"/>
              </w:rPr>
              <w:t>NonCOPD</w:t>
            </w:r>
            <w:proofErr w:type="spellEnd"/>
            <w:r w:rsidRPr="00C95864">
              <w:rPr>
                <w:rFonts w:ascii="Times New Roman" w:eastAsia="DengXian" w:hAnsi="Times New Roman" w:cs="Times New Roman"/>
                <w:b/>
                <w:bCs/>
                <w:color w:val="000000"/>
                <w:kern w:val="0"/>
                <w:sz w:val="24"/>
                <w:szCs w:val="24"/>
              </w:rPr>
              <w:t>(</w:t>
            </w:r>
            <w:r w:rsidRPr="00C95864">
              <w:rPr>
                <w:rFonts w:ascii="Times New Roman" w:eastAsia="DengXian" w:hAnsi="Times New Roman" w:cs="Times New Roman"/>
                <w:color w:val="000000"/>
                <w:kern w:val="0"/>
                <w:sz w:val="24"/>
                <w:szCs w:val="24"/>
              </w:rPr>
              <w:t>n=43)</w:t>
            </w:r>
          </w:p>
          <w:p w14:paraId="75488F35"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proofErr w:type="spellStart"/>
            <w:r w:rsidRPr="00C95864">
              <w:rPr>
                <w:rFonts w:ascii="Times New Roman" w:eastAsia="DengXian" w:hAnsi="Times New Roman" w:cs="Times New Roman"/>
                <w:color w:val="000000"/>
                <w:kern w:val="0"/>
                <w:sz w:val="24"/>
                <w:szCs w:val="24"/>
              </w:rPr>
              <w:t>Mean±SD</w:t>
            </w:r>
            <w:proofErr w:type="spellEnd"/>
          </w:p>
        </w:tc>
        <w:tc>
          <w:tcPr>
            <w:tcW w:w="1191" w:type="dxa"/>
            <w:noWrap/>
            <w:hideMark/>
          </w:tcPr>
          <w:p w14:paraId="7BAACF79"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p-value</w:t>
            </w:r>
          </w:p>
        </w:tc>
        <w:tc>
          <w:tcPr>
            <w:tcW w:w="1092" w:type="dxa"/>
          </w:tcPr>
          <w:p w14:paraId="62E65276"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t-value</w:t>
            </w:r>
          </w:p>
          <w:p w14:paraId="38F65C4C"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df=83</w:t>
            </w:r>
          </w:p>
        </w:tc>
      </w:tr>
      <w:tr w:rsidR="00B91705" w:rsidRPr="00C95864" w14:paraId="69014769" w14:textId="77777777" w:rsidTr="00D729DE">
        <w:trPr>
          <w:trHeight w:val="283"/>
        </w:trPr>
        <w:tc>
          <w:tcPr>
            <w:tcW w:w="2041" w:type="dxa"/>
            <w:noWrap/>
            <w:hideMark/>
          </w:tcPr>
          <w:p w14:paraId="4B8B0FFE"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lastRenderedPageBreak/>
              <w:t>Visuospatial executive</w:t>
            </w:r>
          </w:p>
        </w:tc>
        <w:tc>
          <w:tcPr>
            <w:tcW w:w="1552" w:type="dxa"/>
            <w:noWrap/>
            <w:hideMark/>
          </w:tcPr>
          <w:p w14:paraId="30F15B17"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2.14±1.56</w:t>
            </w:r>
          </w:p>
        </w:tc>
        <w:tc>
          <w:tcPr>
            <w:tcW w:w="1978" w:type="dxa"/>
            <w:noWrap/>
            <w:hideMark/>
          </w:tcPr>
          <w:p w14:paraId="364056B3"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3.72±1.14</w:t>
            </w:r>
          </w:p>
        </w:tc>
        <w:tc>
          <w:tcPr>
            <w:tcW w:w="1191" w:type="dxa"/>
            <w:noWrap/>
            <w:hideMark/>
          </w:tcPr>
          <w:p w14:paraId="5D4AE698"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&lt;0.001</w:t>
            </w:r>
          </w:p>
        </w:tc>
        <w:tc>
          <w:tcPr>
            <w:tcW w:w="1092" w:type="dxa"/>
          </w:tcPr>
          <w:p w14:paraId="1D7D3FB2"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5.34</w:t>
            </w:r>
          </w:p>
        </w:tc>
      </w:tr>
      <w:tr w:rsidR="00B91705" w:rsidRPr="00C95864" w14:paraId="736B3FF8" w14:textId="77777777" w:rsidTr="00D729DE">
        <w:trPr>
          <w:trHeight w:val="285"/>
        </w:trPr>
        <w:tc>
          <w:tcPr>
            <w:tcW w:w="2041" w:type="dxa"/>
            <w:noWrap/>
            <w:hideMark/>
          </w:tcPr>
          <w:p w14:paraId="711D6660"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Naming</w:t>
            </w:r>
          </w:p>
        </w:tc>
        <w:tc>
          <w:tcPr>
            <w:tcW w:w="1552" w:type="dxa"/>
            <w:noWrap/>
            <w:hideMark/>
          </w:tcPr>
          <w:p w14:paraId="0FED6BE9"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2.55±0.59</w:t>
            </w:r>
          </w:p>
        </w:tc>
        <w:tc>
          <w:tcPr>
            <w:tcW w:w="1978" w:type="dxa"/>
            <w:noWrap/>
            <w:hideMark/>
          </w:tcPr>
          <w:p w14:paraId="22518703"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2.98±0.15</w:t>
            </w:r>
          </w:p>
        </w:tc>
        <w:tc>
          <w:tcPr>
            <w:tcW w:w="1191" w:type="dxa"/>
            <w:noWrap/>
            <w:hideMark/>
          </w:tcPr>
          <w:p w14:paraId="2CB54EDD"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&lt;0.001</w:t>
            </w:r>
          </w:p>
        </w:tc>
        <w:tc>
          <w:tcPr>
            <w:tcW w:w="1092" w:type="dxa"/>
          </w:tcPr>
          <w:p w14:paraId="429F46C8"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4.59</w:t>
            </w:r>
          </w:p>
        </w:tc>
      </w:tr>
      <w:tr w:rsidR="00B91705" w:rsidRPr="00C95864" w14:paraId="780A6B36" w14:textId="77777777" w:rsidTr="00D729DE">
        <w:trPr>
          <w:trHeight w:val="285"/>
        </w:trPr>
        <w:tc>
          <w:tcPr>
            <w:tcW w:w="2041" w:type="dxa"/>
            <w:noWrap/>
            <w:hideMark/>
          </w:tcPr>
          <w:p w14:paraId="7481FAB6"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Attention</w:t>
            </w:r>
          </w:p>
        </w:tc>
        <w:tc>
          <w:tcPr>
            <w:tcW w:w="1552" w:type="dxa"/>
            <w:noWrap/>
            <w:hideMark/>
          </w:tcPr>
          <w:p w14:paraId="397C0E6E"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4.71±1.13</w:t>
            </w:r>
          </w:p>
        </w:tc>
        <w:tc>
          <w:tcPr>
            <w:tcW w:w="1978" w:type="dxa"/>
            <w:noWrap/>
            <w:hideMark/>
          </w:tcPr>
          <w:p w14:paraId="6742649B"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5.83±0.48</w:t>
            </w:r>
          </w:p>
        </w:tc>
        <w:tc>
          <w:tcPr>
            <w:tcW w:w="1191" w:type="dxa"/>
            <w:noWrap/>
            <w:hideMark/>
          </w:tcPr>
          <w:p w14:paraId="791A758E"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&lt;0.001</w:t>
            </w:r>
          </w:p>
        </w:tc>
        <w:tc>
          <w:tcPr>
            <w:tcW w:w="1092" w:type="dxa"/>
          </w:tcPr>
          <w:p w14:paraId="071CD455"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5.99</w:t>
            </w:r>
          </w:p>
        </w:tc>
      </w:tr>
      <w:tr w:rsidR="00B91705" w:rsidRPr="00C95864" w14:paraId="32C8A23C" w14:textId="77777777" w:rsidTr="00D729DE">
        <w:trPr>
          <w:trHeight w:val="285"/>
        </w:trPr>
        <w:tc>
          <w:tcPr>
            <w:tcW w:w="2041" w:type="dxa"/>
            <w:noWrap/>
            <w:hideMark/>
          </w:tcPr>
          <w:p w14:paraId="42BFE882"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Language</w:t>
            </w:r>
          </w:p>
        </w:tc>
        <w:tc>
          <w:tcPr>
            <w:tcW w:w="1552" w:type="dxa"/>
            <w:noWrap/>
            <w:hideMark/>
          </w:tcPr>
          <w:p w14:paraId="5747A0A9"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2.45±0.63</w:t>
            </w:r>
          </w:p>
        </w:tc>
        <w:tc>
          <w:tcPr>
            <w:tcW w:w="1978" w:type="dxa"/>
            <w:noWrap/>
            <w:hideMark/>
          </w:tcPr>
          <w:p w14:paraId="71EB60A3"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2.83±0.43</w:t>
            </w:r>
          </w:p>
        </w:tc>
        <w:tc>
          <w:tcPr>
            <w:tcW w:w="1191" w:type="dxa"/>
            <w:noWrap/>
            <w:hideMark/>
          </w:tcPr>
          <w:p w14:paraId="6DE746F9"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0.002</w:t>
            </w:r>
          </w:p>
        </w:tc>
        <w:tc>
          <w:tcPr>
            <w:tcW w:w="1092" w:type="dxa"/>
          </w:tcPr>
          <w:p w14:paraId="5C9A9EBD"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3.28</w:t>
            </w:r>
          </w:p>
        </w:tc>
      </w:tr>
      <w:tr w:rsidR="00B91705" w:rsidRPr="00C95864" w14:paraId="2BF9D70E" w14:textId="77777777" w:rsidTr="00D729DE">
        <w:trPr>
          <w:trHeight w:val="285"/>
        </w:trPr>
        <w:tc>
          <w:tcPr>
            <w:tcW w:w="2041" w:type="dxa"/>
            <w:noWrap/>
            <w:hideMark/>
          </w:tcPr>
          <w:p w14:paraId="5604AF03"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Abstraction</w:t>
            </w:r>
          </w:p>
        </w:tc>
        <w:tc>
          <w:tcPr>
            <w:tcW w:w="1552" w:type="dxa"/>
            <w:noWrap/>
            <w:hideMark/>
          </w:tcPr>
          <w:p w14:paraId="0CBAF06B"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0.88±0.71</w:t>
            </w:r>
          </w:p>
        </w:tc>
        <w:tc>
          <w:tcPr>
            <w:tcW w:w="1978" w:type="dxa"/>
            <w:noWrap/>
            <w:hideMark/>
          </w:tcPr>
          <w:p w14:paraId="7AA5E2AE"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1.79±0.46</w:t>
            </w:r>
          </w:p>
        </w:tc>
        <w:tc>
          <w:tcPr>
            <w:tcW w:w="1191" w:type="dxa"/>
            <w:noWrap/>
            <w:hideMark/>
          </w:tcPr>
          <w:p w14:paraId="48F614B0"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&lt;0.001</w:t>
            </w:r>
          </w:p>
        </w:tc>
        <w:tc>
          <w:tcPr>
            <w:tcW w:w="1092" w:type="dxa"/>
          </w:tcPr>
          <w:p w14:paraId="238477EF"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7.03</w:t>
            </w:r>
          </w:p>
        </w:tc>
      </w:tr>
      <w:tr w:rsidR="00B91705" w:rsidRPr="00C95864" w14:paraId="0A5837BC" w14:textId="77777777" w:rsidTr="00D729DE">
        <w:trPr>
          <w:trHeight w:val="285"/>
        </w:trPr>
        <w:tc>
          <w:tcPr>
            <w:tcW w:w="2041" w:type="dxa"/>
            <w:noWrap/>
            <w:hideMark/>
          </w:tcPr>
          <w:p w14:paraId="2ABBF5A6"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Delayed recall </w:t>
            </w:r>
          </w:p>
        </w:tc>
        <w:tc>
          <w:tcPr>
            <w:tcW w:w="1552" w:type="dxa"/>
            <w:noWrap/>
            <w:hideMark/>
          </w:tcPr>
          <w:p w14:paraId="07CBB8AD"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1.55±1.91</w:t>
            </w:r>
          </w:p>
        </w:tc>
        <w:tc>
          <w:tcPr>
            <w:tcW w:w="1978" w:type="dxa"/>
            <w:noWrap/>
            <w:hideMark/>
          </w:tcPr>
          <w:p w14:paraId="2D787062"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3.77±1.27</w:t>
            </w:r>
          </w:p>
        </w:tc>
        <w:tc>
          <w:tcPr>
            <w:tcW w:w="1191" w:type="dxa"/>
            <w:noWrap/>
            <w:hideMark/>
          </w:tcPr>
          <w:p w14:paraId="007C2789"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&lt;0.001</w:t>
            </w:r>
          </w:p>
        </w:tc>
        <w:tc>
          <w:tcPr>
            <w:tcW w:w="1092" w:type="dxa"/>
          </w:tcPr>
          <w:p w14:paraId="360574A2"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8.30</w:t>
            </w:r>
          </w:p>
        </w:tc>
      </w:tr>
      <w:tr w:rsidR="00B91705" w:rsidRPr="00C95864" w14:paraId="3D9AFFB3" w14:textId="77777777" w:rsidTr="00D729DE">
        <w:trPr>
          <w:trHeight w:val="285"/>
        </w:trPr>
        <w:tc>
          <w:tcPr>
            <w:tcW w:w="2041" w:type="dxa"/>
            <w:noWrap/>
            <w:hideMark/>
          </w:tcPr>
          <w:p w14:paraId="755ECDCF"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Total score</w:t>
            </w:r>
          </w:p>
        </w:tc>
        <w:tc>
          <w:tcPr>
            <w:tcW w:w="1552" w:type="dxa"/>
            <w:noWrap/>
            <w:hideMark/>
          </w:tcPr>
          <w:p w14:paraId="510A65F9"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21.31±3.94</w:t>
            </w:r>
          </w:p>
        </w:tc>
        <w:tc>
          <w:tcPr>
            <w:tcW w:w="1978" w:type="dxa"/>
            <w:noWrap/>
            <w:hideMark/>
          </w:tcPr>
          <w:p w14:paraId="16F6F154"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27.79±2.59</w:t>
            </w:r>
          </w:p>
        </w:tc>
        <w:tc>
          <w:tcPr>
            <w:tcW w:w="1191" w:type="dxa"/>
            <w:noWrap/>
            <w:hideMark/>
          </w:tcPr>
          <w:p w14:paraId="1A94DE43"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&lt;0.001</w:t>
            </w:r>
          </w:p>
        </w:tc>
        <w:tc>
          <w:tcPr>
            <w:tcW w:w="1092" w:type="dxa"/>
          </w:tcPr>
          <w:p w14:paraId="5C1F7366"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8.99</w:t>
            </w:r>
          </w:p>
        </w:tc>
      </w:tr>
    </w:tbl>
    <w:p w14:paraId="7E50423A" w14:textId="77777777" w:rsidR="00B91705" w:rsidRPr="00C95864" w:rsidRDefault="00B91705" w:rsidP="00C95864">
      <w:pPr>
        <w:spacing w:line="480" w:lineRule="auto"/>
        <w:jc w:val="left"/>
        <w:rPr>
          <w:rFonts w:ascii="Times New Roman" w:hAnsi="Times New Roman" w:cs="Times New Roman"/>
          <w:bCs/>
          <w:iCs/>
          <w:sz w:val="24"/>
          <w:szCs w:val="24"/>
        </w:rPr>
      </w:pPr>
    </w:p>
    <w:p w14:paraId="6809A0DB" w14:textId="6621553F" w:rsidR="00B91705" w:rsidRPr="00C95864" w:rsidRDefault="00B91705" w:rsidP="00031761">
      <w:pPr>
        <w:spacing w:line="480" w:lineRule="auto"/>
        <w:rPr>
          <w:rFonts w:ascii="Times New Roman" w:hAnsi="Times New Roman" w:cs="Times New Roman"/>
          <w:sz w:val="24"/>
          <w:szCs w:val="24"/>
        </w:rPr>
      </w:pPr>
      <w:r w:rsidRPr="00C95864">
        <w:rPr>
          <w:rFonts w:ascii="Times New Roman" w:hAnsi="Times New Roman" w:cs="Times New Roman"/>
          <w:sz w:val="24"/>
          <w:szCs w:val="24"/>
        </w:rPr>
        <w:tab/>
      </w:r>
      <w:r w:rsidRPr="00C95864">
        <w:rPr>
          <w:rFonts w:ascii="Times New Roman" w:eastAsia="DengXian" w:hAnsi="Times New Roman" w:cs="Times New Roman"/>
          <w:sz w:val="24"/>
          <w:szCs w:val="24"/>
        </w:rPr>
        <w:t xml:space="preserve">We also </w:t>
      </w:r>
      <w:r w:rsidRPr="00C95864">
        <w:rPr>
          <w:rFonts w:ascii="Times New Roman" w:hAnsi="Times New Roman" w:cs="Times New Roman"/>
          <w:sz w:val="24"/>
          <w:szCs w:val="24"/>
        </w:rPr>
        <w:t xml:space="preserve">analysed the impact of smoking on other cognitive </w:t>
      </w:r>
      <w:r w:rsidRPr="00C95864">
        <w:rPr>
          <w:rFonts w:ascii="Times New Roman" w:eastAsia="DengXian" w:hAnsi="Times New Roman" w:cs="Times New Roman"/>
          <w:sz w:val="24"/>
          <w:szCs w:val="24"/>
        </w:rPr>
        <w:t>functions</w:t>
      </w:r>
      <w:r w:rsidRPr="00C95864">
        <w:rPr>
          <w:rFonts w:ascii="Times New Roman" w:hAnsi="Times New Roman" w:cs="Times New Roman"/>
          <w:sz w:val="24"/>
          <w:szCs w:val="24"/>
        </w:rPr>
        <w:t xml:space="preserve"> in </w:t>
      </w:r>
      <w:r w:rsidRPr="00C95864">
        <w:rPr>
          <w:rFonts w:ascii="Times New Roman" w:eastAsia="DengXian" w:hAnsi="Times New Roman" w:cs="Times New Roman"/>
          <w:sz w:val="24"/>
          <w:szCs w:val="24"/>
        </w:rPr>
        <w:t xml:space="preserve">the </w:t>
      </w:r>
      <w:proofErr w:type="spellStart"/>
      <w:r w:rsidRPr="00C95864">
        <w:rPr>
          <w:rFonts w:ascii="Times New Roman" w:hAnsi="Times New Roman" w:cs="Times New Roman"/>
          <w:sz w:val="24"/>
          <w:szCs w:val="24"/>
        </w:rPr>
        <w:t>MoCA</w:t>
      </w:r>
      <w:proofErr w:type="spellEnd"/>
      <w:r w:rsidRPr="00C95864">
        <w:rPr>
          <w:rFonts w:ascii="Times New Roman" w:hAnsi="Times New Roman" w:cs="Times New Roman"/>
          <w:sz w:val="24"/>
          <w:szCs w:val="24"/>
        </w:rPr>
        <w:t xml:space="preserve">. Two-way ANOVA </w:t>
      </w:r>
      <w:r w:rsidRPr="00C95864">
        <w:rPr>
          <w:rFonts w:ascii="Times New Roman" w:eastAsia="DengXian" w:hAnsi="Times New Roman" w:cs="Times New Roman"/>
          <w:sz w:val="24"/>
          <w:szCs w:val="24"/>
        </w:rPr>
        <w:t>of the</w:t>
      </w:r>
      <w:r w:rsidRPr="00C95864">
        <w:rPr>
          <w:rFonts w:ascii="Times New Roman" w:hAnsi="Times New Roman" w:cs="Times New Roman"/>
          <w:sz w:val="24"/>
          <w:szCs w:val="24"/>
        </w:rPr>
        <w:t xml:space="preserve"> </w:t>
      </w:r>
      <w:proofErr w:type="spellStart"/>
      <w:r w:rsidRPr="00C95864">
        <w:rPr>
          <w:rFonts w:ascii="Times New Roman" w:hAnsi="Times New Roman" w:cs="Times New Roman"/>
          <w:sz w:val="24"/>
          <w:szCs w:val="24"/>
        </w:rPr>
        <w:t>MoCA</w:t>
      </w:r>
      <w:proofErr w:type="spellEnd"/>
      <w:r w:rsidRPr="00C95864">
        <w:rPr>
          <w:rFonts w:ascii="Times New Roman" w:hAnsi="Times New Roman" w:cs="Times New Roman"/>
          <w:sz w:val="24"/>
          <w:szCs w:val="24"/>
        </w:rPr>
        <w:t xml:space="preserve"> score found significant interaction effect in abstraction ability, delayed recall ability and total </w:t>
      </w:r>
      <w:proofErr w:type="spellStart"/>
      <w:proofErr w:type="gramStart"/>
      <w:r w:rsidRPr="00C95864">
        <w:rPr>
          <w:rFonts w:ascii="Times New Roman" w:hAnsi="Times New Roman" w:cs="Times New Roman"/>
          <w:sz w:val="24"/>
          <w:szCs w:val="24"/>
        </w:rPr>
        <w:t>score,</w:t>
      </w:r>
      <w:r w:rsidRPr="00C95864">
        <w:rPr>
          <w:rFonts w:ascii="Times New Roman" w:eastAsia="DengXian" w:hAnsi="Times New Roman" w:cs="Times New Roman"/>
          <w:sz w:val="24"/>
          <w:szCs w:val="24"/>
        </w:rPr>
        <w:t>a</w:t>
      </w:r>
      <w:proofErr w:type="spellEnd"/>
      <w:proofErr w:type="gramEnd"/>
      <w:r w:rsidRPr="00C95864">
        <w:rPr>
          <w:rFonts w:ascii="Times New Roman" w:hAnsi="Times New Roman" w:cs="Times New Roman"/>
          <w:sz w:val="24"/>
          <w:szCs w:val="24"/>
        </w:rPr>
        <w:t xml:space="preserve"> significant main effect of COPD and smoking </w:t>
      </w:r>
      <w:r w:rsidRPr="00C95864">
        <w:rPr>
          <w:rFonts w:ascii="Times New Roman" w:eastAsia="DengXian" w:hAnsi="Times New Roman" w:cs="Times New Roman"/>
          <w:sz w:val="24"/>
          <w:szCs w:val="24"/>
        </w:rPr>
        <w:t>on</w:t>
      </w:r>
      <w:r w:rsidRPr="00C95864">
        <w:rPr>
          <w:rFonts w:ascii="Times New Roman" w:hAnsi="Times New Roman" w:cs="Times New Roman"/>
          <w:sz w:val="24"/>
          <w:szCs w:val="24"/>
        </w:rPr>
        <w:t xml:space="preserve"> the visuospatial execution ability, naming ability, language ability, abstraction ability, delayed recall ability and total scores, </w:t>
      </w:r>
      <w:r w:rsidRPr="00C95864">
        <w:rPr>
          <w:rFonts w:ascii="Times New Roman" w:eastAsia="DengXian" w:hAnsi="Times New Roman" w:cs="Times New Roman"/>
          <w:sz w:val="24"/>
          <w:szCs w:val="24"/>
        </w:rPr>
        <w:t xml:space="preserve">a </w:t>
      </w:r>
      <w:r w:rsidRPr="00C95864">
        <w:rPr>
          <w:rFonts w:ascii="Times New Roman" w:hAnsi="Times New Roman" w:cs="Times New Roman"/>
          <w:sz w:val="24"/>
          <w:szCs w:val="24"/>
        </w:rPr>
        <w:t xml:space="preserve">significant main effect of smoking </w:t>
      </w:r>
      <w:r w:rsidRPr="00C95864">
        <w:rPr>
          <w:rFonts w:ascii="Times New Roman" w:eastAsia="DengXian" w:hAnsi="Times New Roman" w:cs="Times New Roman"/>
          <w:sz w:val="24"/>
          <w:szCs w:val="24"/>
        </w:rPr>
        <w:t>on</w:t>
      </w:r>
      <w:r w:rsidRPr="00C95864">
        <w:rPr>
          <w:rFonts w:ascii="Times New Roman" w:hAnsi="Times New Roman" w:cs="Times New Roman"/>
          <w:sz w:val="24"/>
          <w:szCs w:val="24"/>
        </w:rPr>
        <w:t xml:space="preserve"> visuospatial execution ability(Table S</w:t>
      </w:r>
      <w:r w:rsidR="002C4434">
        <w:rPr>
          <w:rFonts w:ascii="Times New Roman" w:hAnsi="Times New Roman" w:cs="Times New Roman"/>
          <w:sz w:val="24"/>
          <w:szCs w:val="24"/>
        </w:rPr>
        <w:t>4</w:t>
      </w:r>
      <w:r w:rsidRPr="00436C49">
        <w:rPr>
          <w:rFonts w:ascii="Times New Roman" w:hAnsi="Times New Roman" w:cs="Times New Roman"/>
          <w:sz w:val="24"/>
          <w:szCs w:val="24"/>
        </w:rPr>
        <w:t xml:space="preserve"> </w:t>
      </w:r>
      <w:r w:rsidRPr="00C95864">
        <w:rPr>
          <w:rFonts w:ascii="Times New Roman" w:hAnsi="Times New Roman" w:cs="Times New Roman"/>
          <w:sz w:val="24"/>
          <w:szCs w:val="24"/>
        </w:rPr>
        <w:t>and</w:t>
      </w:r>
      <w:r w:rsidRPr="00C95864" w:rsidDel="003F6FB1">
        <w:rPr>
          <w:rFonts w:ascii="Times New Roman" w:eastAsia="DengXian" w:hAnsi="Times New Roman" w:cs="Times New Roman"/>
          <w:sz w:val="24"/>
          <w:szCs w:val="24"/>
        </w:rPr>
        <w:t xml:space="preserve"> </w:t>
      </w:r>
      <w:r w:rsidRPr="00C95864">
        <w:rPr>
          <w:rFonts w:ascii="Times New Roman" w:hAnsi="Times New Roman" w:cs="Times New Roman"/>
          <w:sz w:val="24"/>
          <w:szCs w:val="24"/>
        </w:rPr>
        <w:t>Figure S1).</w:t>
      </w:r>
    </w:p>
    <w:p w14:paraId="546CE014" w14:textId="77777777" w:rsidR="00B91705" w:rsidRPr="00C95864" w:rsidRDefault="00B91705" w:rsidP="00C95864">
      <w:pPr>
        <w:spacing w:line="480" w:lineRule="auto"/>
        <w:jc w:val="left"/>
        <w:rPr>
          <w:rFonts w:ascii="Times New Roman" w:hAnsi="Times New Roman" w:cs="Times New Roman"/>
          <w:sz w:val="24"/>
          <w:szCs w:val="24"/>
        </w:rPr>
      </w:pPr>
      <w:r w:rsidRPr="00C95864">
        <w:rPr>
          <w:rFonts w:ascii="Times New Roman" w:hAnsi="Times New Roman" w:cs="Times New Roman"/>
          <w:noProof/>
          <w:sz w:val="24"/>
          <w:szCs w:val="24"/>
          <w:lang w:val="en-US"/>
        </w:rPr>
        <w:lastRenderedPageBreak/>
        <w:drawing>
          <wp:inline distT="0" distB="0" distL="0" distR="0" wp14:anchorId="531EAF72" wp14:editId="5B3D9771">
            <wp:extent cx="5274310" cy="37148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714869"/>
                    </a:xfrm>
                    <a:prstGeom prst="rect">
                      <a:avLst/>
                    </a:prstGeom>
                    <a:noFill/>
                    <a:ln>
                      <a:noFill/>
                    </a:ln>
                  </pic:spPr>
                </pic:pic>
              </a:graphicData>
            </a:graphic>
          </wp:inline>
        </w:drawing>
      </w:r>
    </w:p>
    <w:p w14:paraId="6FDD3608" w14:textId="2E2339F0" w:rsidR="00B91705" w:rsidRPr="00C95864" w:rsidRDefault="00B91705" w:rsidP="00C95864">
      <w:pPr>
        <w:spacing w:line="480" w:lineRule="auto"/>
        <w:rPr>
          <w:rFonts w:ascii="Times New Roman" w:hAnsi="Times New Roman" w:cs="Times New Roman"/>
          <w:i/>
          <w:sz w:val="24"/>
          <w:szCs w:val="24"/>
        </w:rPr>
      </w:pPr>
      <w:r w:rsidRPr="00C95864">
        <w:rPr>
          <w:rFonts w:ascii="Times New Roman" w:hAnsi="Times New Roman" w:cs="Times New Roman"/>
          <w:b/>
          <w:i/>
          <w:sz w:val="24"/>
          <w:szCs w:val="24"/>
        </w:rPr>
        <w:t>Figure S1</w:t>
      </w:r>
      <w:r w:rsidRPr="00C95864">
        <w:rPr>
          <w:rFonts w:ascii="Times New Roman" w:hAnsi="Times New Roman" w:cs="Times New Roman"/>
          <w:i/>
          <w:sz w:val="24"/>
          <w:szCs w:val="24"/>
        </w:rPr>
        <w:t>. The cognitive function of the four groups (COPD-Smoking/COPD-Nonsmoking/NonCOP</w:t>
      </w:r>
      <w:r w:rsidR="00405AE6">
        <w:rPr>
          <w:rFonts w:ascii="Times New Roman" w:hAnsi="Times New Roman" w:cs="Times New Roman"/>
          <w:i/>
          <w:sz w:val="24"/>
          <w:szCs w:val="24"/>
        </w:rPr>
        <w:t>D</w:t>
      </w:r>
      <w:r w:rsidRPr="00C95864">
        <w:rPr>
          <w:rFonts w:ascii="Times New Roman" w:hAnsi="Times New Roman" w:cs="Times New Roman"/>
          <w:i/>
          <w:sz w:val="24"/>
          <w:szCs w:val="24"/>
        </w:rPr>
        <w:t>-Smoking/NonCOPD-NonSmoking) was compared. The p values were adjusted by Bonferroni’s correction for multiple comparisons.</w:t>
      </w:r>
    </w:p>
    <w:p w14:paraId="146EB7C9" w14:textId="77777777" w:rsidR="00B91705" w:rsidRPr="00C95864" w:rsidRDefault="00B91705" w:rsidP="00C95864">
      <w:pPr>
        <w:spacing w:line="480" w:lineRule="auto"/>
        <w:jc w:val="left"/>
        <w:rPr>
          <w:rFonts w:ascii="Times New Roman" w:hAnsi="Times New Roman" w:cs="Times New Roman"/>
          <w:bCs/>
          <w:sz w:val="24"/>
          <w:szCs w:val="24"/>
        </w:rPr>
      </w:pPr>
    </w:p>
    <w:p w14:paraId="768D5CA1" w14:textId="704D41A4" w:rsidR="00B91705" w:rsidRPr="00436C49" w:rsidRDefault="00B91705" w:rsidP="00C95864">
      <w:pPr>
        <w:spacing w:line="480" w:lineRule="auto"/>
        <w:rPr>
          <w:rFonts w:ascii="Times New Roman" w:hAnsi="Times New Roman" w:cs="Times New Roman"/>
          <w:b/>
          <w:sz w:val="24"/>
          <w:szCs w:val="24"/>
        </w:rPr>
      </w:pPr>
      <w:r w:rsidRPr="00C95864">
        <w:rPr>
          <w:rFonts w:ascii="Times New Roman" w:hAnsi="Times New Roman" w:cs="Times New Roman"/>
          <w:b/>
          <w:sz w:val="24"/>
          <w:szCs w:val="24"/>
        </w:rPr>
        <w:t>Table S</w:t>
      </w:r>
      <w:r w:rsidR="002C4434">
        <w:rPr>
          <w:rFonts w:ascii="Times New Roman" w:hAnsi="Times New Roman" w:cs="Times New Roman"/>
          <w:b/>
          <w:sz w:val="24"/>
          <w:szCs w:val="24"/>
        </w:rPr>
        <w:t>4</w:t>
      </w:r>
    </w:p>
    <w:p w14:paraId="282778B0" w14:textId="77777777" w:rsidR="00B91705" w:rsidRPr="00C95864" w:rsidRDefault="00B91705" w:rsidP="00C95864">
      <w:pPr>
        <w:spacing w:line="480" w:lineRule="auto"/>
        <w:jc w:val="left"/>
        <w:rPr>
          <w:rFonts w:ascii="Times New Roman" w:hAnsi="Times New Roman" w:cs="Times New Roman"/>
          <w:sz w:val="24"/>
          <w:szCs w:val="24"/>
        </w:rPr>
      </w:pPr>
      <w:r w:rsidRPr="00C95864">
        <w:rPr>
          <w:rFonts w:ascii="Times New Roman" w:hAnsi="Times New Roman" w:cs="Times New Roman"/>
          <w:sz w:val="24"/>
          <w:szCs w:val="24"/>
        </w:rPr>
        <w:t xml:space="preserve">Results of </w:t>
      </w:r>
      <w:proofErr w:type="gramStart"/>
      <w:r w:rsidRPr="00C95864">
        <w:rPr>
          <w:rFonts w:ascii="Times New Roman" w:hAnsi="Times New Roman" w:cs="Times New Roman"/>
          <w:sz w:val="24"/>
          <w:szCs w:val="24"/>
        </w:rPr>
        <w:t>two way</w:t>
      </w:r>
      <w:proofErr w:type="gramEnd"/>
      <w:r w:rsidRPr="00C95864">
        <w:rPr>
          <w:rFonts w:ascii="Times New Roman" w:hAnsi="Times New Roman" w:cs="Times New Roman"/>
          <w:sz w:val="24"/>
          <w:szCs w:val="24"/>
        </w:rPr>
        <w:t xml:space="preserve"> ANOVA analysis in </w:t>
      </w:r>
      <w:proofErr w:type="spellStart"/>
      <w:r w:rsidRPr="00C95864">
        <w:rPr>
          <w:rFonts w:ascii="Times New Roman" w:hAnsi="Times New Roman" w:cs="Times New Roman"/>
          <w:sz w:val="24"/>
          <w:szCs w:val="24"/>
        </w:rPr>
        <w:t>MoCA</w:t>
      </w:r>
      <w:proofErr w:type="spellEnd"/>
      <w:r w:rsidRPr="00C95864">
        <w:rPr>
          <w:rFonts w:ascii="Times New Roman" w:hAnsi="Times New Roman" w:cs="Times New Roman"/>
          <w:sz w:val="24"/>
          <w:szCs w:val="24"/>
        </w:rPr>
        <w:t xml:space="preserve"> score.</w:t>
      </w:r>
    </w:p>
    <w:tbl>
      <w:tblPr>
        <w:tblStyle w:val="a3"/>
        <w:tblW w:w="0" w:type="auto"/>
        <w:tblLook w:val="04A0" w:firstRow="1" w:lastRow="0" w:firstColumn="1" w:lastColumn="0" w:noHBand="0" w:noVBand="1"/>
      </w:tblPr>
      <w:tblGrid>
        <w:gridCol w:w="1537"/>
        <w:gridCol w:w="1496"/>
        <w:gridCol w:w="1077"/>
        <w:gridCol w:w="1031"/>
        <w:gridCol w:w="1091"/>
        <w:gridCol w:w="1033"/>
        <w:gridCol w:w="1041"/>
      </w:tblGrid>
      <w:tr w:rsidR="00B91705" w:rsidRPr="00C95864" w14:paraId="6493C1BA" w14:textId="77777777" w:rsidTr="00FC7664">
        <w:trPr>
          <w:cnfStyle w:val="100000000000" w:firstRow="1" w:lastRow="0" w:firstColumn="0" w:lastColumn="0" w:oddVBand="0" w:evenVBand="0" w:oddHBand="0" w:evenHBand="0" w:firstRowFirstColumn="0" w:firstRowLastColumn="0" w:lastRowFirstColumn="0" w:lastRowLastColumn="0"/>
        </w:trPr>
        <w:tc>
          <w:tcPr>
            <w:tcW w:w="1560" w:type="dxa"/>
          </w:tcPr>
          <w:p w14:paraId="0D4DB682" w14:textId="77777777" w:rsidR="00B91705" w:rsidRPr="00C95864" w:rsidRDefault="00B91705" w:rsidP="00C95864">
            <w:pPr>
              <w:spacing w:line="480" w:lineRule="auto"/>
              <w:rPr>
                <w:rFonts w:ascii="Times New Roman" w:hAnsi="Times New Roman" w:cs="Times New Roman"/>
                <w:sz w:val="24"/>
                <w:szCs w:val="24"/>
              </w:rPr>
            </w:pPr>
          </w:p>
        </w:tc>
        <w:tc>
          <w:tcPr>
            <w:tcW w:w="940" w:type="dxa"/>
          </w:tcPr>
          <w:p w14:paraId="795F400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effect</w:t>
            </w:r>
          </w:p>
        </w:tc>
        <w:tc>
          <w:tcPr>
            <w:tcW w:w="1164" w:type="dxa"/>
          </w:tcPr>
          <w:p w14:paraId="56289CE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 xml:space="preserve">Mean </w:t>
            </w:r>
            <w:proofErr w:type="spellStart"/>
            <w:r w:rsidRPr="00C95864">
              <w:rPr>
                <w:rFonts w:ascii="Times New Roman" w:hAnsi="Times New Roman" w:cs="Times New Roman"/>
                <w:sz w:val="24"/>
                <w:szCs w:val="24"/>
              </w:rPr>
              <w:t>squre</w:t>
            </w:r>
            <w:proofErr w:type="spellEnd"/>
          </w:p>
        </w:tc>
        <w:tc>
          <w:tcPr>
            <w:tcW w:w="1151" w:type="dxa"/>
          </w:tcPr>
          <w:p w14:paraId="6F18C2C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F-value</w:t>
            </w:r>
          </w:p>
        </w:tc>
        <w:tc>
          <w:tcPr>
            <w:tcW w:w="1178" w:type="dxa"/>
          </w:tcPr>
          <w:p w14:paraId="23F448B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p-value</w:t>
            </w:r>
          </w:p>
        </w:tc>
        <w:tc>
          <w:tcPr>
            <w:tcW w:w="1156" w:type="dxa"/>
          </w:tcPr>
          <w:p w14:paraId="6D96962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LLCI</w:t>
            </w:r>
          </w:p>
          <w:p w14:paraId="450C4CA9" w14:textId="77777777" w:rsidR="00B91705" w:rsidRPr="00C95864" w:rsidRDefault="00B91705" w:rsidP="00C95864">
            <w:pPr>
              <w:spacing w:line="480" w:lineRule="auto"/>
              <w:rPr>
                <w:rFonts w:ascii="Times New Roman" w:hAnsi="Times New Roman" w:cs="Times New Roman"/>
                <w:sz w:val="24"/>
                <w:szCs w:val="24"/>
              </w:rPr>
            </w:pPr>
          </w:p>
        </w:tc>
        <w:tc>
          <w:tcPr>
            <w:tcW w:w="1157" w:type="dxa"/>
          </w:tcPr>
          <w:p w14:paraId="03E5C33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ULCI</w:t>
            </w:r>
          </w:p>
          <w:p w14:paraId="207FDED1" w14:textId="77777777" w:rsidR="00B91705" w:rsidRPr="00C95864" w:rsidRDefault="00B91705" w:rsidP="00C95864">
            <w:pPr>
              <w:spacing w:line="480" w:lineRule="auto"/>
              <w:rPr>
                <w:rFonts w:ascii="Times New Roman" w:hAnsi="Times New Roman" w:cs="Times New Roman"/>
                <w:sz w:val="24"/>
                <w:szCs w:val="24"/>
              </w:rPr>
            </w:pPr>
          </w:p>
        </w:tc>
      </w:tr>
      <w:tr w:rsidR="00B91705" w:rsidRPr="00C95864" w14:paraId="39A363A2" w14:textId="77777777" w:rsidTr="00FC7664">
        <w:tc>
          <w:tcPr>
            <w:tcW w:w="1560" w:type="dxa"/>
          </w:tcPr>
          <w:p w14:paraId="137BF98E"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Visuospatial </w:t>
            </w:r>
          </w:p>
          <w:p w14:paraId="16216F2A"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executive</w:t>
            </w:r>
          </w:p>
        </w:tc>
        <w:tc>
          <w:tcPr>
            <w:tcW w:w="940" w:type="dxa"/>
          </w:tcPr>
          <w:p w14:paraId="1BB2690A" w14:textId="77777777" w:rsidR="00B91705" w:rsidRPr="00C95864" w:rsidRDefault="00B91705" w:rsidP="00C95864">
            <w:pPr>
              <w:spacing w:line="480" w:lineRule="auto"/>
              <w:rPr>
                <w:rFonts w:ascii="Times New Roman" w:hAnsi="Times New Roman" w:cs="Times New Roman"/>
                <w:sz w:val="24"/>
                <w:szCs w:val="24"/>
                <w:vertAlign w:val="superscript"/>
              </w:rPr>
            </w:pPr>
            <w:r w:rsidRPr="00C95864">
              <w:rPr>
                <w:rFonts w:ascii="Times New Roman" w:hAnsi="Times New Roman" w:cs="Times New Roman"/>
                <w:sz w:val="24"/>
                <w:szCs w:val="24"/>
              </w:rPr>
              <w:t>COPD</w:t>
            </w:r>
            <w:r w:rsidRPr="00C95864">
              <w:rPr>
                <w:rFonts w:ascii="Times New Roman" w:hAnsi="Times New Roman" w:cs="Times New Roman"/>
                <w:sz w:val="24"/>
                <w:szCs w:val="24"/>
                <w:vertAlign w:val="superscript"/>
              </w:rPr>
              <w:t>***</w:t>
            </w:r>
          </w:p>
          <w:p w14:paraId="267462C0" w14:textId="77777777" w:rsidR="00B91705" w:rsidRPr="00C95864" w:rsidRDefault="00B91705" w:rsidP="00C95864">
            <w:pPr>
              <w:spacing w:line="480" w:lineRule="auto"/>
              <w:rPr>
                <w:rFonts w:ascii="Times New Roman" w:hAnsi="Times New Roman" w:cs="Times New Roman"/>
                <w:sz w:val="24"/>
                <w:szCs w:val="24"/>
                <w:vertAlign w:val="superscript"/>
              </w:rPr>
            </w:pPr>
            <w:r w:rsidRPr="00C95864">
              <w:rPr>
                <w:rFonts w:ascii="Times New Roman" w:hAnsi="Times New Roman" w:cs="Times New Roman"/>
                <w:sz w:val="24"/>
                <w:szCs w:val="24"/>
              </w:rPr>
              <w:t>Smoking</w:t>
            </w:r>
            <w:r w:rsidRPr="00C95864">
              <w:rPr>
                <w:rFonts w:ascii="Times New Roman" w:hAnsi="Times New Roman" w:cs="Times New Roman"/>
                <w:sz w:val="24"/>
                <w:szCs w:val="24"/>
                <w:vertAlign w:val="superscript"/>
              </w:rPr>
              <w:t>*</w:t>
            </w:r>
          </w:p>
          <w:p w14:paraId="59FD297A" w14:textId="77777777" w:rsidR="00B91705" w:rsidRPr="00C95864" w:rsidRDefault="00B91705" w:rsidP="00C95864">
            <w:pPr>
              <w:spacing w:line="480" w:lineRule="auto"/>
              <w:rPr>
                <w:rFonts w:ascii="Times New Roman" w:hAnsi="Times New Roman" w:cs="Times New Roman"/>
                <w:sz w:val="24"/>
                <w:szCs w:val="24"/>
              </w:rPr>
            </w:pPr>
            <w:proofErr w:type="spellStart"/>
            <w:r w:rsidRPr="00C95864">
              <w:rPr>
                <w:rFonts w:ascii="Times New Roman" w:hAnsi="Times New Roman" w:cs="Times New Roman"/>
                <w:sz w:val="24"/>
                <w:szCs w:val="24"/>
              </w:rPr>
              <w:t>Intercation</w:t>
            </w:r>
            <w:proofErr w:type="spellEnd"/>
          </w:p>
        </w:tc>
        <w:tc>
          <w:tcPr>
            <w:tcW w:w="1164" w:type="dxa"/>
          </w:tcPr>
          <w:p w14:paraId="602D2355"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50.92</w:t>
            </w:r>
          </w:p>
          <w:p w14:paraId="3EB150F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8.49</w:t>
            </w:r>
          </w:p>
          <w:p w14:paraId="337AF7F5"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5.88</w:t>
            </w:r>
          </w:p>
          <w:p w14:paraId="0F8733A5" w14:textId="77777777" w:rsidR="00B91705" w:rsidRPr="00C95864" w:rsidRDefault="00B91705" w:rsidP="00C95864">
            <w:pPr>
              <w:spacing w:line="480" w:lineRule="auto"/>
              <w:rPr>
                <w:rFonts w:ascii="Times New Roman" w:hAnsi="Times New Roman" w:cs="Times New Roman"/>
                <w:sz w:val="24"/>
                <w:szCs w:val="24"/>
              </w:rPr>
            </w:pPr>
          </w:p>
        </w:tc>
        <w:tc>
          <w:tcPr>
            <w:tcW w:w="1151" w:type="dxa"/>
          </w:tcPr>
          <w:p w14:paraId="50D4F8EA"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29.55</w:t>
            </w:r>
          </w:p>
          <w:p w14:paraId="155DF6C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4.93</w:t>
            </w:r>
          </w:p>
          <w:p w14:paraId="50D1455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3.41</w:t>
            </w:r>
          </w:p>
        </w:tc>
        <w:tc>
          <w:tcPr>
            <w:tcW w:w="1178" w:type="dxa"/>
          </w:tcPr>
          <w:p w14:paraId="075D65D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&lt;0.001</w:t>
            </w:r>
          </w:p>
          <w:p w14:paraId="2519613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0.029</w:t>
            </w:r>
          </w:p>
          <w:p w14:paraId="59B27E7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0.068</w:t>
            </w:r>
          </w:p>
        </w:tc>
        <w:tc>
          <w:tcPr>
            <w:tcW w:w="1156" w:type="dxa"/>
          </w:tcPr>
          <w:p w14:paraId="2FA9DFF7"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-2.12</w:t>
            </w:r>
          </w:p>
          <w:p w14:paraId="2301C69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0.07</w:t>
            </w:r>
          </w:p>
          <w:p w14:paraId="162B9F97"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-0.08</w:t>
            </w:r>
          </w:p>
        </w:tc>
        <w:tc>
          <w:tcPr>
            <w:tcW w:w="1157" w:type="dxa"/>
          </w:tcPr>
          <w:p w14:paraId="2296217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-0.98</w:t>
            </w:r>
          </w:p>
          <w:p w14:paraId="748DF817"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1.20</w:t>
            </w:r>
          </w:p>
          <w:p w14:paraId="057376D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2.19</w:t>
            </w:r>
          </w:p>
        </w:tc>
      </w:tr>
      <w:tr w:rsidR="00B91705" w:rsidRPr="00C95864" w14:paraId="4B46EF37" w14:textId="77777777" w:rsidTr="00FC7664">
        <w:tc>
          <w:tcPr>
            <w:tcW w:w="1560" w:type="dxa"/>
          </w:tcPr>
          <w:p w14:paraId="4C3220E8"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lastRenderedPageBreak/>
              <w:t>Naming</w:t>
            </w:r>
          </w:p>
        </w:tc>
        <w:tc>
          <w:tcPr>
            <w:tcW w:w="940" w:type="dxa"/>
          </w:tcPr>
          <w:p w14:paraId="3A254311" w14:textId="77777777" w:rsidR="00B91705" w:rsidRPr="00C95864" w:rsidRDefault="00B91705" w:rsidP="00C95864">
            <w:pPr>
              <w:spacing w:line="480" w:lineRule="auto"/>
              <w:rPr>
                <w:rFonts w:ascii="Times New Roman" w:hAnsi="Times New Roman" w:cs="Times New Roman"/>
                <w:sz w:val="24"/>
                <w:szCs w:val="24"/>
                <w:vertAlign w:val="superscript"/>
              </w:rPr>
            </w:pPr>
            <w:r w:rsidRPr="00C95864">
              <w:rPr>
                <w:rFonts w:ascii="Times New Roman" w:hAnsi="Times New Roman" w:cs="Times New Roman"/>
                <w:sz w:val="24"/>
                <w:szCs w:val="24"/>
              </w:rPr>
              <w:t>COPD</w:t>
            </w:r>
            <w:r w:rsidRPr="00C95864">
              <w:rPr>
                <w:rFonts w:ascii="Times New Roman" w:hAnsi="Times New Roman" w:cs="Times New Roman"/>
                <w:sz w:val="24"/>
                <w:szCs w:val="24"/>
                <w:vertAlign w:val="superscript"/>
              </w:rPr>
              <w:t>***</w:t>
            </w:r>
          </w:p>
          <w:p w14:paraId="428AB46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Smoking</w:t>
            </w:r>
          </w:p>
          <w:p w14:paraId="5E3782FF" w14:textId="77777777" w:rsidR="00B91705" w:rsidRPr="00C95864" w:rsidRDefault="00B91705" w:rsidP="00C95864">
            <w:pPr>
              <w:spacing w:line="480" w:lineRule="auto"/>
              <w:rPr>
                <w:rFonts w:ascii="Times New Roman" w:hAnsi="Times New Roman" w:cs="Times New Roman"/>
                <w:sz w:val="24"/>
                <w:szCs w:val="24"/>
              </w:rPr>
            </w:pPr>
            <w:proofErr w:type="spellStart"/>
            <w:r w:rsidRPr="00C95864">
              <w:rPr>
                <w:rFonts w:ascii="Times New Roman" w:hAnsi="Times New Roman" w:cs="Times New Roman"/>
                <w:sz w:val="24"/>
                <w:szCs w:val="24"/>
              </w:rPr>
              <w:t>Intercation</w:t>
            </w:r>
            <w:proofErr w:type="spellEnd"/>
          </w:p>
        </w:tc>
        <w:tc>
          <w:tcPr>
            <w:tcW w:w="1164" w:type="dxa"/>
          </w:tcPr>
          <w:p w14:paraId="12A95797"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3.79</w:t>
            </w:r>
          </w:p>
          <w:p w14:paraId="0592055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0.32</w:t>
            </w:r>
          </w:p>
          <w:p w14:paraId="4DE47B87"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0.60</w:t>
            </w:r>
          </w:p>
          <w:p w14:paraId="5163D377" w14:textId="77777777" w:rsidR="00B91705" w:rsidRPr="00C95864" w:rsidRDefault="00B91705" w:rsidP="00C95864">
            <w:pPr>
              <w:spacing w:line="480" w:lineRule="auto"/>
              <w:rPr>
                <w:rFonts w:ascii="Times New Roman" w:hAnsi="Times New Roman" w:cs="Times New Roman"/>
                <w:sz w:val="24"/>
                <w:szCs w:val="24"/>
              </w:rPr>
            </w:pPr>
          </w:p>
        </w:tc>
        <w:tc>
          <w:tcPr>
            <w:tcW w:w="1151" w:type="dxa"/>
          </w:tcPr>
          <w:p w14:paraId="7DB46BDF"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21.22</w:t>
            </w:r>
          </w:p>
          <w:p w14:paraId="0D9B3C95"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1.79</w:t>
            </w:r>
          </w:p>
          <w:p w14:paraId="176FC94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3.36</w:t>
            </w:r>
          </w:p>
        </w:tc>
        <w:tc>
          <w:tcPr>
            <w:tcW w:w="1178" w:type="dxa"/>
          </w:tcPr>
          <w:p w14:paraId="368904D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&lt;0.001</w:t>
            </w:r>
          </w:p>
          <w:p w14:paraId="418B0BA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0.185</w:t>
            </w:r>
          </w:p>
          <w:p w14:paraId="0E4B39A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0.071</w:t>
            </w:r>
          </w:p>
        </w:tc>
        <w:tc>
          <w:tcPr>
            <w:tcW w:w="1156" w:type="dxa"/>
          </w:tcPr>
          <w:p w14:paraId="76EF545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-0.61</w:t>
            </w:r>
          </w:p>
          <w:p w14:paraId="56829E6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-0.06</w:t>
            </w:r>
          </w:p>
          <w:p w14:paraId="6C040D1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-0.03</w:t>
            </w:r>
          </w:p>
        </w:tc>
        <w:tc>
          <w:tcPr>
            <w:tcW w:w="1157" w:type="dxa"/>
          </w:tcPr>
          <w:p w14:paraId="727626B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-0.24</w:t>
            </w:r>
          </w:p>
          <w:p w14:paraId="39B8C0F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0.31</w:t>
            </w:r>
          </w:p>
          <w:p w14:paraId="7FCF359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0.70</w:t>
            </w:r>
          </w:p>
        </w:tc>
      </w:tr>
      <w:tr w:rsidR="00B91705" w:rsidRPr="00C95864" w14:paraId="3DBCE95C" w14:textId="77777777" w:rsidTr="00FC7664">
        <w:tc>
          <w:tcPr>
            <w:tcW w:w="1560" w:type="dxa"/>
          </w:tcPr>
          <w:p w14:paraId="7B53EE6A"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Attention </w:t>
            </w:r>
          </w:p>
        </w:tc>
        <w:tc>
          <w:tcPr>
            <w:tcW w:w="940" w:type="dxa"/>
          </w:tcPr>
          <w:p w14:paraId="5DEE45C0" w14:textId="77777777" w:rsidR="00B91705" w:rsidRPr="00C95864" w:rsidRDefault="00B91705" w:rsidP="00C95864">
            <w:pPr>
              <w:spacing w:line="480" w:lineRule="auto"/>
              <w:rPr>
                <w:rFonts w:ascii="Times New Roman" w:hAnsi="Times New Roman" w:cs="Times New Roman"/>
                <w:sz w:val="24"/>
                <w:szCs w:val="24"/>
                <w:vertAlign w:val="superscript"/>
              </w:rPr>
            </w:pPr>
            <w:r w:rsidRPr="00C95864">
              <w:rPr>
                <w:rFonts w:ascii="Times New Roman" w:hAnsi="Times New Roman" w:cs="Times New Roman"/>
                <w:sz w:val="24"/>
                <w:szCs w:val="24"/>
              </w:rPr>
              <w:t>COPD</w:t>
            </w:r>
            <w:r w:rsidRPr="00C95864">
              <w:rPr>
                <w:rFonts w:ascii="Times New Roman" w:hAnsi="Times New Roman" w:cs="Times New Roman"/>
                <w:sz w:val="24"/>
                <w:szCs w:val="24"/>
                <w:vertAlign w:val="superscript"/>
              </w:rPr>
              <w:t>***</w:t>
            </w:r>
          </w:p>
          <w:p w14:paraId="18F6D0A9" w14:textId="77777777" w:rsidR="00B91705" w:rsidRPr="00C95864" w:rsidRDefault="00B91705" w:rsidP="00C95864">
            <w:pPr>
              <w:spacing w:line="480" w:lineRule="auto"/>
              <w:rPr>
                <w:rFonts w:ascii="Times New Roman" w:hAnsi="Times New Roman" w:cs="Times New Roman"/>
                <w:sz w:val="24"/>
                <w:szCs w:val="24"/>
                <w:vertAlign w:val="superscript"/>
              </w:rPr>
            </w:pPr>
            <w:r w:rsidRPr="00C95864">
              <w:rPr>
                <w:rFonts w:ascii="Times New Roman" w:hAnsi="Times New Roman" w:cs="Times New Roman"/>
                <w:sz w:val="24"/>
                <w:szCs w:val="24"/>
              </w:rPr>
              <w:t>Smoking</w:t>
            </w:r>
            <w:r w:rsidRPr="00C95864">
              <w:rPr>
                <w:rFonts w:ascii="Times New Roman" w:hAnsi="Times New Roman" w:cs="Times New Roman"/>
                <w:sz w:val="24"/>
                <w:szCs w:val="24"/>
                <w:vertAlign w:val="superscript"/>
              </w:rPr>
              <w:t>*</w:t>
            </w:r>
          </w:p>
          <w:p w14:paraId="4FAFAB2D" w14:textId="77777777" w:rsidR="00B91705" w:rsidRPr="00C95864" w:rsidRDefault="00B91705" w:rsidP="00C95864">
            <w:pPr>
              <w:spacing w:line="480" w:lineRule="auto"/>
              <w:rPr>
                <w:rFonts w:ascii="Times New Roman" w:hAnsi="Times New Roman" w:cs="Times New Roman"/>
                <w:sz w:val="24"/>
                <w:szCs w:val="24"/>
              </w:rPr>
            </w:pPr>
            <w:proofErr w:type="spellStart"/>
            <w:r w:rsidRPr="00C95864">
              <w:rPr>
                <w:rFonts w:ascii="Times New Roman" w:hAnsi="Times New Roman" w:cs="Times New Roman"/>
                <w:sz w:val="24"/>
                <w:szCs w:val="24"/>
              </w:rPr>
              <w:t>Intercation</w:t>
            </w:r>
            <w:proofErr w:type="spellEnd"/>
          </w:p>
        </w:tc>
        <w:tc>
          <w:tcPr>
            <w:tcW w:w="1164" w:type="dxa"/>
          </w:tcPr>
          <w:p w14:paraId="2146B7A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25.84</w:t>
            </w:r>
          </w:p>
          <w:p w14:paraId="30FFBD5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3.33</w:t>
            </w:r>
          </w:p>
          <w:p w14:paraId="5E0F4CE7"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4.02</w:t>
            </w:r>
          </w:p>
          <w:p w14:paraId="0C0630C2" w14:textId="77777777" w:rsidR="00B91705" w:rsidRPr="00C95864" w:rsidRDefault="00B91705" w:rsidP="00C95864">
            <w:pPr>
              <w:spacing w:line="480" w:lineRule="auto"/>
              <w:rPr>
                <w:rFonts w:ascii="Times New Roman" w:hAnsi="Times New Roman" w:cs="Times New Roman"/>
                <w:sz w:val="24"/>
                <w:szCs w:val="24"/>
              </w:rPr>
            </w:pPr>
          </w:p>
        </w:tc>
        <w:tc>
          <w:tcPr>
            <w:tcW w:w="1151" w:type="dxa"/>
          </w:tcPr>
          <w:p w14:paraId="6489391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37.94</w:t>
            </w:r>
          </w:p>
          <w:p w14:paraId="7F605DE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4.90</w:t>
            </w:r>
          </w:p>
          <w:p w14:paraId="2EFE6CD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5.90</w:t>
            </w:r>
          </w:p>
        </w:tc>
        <w:tc>
          <w:tcPr>
            <w:tcW w:w="1178" w:type="dxa"/>
          </w:tcPr>
          <w:p w14:paraId="71A311F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&lt;0.001</w:t>
            </w:r>
          </w:p>
          <w:p w14:paraId="17F4BC4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0.030</w:t>
            </w:r>
          </w:p>
          <w:p w14:paraId="22E77C0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0.017</w:t>
            </w:r>
          </w:p>
        </w:tc>
        <w:tc>
          <w:tcPr>
            <w:tcW w:w="1156" w:type="dxa"/>
          </w:tcPr>
          <w:p w14:paraId="258D238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-1.46</w:t>
            </w:r>
          </w:p>
          <w:p w14:paraId="3297F058"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0.04</w:t>
            </w:r>
          </w:p>
          <w:p w14:paraId="09EC29B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0.16</w:t>
            </w:r>
          </w:p>
        </w:tc>
        <w:tc>
          <w:tcPr>
            <w:tcW w:w="1157" w:type="dxa"/>
          </w:tcPr>
          <w:p w14:paraId="440887A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-0.75</w:t>
            </w:r>
          </w:p>
          <w:p w14:paraId="1649D4E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0.75</w:t>
            </w:r>
          </w:p>
          <w:p w14:paraId="2979B90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1.58</w:t>
            </w:r>
          </w:p>
        </w:tc>
      </w:tr>
      <w:tr w:rsidR="00B91705" w:rsidRPr="00C95864" w14:paraId="49D74CE0" w14:textId="77777777" w:rsidTr="00FC7664">
        <w:tc>
          <w:tcPr>
            <w:tcW w:w="1560" w:type="dxa"/>
          </w:tcPr>
          <w:p w14:paraId="13514CC2"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Language</w:t>
            </w:r>
          </w:p>
        </w:tc>
        <w:tc>
          <w:tcPr>
            <w:tcW w:w="940" w:type="dxa"/>
          </w:tcPr>
          <w:p w14:paraId="30FA7C41" w14:textId="77777777" w:rsidR="00B91705" w:rsidRPr="00C95864" w:rsidRDefault="00B91705" w:rsidP="00C95864">
            <w:pPr>
              <w:spacing w:line="480" w:lineRule="auto"/>
              <w:rPr>
                <w:rFonts w:ascii="Times New Roman" w:hAnsi="Times New Roman" w:cs="Times New Roman"/>
                <w:sz w:val="24"/>
                <w:szCs w:val="24"/>
                <w:vertAlign w:val="superscript"/>
              </w:rPr>
            </w:pPr>
            <w:r w:rsidRPr="00C95864">
              <w:rPr>
                <w:rFonts w:ascii="Times New Roman" w:hAnsi="Times New Roman" w:cs="Times New Roman"/>
                <w:sz w:val="24"/>
                <w:szCs w:val="24"/>
              </w:rPr>
              <w:t>COPD</w:t>
            </w:r>
            <w:r w:rsidRPr="00C95864">
              <w:rPr>
                <w:rFonts w:ascii="Times New Roman" w:hAnsi="Times New Roman" w:cs="Times New Roman"/>
                <w:sz w:val="24"/>
                <w:szCs w:val="24"/>
                <w:vertAlign w:val="superscript"/>
              </w:rPr>
              <w:t>**</w:t>
            </w:r>
          </w:p>
          <w:p w14:paraId="147D91E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Smoking</w:t>
            </w:r>
          </w:p>
          <w:p w14:paraId="3053C913" w14:textId="77777777" w:rsidR="00B91705" w:rsidRPr="00C95864" w:rsidRDefault="00B91705" w:rsidP="00C95864">
            <w:pPr>
              <w:spacing w:line="480" w:lineRule="auto"/>
              <w:rPr>
                <w:rFonts w:ascii="Times New Roman" w:hAnsi="Times New Roman" w:cs="Times New Roman"/>
                <w:sz w:val="24"/>
                <w:szCs w:val="24"/>
              </w:rPr>
            </w:pPr>
            <w:proofErr w:type="spellStart"/>
            <w:r w:rsidRPr="00C95864">
              <w:rPr>
                <w:rFonts w:ascii="Times New Roman" w:hAnsi="Times New Roman" w:cs="Times New Roman"/>
                <w:sz w:val="24"/>
                <w:szCs w:val="24"/>
              </w:rPr>
              <w:t>Intercation</w:t>
            </w:r>
            <w:proofErr w:type="spellEnd"/>
          </w:p>
        </w:tc>
        <w:tc>
          <w:tcPr>
            <w:tcW w:w="1164" w:type="dxa"/>
          </w:tcPr>
          <w:p w14:paraId="1955BC8A"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3.17</w:t>
            </w:r>
          </w:p>
          <w:p w14:paraId="092EBD6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0.27</w:t>
            </w:r>
          </w:p>
          <w:p w14:paraId="6125900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0.89</w:t>
            </w:r>
          </w:p>
          <w:p w14:paraId="79144F49" w14:textId="77777777" w:rsidR="00B91705" w:rsidRPr="00C95864" w:rsidRDefault="00B91705" w:rsidP="00C95864">
            <w:pPr>
              <w:spacing w:line="480" w:lineRule="auto"/>
              <w:rPr>
                <w:rFonts w:ascii="Times New Roman" w:hAnsi="Times New Roman" w:cs="Times New Roman"/>
                <w:sz w:val="24"/>
                <w:szCs w:val="24"/>
              </w:rPr>
            </w:pPr>
          </w:p>
        </w:tc>
        <w:tc>
          <w:tcPr>
            <w:tcW w:w="1151" w:type="dxa"/>
          </w:tcPr>
          <w:p w14:paraId="1B329A6F"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11.11</w:t>
            </w:r>
          </w:p>
          <w:p w14:paraId="7F5B51F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 xml:space="preserve">0.96 </w:t>
            </w:r>
          </w:p>
          <w:p w14:paraId="6D65438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3.11</w:t>
            </w:r>
          </w:p>
        </w:tc>
        <w:tc>
          <w:tcPr>
            <w:tcW w:w="1178" w:type="dxa"/>
          </w:tcPr>
          <w:p w14:paraId="60DD871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0.001</w:t>
            </w:r>
          </w:p>
          <w:p w14:paraId="2D9525FF"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0.330</w:t>
            </w:r>
          </w:p>
          <w:p w14:paraId="4DDF85E5"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0.081</w:t>
            </w:r>
          </w:p>
        </w:tc>
        <w:tc>
          <w:tcPr>
            <w:tcW w:w="1156" w:type="dxa"/>
          </w:tcPr>
          <w:p w14:paraId="13208F5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-0.62</w:t>
            </w:r>
          </w:p>
          <w:p w14:paraId="6328AF3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-0.34</w:t>
            </w:r>
          </w:p>
          <w:p w14:paraId="2AD68EF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-0.87</w:t>
            </w:r>
          </w:p>
        </w:tc>
        <w:tc>
          <w:tcPr>
            <w:tcW w:w="1157" w:type="dxa"/>
          </w:tcPr>
          <w:p w14:paraId="0436BC1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-0.16</w:t>
            </w:r>
          </w:p>
          <w:p w14:paraId="42D9D66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0.12</w:t>
            </w:r>
          </w:p>
          <w:p w14:paraId="3A04164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0.05</w:t>
            </w:r>
          </w:p>
        </w:tc>
      </w:tr>
      <w:tr w:rsidR="00B91705" w:rsidRPr="00C95864" w14:paraId="728240E1" w14:textId="77777777" w:rsidTr="00FC7664">
        <w:tc>
          <w:tcPr>
            <w:tcW w:w="1560" w:type="dxa"/>
          </w:tcPr>
          <w:p w14:paraId="63AD1839"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Abstraction </w:t>
            </w:r>
          </w:p>
        </w:tc>
        <w:tc>
          <w:tcPr>
            <w:tcW w:w="940" w:type="dxa"/>
          </w:tcPr>
          <w:p w14:paraId="02871D4D" w14:textId="77777777" w:rsidR="00B91705" w:rsidRPr="00C95864" w:rsidRDefault="00B91705" w:rsidP="00C95864">
            <w:pPr>
              <w:spacing w:line="480" w:lineRule="auto"/>
              <w:rPr>
                <w:rFonts w:ascii="Times New Roman" w:hAnsi="Times New Roman" w:cs="Times New Roman"/>
                <w:sz w:val="24"/>
                <w:szCs w:val="24"/>
                <w:vertAlign w:val="superscript"/>
              </w:rPr>
            </w:pPr>
            <w:r w:rsidRPr="00C95864">
              <w:rPr>
                <w:rFonts w:ascii="Times New Roman" w:hAnsi="Times New Roman" w:cs="Times New Roman"/>
                <w:sz w:val="24"/>
                <w:szCs w:val="24"/>
              </w:rPr>
              <w:t>COPD</w:t>
            </w:r>
            <w:r w:rsidRPr="00C95864">
              <w:rPr>
                <w:rFonts w:ascii="Times New Roman" w:hAnsi="Times New Roman" w:cs="Times New Roman"/>
                <w:sz w:val="24"/>
                <w:szCs w:val="24"/>
                <w:vertAlign w:val="superscript"/>
              </w:rPr>
              <w:t>***</w:t>
            </w:r>
          </w:p>
          <w:p w14:paraId="147BB73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Smoking</w:t>
            </w:r>
          </w:p>
          <w:p w14:paraId="693175B4" w14:textId="77777777" w:rsidR="00B91705" w:rsidRPr="00C95864" w:rsidRDefault="00B91705" w:rsidP="00C95864">
            <w:pPr>
              <w:spacing w:line="480" w:lineRule="auto"/>
              <w:rPr>
                <w:rFonts w:ascii="Times New Roman" w:hAnsi="Times New Roman" w:cs="Times New Roman"/>
                <w:sz w:val="24"/>
                <w:szCs w:val="24"/>
                <w:vertAlign w:val="superscript"/>
              </w:rPr>
            </w:pPr>
            <w:proofErr w:type="spellStart"/>
            <w:r w:rsidRPr="00C95864">
              <w:rPr>
                <w:rFonts w:ascii="Times New Roman" w:hAnsi="Times New Roman" w:cs="Times New Roman"/>
                <w:sz w:val="24"/>
                <w:szCs w:val="24"/>
              </w:rPr>
              <w:t>Intercation</w:t>
            </w:r>
            <w:proofErr w:type="spellEnd"/>
            <w:r w:rsidRPr="00C95864">
              <w:rPr>
                <w:rFonts w:ascii="Times New Roman" w:hAnsi="Times New Roman" w:cs="Times New Roman"/>
                <w:sz w:val="24"/>
                <w:szCs w:val="24"/>
                <w:vertAlign w:val="superscript"/>
              </w:rPr>
              <w:t>*</w:t>
            </w:r>
          </w:p>
        </w:tc>
        <w:tc>
          <w:tcPr>
            <w:tcW w:w="1164" w:type="dxa"/>
          </w:tcPr>
          <w:p w14:paraId="297D635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17.15</w:t>
            </w:r>
          </w:p>
          <w:p w14:paraId="4A59D2F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0.78</w:t>
            </w:r>
          </w:p>
          <w:p w14:paraId="72FFCC1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2.20</w:t>
            </w:r>
          </w:p>
          <w:p w14:paraId="5A4641B6" w14:textId="77777777" w:rsidR="00B91705" w:rsidRPr="00C95864" w:rsidRDefault="00B91705" w:rsidP="00C95864">
            <w:pPr>
              <w:spacing w:line="480" w:lineRule="auto"/>
              <w:rPr>
                <w:rFonts w:ascii="Times New Roman" w:hAnsi="Times New Roman" w:cs="Times New Roman"/>
                <w:sz w:val="24"/>
                <w:szCs w:val="24"/>
              </w:rPr>
            </w:pPr>
          </w:p>
        </w:tc>
        <w:tc>
          <w:tcPr>
            <w:tcW w:w="1151" w:type="dxa"/>
          </w:tcPr>
          <w:p w14:paraId="5453C08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52.27</w:t>
            </w:r>
          </w:p>
          <w:p w14:paraId="2C0ECE78"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2.38</w:t>
            </w:r>
          </w:p>
          <w:p w14:paraId="4F13A4F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6.70</w:t>
            </w:r>
          </w:p>
        </w:tc>
        <w:tc>
          <w:tcPr>
            <w:tcW w:w="1178" w:type="dxa"/>
          </w:tcPr>
          <w:p w14:paraId="3FAD5E1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&lt;0.001</w:t>
            </w:r>
          </w:p>
          <w:p w14:paraId="7900876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0.127</w:t>
            </w:r>
          </w:p>
          <w:p w14:paraId="24585B55"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0.012</w:t>
            </w:r>
          </w:p>
        </w:tc>
        <w:tc>
          <w:tcPr>
            <w:tcW w:w="1156" w:type="dxa"/>
          </w:tcPr>
          <w:p w14:paraId="6CB493B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-1.15</w:t>
            </w:r>
          </w:p>
          <w:p w14:paraId="6694748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-0.06</w:t>
            </w:r>
          </w:p>
          <w:p w14:paraId="68483CB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-1.14</w:t>
            </w:r>
          </w:p>
        </w:tc>
        <w:tc>
          <w:tcPr>
            <w:tcW w:w="1157" w:type="dxa"/>
          </w:tcPr>
          <w:p w14:paraId="364EC74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-0.65</w:t>
            </w:r>
          </w:p>
          <w:p w14:paraId="073F8D25"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0.44</w:t>
            </w:r>
          </w:p>
          <w:p w14:paraId="2C16673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-0.15</w:t>
            </w:r>
          </w:p>
        </w:tc>
      </w:tr>
      <w:tr w:rsidR="00B91705" w:rsidRPr="00C95864" w14:paraId="1CD04D0A" w14:textId="77777777" w:rsidTr="00FC7664">
        <w:tc>
          <w:tcPr>
            <w:tcW w:w="1560" w:type="dxa"/>
          </w:tcPr>
          <w:p w14:paraId="09FFF5C5"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Delayed recall</w:t>
            </w:r>
          </w:p>
        </w:tc>
        <w:tc>
          <w:tcPr>
            <w:tcW w:w="940" w:type="dxa"/>
          </w:tcPr>
          <w:p w14:paraId="3B844E20" w14:textId="77777777" w:rsidR="00B91705" w:rsidRPr="00C95864" w:rsidRDefault="00B91705" w:rsidP="00C95864">
            <w:pPr>
              <w:spacing w:line="480" w:lineRule="auto"/>
              <w:rPr>
                <w:rFonts w:ascii="Times New Roman" w:hAnsi="Times New Roman" w:cs="Times New Roman"/>
                <w:sz w:val="24"/>
                <w:szCs w:val="24"/>
                <w:vertAlign w:val="superscript"/>
              </w:rPr>
            </w:pPr>
            <w:r w:rsidRPr="00C95864">
              <w:rPr>
                <w:rFonts w:ascii="Times New Roman" w:hAnsi="Times New Roman" w:cs="Times New Roman"/>
                <w:sz w:val="24"/>
                <w:szCs w:val="24"/>
              </w:rPr>
              <w:t>COPD</w:t>
            </w:r>
            <w:r w:rsidRPr="00C95864">
              <w:rPr>
                <w:rFonts w:ascii="Times New Roman" w:hAnsi="Times New Roman" w:cs="Times New Roman"/>
                <w:sz w:val="24"/>
                <w:szCs w:val="24"/>
                <w:vertAlign w:val="superscript"/>
              </w:rPr>
              <w:t>***</w:t>
            </w:r>
          </w:p>
          <w:p w14:paraId="5DB5E70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Smoking</w:t>
            </w:r>
          </w:p>
          <w:p w14:paraId="266C1936" w14:textId="77777777" w:rsidR="00B91705" w:rsidRPr="00C95864" w:rsidRDefault="00B91705" w:rsidP="00C95864">
            <w:pPr>
              <w:spacing w:line="480" w:lineRule="auto"/>
              <w:rPr>
                <w:rFonts w:ascii="Times New Roman" w:hAnsi="Times New Roman" w:cs="Times New Roman"/>
                <w:sz w:val="24"/>
                <w:szCs w:val="24"/>
                <w:vertAlign w:val="superscript"/>
              </w:rPr>
            </w:pPr>
            <w:proofErr w:type="spellStart"/>
            <w:r w:rsidRPr="00C95864">
              <w:rPr>
                <w:rFonts w:ascii="Times New Roman" w:hAnsi="Times New Roman" w:cs="Times New Roman"/>
                <w:sz w:val="24"/>
                <w:szCs w:val="24"/>
              </w:rPr>
              <w:t>Intercation</w:t>
            </w:r>
            <w:proofErr w:type="spellEnd"/>
            <w:r w:rsidRPr="00C95864">
              <w:rPr>
                <w:rFonts w:ascii="Times New Roman" w:hAnsi="Times New Roman" w:cs="Times New Roman"/>
                <w:sz w:val="24"/>
                <w:szCs w:val="24"/>
                <w:vertAlign w:val="superscript"/>
              </w:rPr>
              <w:t>***</w:t>
            </w:r>
          </w:p>
        </w:tc>
        <w:tc>
          <w:tcPr>
            <w:tcW w:w="1164" w:type="dxa"/>
          </w:tcPr>
          <w:p w14:paraId="1C0FEC2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104.80</w:t>
            </w:r>
          </w:p>
          <w:p w14:paraId="29E3959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3.46</w:t>
            </w:r>
          </w:p>
          <w:p w14:paraId="1AEDD01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20.43</w:t>
            </w:r>
          </w:p>
          <w:p w14:paraId="3055CCB7" w14:textId="77777777" w:rsidR="00B91705" w:rsidRPr="00C95864" w:rsidRDefault="00B91705" w:rsidP="00C95864">
            <w:pPr>
              <w:spacing w:line="480" w:lineRule="auto"/>
              <w:rPr>
                <w:rFonts w:ascii="Times New Roman" w:hAnsi="Times New Roman" w:cs="Times New Roman"/>
                <w:sz w:val="24"/>
                <w:szCs w:val="24"/>
              </w:rPr>
            </w:pPr>
          </w:p>
        </w:tc>
        <w:tc>
          <w:tcPr>
            <w:tcW w:w="1151" w:type="dxa"/>
          </w:tcPr>
          <w:p w14:paraId="669B5CB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83.23</w:t>
            </w:r>
          </w:p>
          <w:p w14:paraId="71401F28"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2.75</w:t>
            </w:r>
          </w:p>
          <w:p w14:paraId="43F84375"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16.23</w:t>
            </w:r>
          </w:p>
        </w:tc>
        <w:tc>
          <w:tcPr>
            <w:tcW w:w="1178" w:type="dxa"/>
          </w:tcPr>
          <w:p w14:paraId="2640B825"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&lt;0.001</w:t>
            </w:r>
          </w:p>
          <w:p w14:paraId="1BE538B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0.101</w:t>
            </w:r>
          </w:p>
          <w:p w14:paraId="43BD6CB8"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&lt;0.001</w:t>
            </w:r>
          </w:p>
        </w:tc>
        <w:tc>
          <w:tcPr>
            <w:tcW w:w="1156" w:type="dxa"/>
          </w:tcPr>
          <w:p w14:paraId="5500971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-2.71</w:t>
            </w:r>
          </w:p>
          <w:p w14:paraId="12B091A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-0.89</w:t>
            </w:r>
          </w:p>
          <w:p w14:paraId="1ACFFCF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-2.93</w:t>
            </w:r>
          </w:p>
        </w:tc>
        <w:tc>
          <w:tcPr>
            <w:tcW w:w="1157" w:type="dxa"/>
          </w:tcPr>
          <w:p w14:paraId="38289F5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-1.74</w:t>
            </w:r>
          </w:p>
          <w:p w14:paraId="0976BAD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0.08</w:t>
            </w:r>
          </w:p>
          <w:p w14:paraId="2AEB380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-0.99</w:t>
            </w:r>
          </w:p>
        </w:tc>
      </w:tr>
      <w:tr w:rsidR="00B91705" w:rsidRPr="00C95864" w14:paraId="2C06A88D" w14:textId="77777777" w:rsidTr="00FC7664">
        <w:tc>
          <w:tcPr>
            <w:tcW w:w="1560" w:type="dxa"/>
          </w:tcPr>
          <w:p w14:paraId="7E2847D4"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vertAlign w:val="superscript"/>
              </w:rPr>
            </w:pPr>
            <w:r w:rsidRPr="00C95864">
              <w:rPr>
                <w:rFonts w:ascii="Times New Roman" w:eastAsia="DengXian" w:hAnsi="Times New Roman" w:cs="Times New Roman"/>
                <w:b/>
                <w:bCs/>
                <w:color w:val="000000"/>
                <w:kern w:val="0"/>
                <w:sz w:val="24"/>
                <w:szCs w:val="24"/>
              </w:rPr>
              <w:t>Total score</w:t>
            </w:r>
          </w:p>
        </w:tc>
        <w:tc>
          <w:tcPr>
            <w:tcW w:w="940" w:type="dxa"/>
          </w:tcPr>
          <w:p w14:paraId="6A588FFE" w14:textId="77777777" w:rsidR="00B91705" w:rsidRPr="00C95864" w:rsidRDefault="00B91705" w:rsidP="00C95864">
            <w:pPr>
              <w:spacing w:line="480" w:lineRule="auto"/>
              <w:rPr>
                <w:rFonts w:ascii="Times New Roman" w:hAnsi="Times New Roman" w:cs="Times New Roman"/>
                <w:sz w:val="24"/>
                <w:szCs w:val="24"/>
                <w:vertAlign w:val="superscript"/>
              </w:rPr>
            </w:pPr>
            <w:r w:rsidRPr="00C95864">
              <w:rPr>
                <w:rFonts w:ascii="Times New Roman" w:hAnsi="Times New Roman" w:cs="Times New Roman"/>
                <w:sz w:val="24"/>
                <w:szCs w:val="24"/>
              </w:rPr>
              <w:t>COPD</w:t>
            </w:r>
            <w:r w:rsidRPr="00C95864">
              <w:rPr>
                <w:rFonts w:ascii="Times New Roman" w:hAnsi="Times New Roman" w:cs="Times New Roman"/>
                <w:sz w:val="24"/>
                <w:szCs w:val="24"/>
                <w:vertAlign w:val="superscript"/>
              </w:rPr>
              <w:t>***</w:t>
            </w:r>
          </w:p>
          <w:p w14:paraId="6298E667"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Smoking</w:t>
            </w:r>
          </w:p>
          <w:p w14:paraId="1ECBE32C" w14:textId="77777777" w:rsidR="00B91705" w:rsidRPr="00C95864" w:rsidRDefault="00B91705" w:rsidP="00C95864">
            <w:pPr>
              <w:spacing w:line="480" w:lineRule="auto"/>
              <w:rPr>
                <w:rFonts w:ascii="Times New Roman" w:hAnsi="Times New Roman" w:cs="Times New Roman"/>
                <w:sz w:val="24"/>
                <w:szCs w:val="24"/>
                <w:vertAlign w:val="superscript"/>
              </w:rPr>
            </w:pPr>
            <w:proofErr w:type="spellStart"/>
            <w:r w:rsidRPr="00C95864">
              <w:rPr>
                <w:rFonts w:ascii="Times New Roman" w:hAnsi="Times New Roman" w:cs="Times New Roman"/>
                <w:sz w:val="24"/>
                <w:szCs w:val="24"/>
              </w:rPr>
              <w:lastRenderedPageBreak/>
              <w:t>Intercation</w:t>
            </w:r>
            <w:proofErr w:type="spellEnd"/>
            <w:r w:rsidRPr="00C95864">
              <w:rPr>
                <w:rFonts w:ascii="Times New Roman" w:hAnsi="Times New Roman" w:cs="Times New Roman"/>
                <w:sz w:val="24"/>
                <w:szCs w:val="24"/>
                <w:vertAlign w:val="superscript"/>
              </w:rPr>
              <w:t>***</w:t>
            </w:r>
          </w:p>
        </w:tc>
        <w:tc>
          <w:tcPr>
            <w:tcW w:w="1164" w:type="dxa"/>
          </w:tcPr>
          <w:p w14:paraId="0ED6DC17"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lastRenderedPageBreak/>
              <w:t>875.00</w:t>
            </w:r>
          </w:p>
          <w:p w14:paraId="63C60E4F"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13.76</w:t>
            </w:r>
          </w:p>
          <w:p w14:paraId="401FD02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lastRenderedPageBreak/>
              <w:t>134.50</w:t>
            </w:r>
          </w:p>
        </w:tc>
        <w:tc>
          <w:tcPr>
            <w:tcW w:w="1151" w:type="dxa"/>
          </w:tcPr>
          <w:p w14:paraId="1F805D4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lastRenderedPageBreak/>
              <w:t>92.18</w:t>
            </w:r>
          </w:p>
          <w:p w14:paraId="1A86433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1.45</w:t>
            </w:r>
          </w:p>
          <w:p w14:paraId="2BCE0640"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lastRenderedPageBreak/>
              <w:t>14.16</w:t>
            </w:r>
          </w:p>
        </w:tc>
        <w:tc>
          <w:tcPr>
            <w:tcW w:w="1178" w:type="dxa"/>
          </w:tcPr>
          <w:p w14:paraId="19D29A9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lastRenderedPageBreak/>
              <w:t>&lt;0.001</w:t>
            </w:r>
          </w:p>
          <w:p w14:paraId="3F818ECA"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0.232</w:t>
            </w:r>
          </w:p>
          <w:p w14:paraId="684F9F7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lastRenderedPageBreak/>
              <w:t>&lt;0.001</w:t>
            </w:r>
          </w:p>
        </w:tc>
        <w:tc>
          <w:tcPr>
            <w:tcW w:w="1156" w:type="dxa"/>
          </w:tcPr>
          <w:p w14:paraId="51A682E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lastRenderedPageBreak/>
              <w:t>-7.75</w:t>
            </w:r>
          </w:p>
          <w:p w14:paraId="7BF7F755"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-0.53</w:t>
            </w:r>
          </w:p>
          <w:p w14:paraId="72D872E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lastRenderedPageBreak/>
              <w:t>2.37</w:t>
            </w:r>
          </w:p>
        </w:tc>
        <w:tc>
          <w:tcPr>
            <w:tcW w:w="1157" w:type="dxa"/>
          </w:tcPr>
          <w:p w14:paraId="74BD385F"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lastRenderedPageBreak/>
              <w:t>-5.09</w:t>
            </w:r>
          </w:p>
          <w:p w14:paraId="1A288BBA"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2.14</w:t>
            </w:r>
          </w:p>
          <w:p w14:paraId="208511C0"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lastRenderedPageBreak/>
              <w:t>7.70</w:t>
            </w:r>
          </w:p>
        </w:tc>
      </w:tr>
    </w:tbl>
    <w:p w14:paraId="5192B506" w14:textId="77777777" w:rsidR="00B91705" w:rsidRPr="00C95864" w:rsidRDefault="00B91705" w:rsidP="00C95864">
      <w:pPr>
        <w:spacing w:line="480" w:lineRule="auto"/>
        <w:rPr>
          <w:rFonts w:ascii="Times New Roman" w:hAnsi="Times New Roman" w:cs="Times New Roman"/>
          <w:sz w:val="24"/>
          <w:szCs w:val="24"/>
        </w:rPr>
      </w:pPr>
    </w:p>
    <w:p w14:paraId="04378106" w14:textId="6E0BB766" w:rsidR="00B91705" w:rsidRPr="00C95864" w:rsidRDefault="00B91705" w:rsidP="00436C49">
      <w:pPr>
        <w:spacing w:line="480" w:lineRule="auto"/>
        <w:jc w:val="left"/>
        <w:rPr>
          <w:rFonts w:ascii="Times New Roman" w:hAnsi="Times New Roman" w:cs="Times New Roman"/>
          <w:bCs/>
          <w:sz w:val="24"/>
          <w:szCs w:val="24"/>
        </w:rPr>
      </w:pPr>
      <w:r w:rsidRPr="00C95864">
        <w:rPr>
          <w:rFonts w:ascii="Times New Roman" w:hAnsi="Times New Roman" w:cs="Times New Roman"/>
          <w:bCs/>
          <w:iCs/>
          <w:sz w:val="24"/>
          <w:szCs w:val="24"/>
        </w:rPr>
        <w:t xml:space="preserve">In particular, the </w:t>
      </w:r>
      <w:r w:rsidRPr="00C95864">
        <w:rPr>
          <w:rFonts w:ascii="Times New Roman" w:hAnsi="Times New Roman" w:cs="Times New Roman"/>
          <w:sz w:val="24"/>
          <w:szCs w:val="24"/>
        </w:rPr>
        <w:t>i</w:t>
      </w:r>
      <w:r w:rsidRPr="00C95864">
        <w:rPr>
          <w:rFonts w:ascii="Times New Roman" w:hAnsi="Times New Roman" w:cs="Times New Roman"/>
          <w:bCs/>
          <w:sz w:val="24"/>
          <w:szCs w:val="24"/>
        </w:rPr>
        <w:t>ndependent samples T test showed</w:t>
      </w:r>
      <w:r w:rsidRPr="00C95864">
        <w:rPr>
          <w:rFonts w:ascii="Times New Roman" w:eastAsia="DengXian" w:hAnsi="Times New Roman" w:cs="Times New Roman"/>
          <w:bCs/>
          <w:sz w:val="24"/>
          <w:szCs w:val="24"/>
        </w:rPr>
        <w:t xml:space="preserve"> that</w:t>
      </w:r>
      <w:r w:rsidRPr="00C95864">
        <w:rPr>
          <w:rFonts w:ascii="Times New Roman" w:hAnsi="Times New Roman" w:cs="Times New Roman"/>
          <w:bCs/>
          <w:sz w:val="24"/>
          <w:szCs w:val="24"/>
        </w:rPr>
        <w:t xml:space="preserve"> the visuospatial execution ability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40</m:t>
            </m:r>
          </m:sub>
        </m:sSub>
        <m:r>
          <w:rPr>
            <w:rFonts w:ascii="Cambria Math" w:hAnsi="Cambria Math" w:cs="Times New Roman"/>
            <w:sz w:val="24"/>
            <w:szCs w:val="24"/>
          </w:rPr>
          <m:t>= 2.57,  p=0.014, Cohe</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s d=</m:t>
        </m:r>
        <m:r>
          <m:rPr>
            <m:sty m:val="p"/>
          </m:rPr>
          <w:rPr>
            <w:rFonts w:ascii="Cambria Math" w:hAnsi="Cambria Math" w:cs="Times New Roman"/>
            <w:sz w:val="24"/>
            <w:szCs w:val="24"/>
          </w:rPr>
          <m:t>0.795</m:t>
        </m:r>
      </m:oMath>
      <w:r w:rsidRPr="00C95864">
        <w:rPr>
          <w:rFonts w:ascii="Times New Roman" w:hAnsi="Times New Roman" w:cs="Times New Roman"/>
          <w:bCs/>
          <w:sz w:val="24"/>
          <w:szCs w:val="24"/>
        </w:rPr>
        <w:t>), abstraction ability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40</m:t>
            </m:r>
          </m:sub>
        </m:sSub>
        <m:r>
          <w:rPr>
            <w:rFonts w:ascii="Cambria Math" w:hAnsi="Cambria Math" w:cs="Times New Roman"/>
            <w:sz w:val="24"/>
            <w:szCs w:val="24"/>
          </w:rPr>
          <m:t>= 2.50,  p=0.017, Cohe</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s d=</m:t>
        </m:r>
        <m:r>
          <m:rPr>
            <m:sty m:val="p"/>
          </m:rPr>
          <w:rPr>
            <w:rFonts w:ascii="Cambria Math" w:hAnsi="Cambria Math" w:cs="Times New Roman"/>
            <w:sz w:val="24"/>
            <w:szCs w:val="24"/>
          </w:rPr>
          <m:t>0.773</m:t>
        </m:r>
      </m:oMath>
      <w:r w:rsidRPr="00C95864">
        <w:rPr>
          <w:rFonts w:ascii="Times New Roman" w:hAnsi="Times New Roman" w:cs="Times New Roman"/>
          <w:bCs/>
          <w:sz w:val="24"/>
          <w:szCs w:val="24"/>
        </w:rPr>
        <w:t>) and total scores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40</m:t>
            </m:r>
          </m:sub>
        </m:sSub>
        <m:r>
          <w:rPr>
            <w:rFonts w:ascii="Cambria Math" w:hAnsi="Cambria Math" w:cs="Times New Roman"/>
            <w:sz w:val="24"/>
            <w:szCs w:val="24"/>
          </w:rPr>
          <m:t>= 2.99,  p=0.005, Cohe</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s d=</m:t>
        </m:r>
        <m:r>
          <m:rPr>
            <m:sty m:val="p"/>
          </m:rPr>
          <w:rPr>
            <w:rFonts w:ascii="Cambria Math" w:hAnsi="Cambria Math" w:cs="Times New Roman"/>
            <w:sz w:val="24"/>
            <w:szCs w:val="24"/>
          </w:rPr>
          <m:t>0.922</m:t>
        </m:r>
      </m:oMath>
      <w:r w:rsidRPr="00C95864">
        <w:rPr>
          <w:rFonts w:ascii="Times New Roman" w:hAnsi="Times New Roman" w:cs="Times New Roman"/>
          <w:bCs/>
          <w:sz w:val="24"/>
          <w:szCs w:val="24"/>
        </w:rPr>
        <w:t xml:space="preserve">) </w:t>
      </w:r>
      <w:r w:rsidRPr="00C95864">
        <w:rPr>
          <w:rFonts w:ascii="Times New Roman" w:eastAsia="DengXian" w:hAnsi="Times New Roman" w:cs="Times New Roman"/>
          <w:bCs/>
          <w:sz w:val="24"/>
          <w:szCs w:val="24"/>
        </w:rPr>
        <w:t xml:space="preserve">were </w:t>
      </w:r>
      <w:r w:rsidRPr="00C95864">
        <w:rPr>
          <w:rFonts w:ascii="Times New Roman" w:hAnsi="Times New Roman" w:cs="Times New Roman"/>
          <w:bCs/>
          <w:sz w:val="24"/>
          <w:szCs w:val="24"/>
        </w:rPr>
        <w:t>all higher in the COPD-Smoking group than in the COPD-</w:t>
      </w:r>
      <w:proofErr w:type="spellStart"/>
      <w:r w:rsidRPr="00C95864">
        <w:rPr>
          <w:rFonts w:ascii="Times New Roman" w:hAnsi="Times New Roman" w:cs="Times New Roman"/>
          <w:bCs/>
          <w:sz w:val="24"/>
          <w:szCs w:val="24"/>
        </w:rPr>
        <w:t>Nonsmoking</w:t>
      </w:r>
      <w:proofErr w:type="spellEnd"/>
      <w:r w:rsidRPr="00C95864">
        <w:rPr>
          <w:rFonts w:ascii="Times New Roman" w:hAnsi="Times New Roman" w:cs="Times New Roman"/>
          <w:bCs/>
          <w:sz w:val="24"/>
          <w:szCs w:val="24"/>
        </w:rPr>
        <w:t xml:space="preserve"> group (Table S</w:t>
      </w:r>
      <w:r w:rsidR="002C4434">
        <w:rPr>
          <w:rFonts w:ascii="Times New Roman" w:hAnsi="Times New Roman" w:cs="Times New Roman"/>
          <w:bCs/>
          <w:sz w:val="24"/>
          <w:szCs w:val="24"/>
        </w:rPr>
        <w:t>5</w:t>
      </w:r>
      <w:r w:rsidRPr="00C95864">
        <w:rPr>
          <w:rFonts w:ascii="Times New Roman" w:hAnsi="Times New Roman" w:cs="Times New Roman"/>
          <w:bCs/>
          <w:sz w:val="24"/>
          <w:szCs w:val="24"/>
        </w:rPr>
        <w:t xml:space="preserve"> and Table S</w:t>
      </w:r>
      <w:r w:rsidR="002C4434">
        <w:rPr>
          <w:rFonts w:ascii="Times New Roman" w:hAnsi="Times New Roman" w:cs="Times New Roman"/>
          <w:bCs/>
          <w:sz w:val="24"/>
          <w:szCs w:val="24"/>
        </w:rPr>
        <w:t>6</w:t>
      </w:r>
      <w:r w:rsidRPr="00C95864">
        <w:rPr>
          <w:rFonts w:ascii="Times New Roman" w:hAnsi="Times New Roman" w:cs="Times New Roman"/>
          <w:bCs/>
          <w:sz w:val="24"/>
          <w:szCs w:val="24"/>
        </w:rPr>
        <w:t>).</w:t>
      </w:r>
    </w:p>
    <w:p w14:paraId="7B648ACC" w14:textId="77777777" w:rsidR="00B91705" w:rsidRPr="000B3CF9" w:rsidRDefault="00B91705" w:rsidP="00C95864">
      <w:pPr>
        <w:spacing w:line="480" w:lineRule="auto"/>
        <w:rPr>
          <w:rFonts w:ascii="Times New Roman" w:hAnsi="Times New Roman" w:cs="Times New Roman"/>
          <w:sz w:val="24"/>
          <w:szCs w:val="24"/>
        </w:rPr>
      </w:pPr>
    </w:p>
    <w:p w14:paraId="5B2DA8B2" w14:textId="4064F91C" w:rsidR="00B91705" w:rsidRPr="00436C49" w:rsidRDefault="00B91705" w:rsidP="00C95864">
      <w:pPr>
        <w:spacing w:line="480" w:lineRule="auto"/>
        <w:rPr>
          <w:rFonts w:ascii="Times New Roman" w:hAnsi="Times New Roman" w:cs="Times New Roman"/>
          <w:b/>
          <w:sz w:val="24"/>
          <w:szCs w:val="24"/>
        </w:rPr>
      </w:pPr>
      <w:r w:rsidRPr="00C95864">
        <w:rPr>
          <w:rFonts w:ascii="Times New Roman" w:hAnsi="Times New Roman" w:cs="Times New Roman"/>
          <w:b/>
          <w:sz w:val="24"/>
          <w:szCs w:val="24"/>
        </w:rPr>
        <w:t>Table S</w:t>
      </w:r>
      <w:r w:rsidR="002C4434">
        <w:rPr>
          <w:rFonts w:ascii="Times New Roman" w:hAnsi="Times New Roman" w:cs="Times New Roman"/>
          <w:b/>
          <w:sz w:val="24"/>
          <w:szCs w:val="24"/>
        </w:rPr>
        <w:t>5</w:t>
      </w:r>
    </w:p>
    <w:tbl>
      <w:tblPr>
        <w:tblW w:w="8560" w:type="dxa"/>
        <w:tblLook w:val="04A0" w:firstRow="1" w:lastRow="0" w:firstColumn="1" w:lastColumn="0" w:noHBand="0" w:noVBand="1"/>
      </w:tblPr>
      <w:tblGrid>
        <w:gridCol w:w="8560"/>
      </w:tblGrid>
      <w:tr w:rsidR="00B91705" w:rsidRPr="00C95864" w14:paraId="7DE412A1" w14:textId="77777777" w:rsidTr="00FC7664">
        <w:trPr>
          <w:trHeight w:val="300"/>
        </w:trPr>
        <w:tc>
          <w:tcPr>
            <w:tcW w:w="8560" w:type="dxa"/>
            <w:tcBorders>
              <w:top w:val="nil"/>
              <w:left w:val="nil"/>
              <w:bottom w:val="single" w:sz="8" w:space="0" w:color="auto"/>
              <w:right w:val="nil"/>
            </w:tcBorders>
            <w:shd w:val="clear" w:color="auto" w:fill="auto"/>
            <w:noWrap/>
            <w:vAlign w:val="bottom"/>
            <w:hideMark/>
          </w:tcPr>
          <w:p w14:paraId="01ADA6C9" w14:textId="77777777" w:rsidR="00B91705" w:rsidRPr="00C95864" w:rsidRDefault="00B91705" w:rsidP="00C95864">
            <w:pPr>
              <w:widowControl/>
              <w:spacing w:line="480" w:lineRule="auto"/>
              <w:jc w:val="left"/>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Results of Cognitive function and Pulmonary function assessment.</w:t>
            </w:r>
          </w:p>
        </w:tc>
      </w:tr>
    </w:tbl>
    <w:tbl>
      <w:tblPr>
        <w:tblStyle w:val="a3"/>
        <w:tblW w:w="9692" w:type="dxa"/>
        <w:tblLook w:val="04A0" w:firstRow="1" w:lastRow="0" w:firstColumn="1" w:lastColumn="0" w:noHBand="0" w:noVBand="1"/>
      </w:tblPr>
      <w:tblGrid>
        <w:gridCol w:w="1871"/>
        <w:gridCol w:w="1779"/>
        <w:gridCol w:w="2165"/>
        <w:gridCol w:w="1779"/>
        <w:gridCol w:w="2165"/>
      </w:tblGrid>
      <w:tr w:rsidR="00D729DE" w:rsidRPr="00C95864" w14:paraId="685FCE5A" w14:textId="77777777" w:rsidTr="00D729DE">
        <w:trPr>
          <w:cnfStyle w:val="100000000000" w:firstRow="1" w:lastRow="0" w:firstColumn="0" w:lastColumn="0" w:oddVBand="0" w:evenVBand="0" w:oddHBand="0" w:evenHBand="0" w:firstRowFirstColumn="0" w:firstRowLastColumn="0" w:lastRowFirstColumn="0" w:lastRowLastColumn="0"/>
          <w:trHeight w:val="330"/>
        </w:trPr>
        <w:tc>
          <w:tcPr>
            <w:tcW w:w="1871" w:type="dxa"/>
            <w:noWrap/>
            <w:hideMark/>
          </w:tcPr>
          <w:p w14:paraId="31ABB1BD"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Characteristics</w:t>
            </w:r>
          </w:p>
        </w:tc>
        <w:tc>
          <w:tcPr>
            <w:tcW w:w="1779" w:type="dxa"/>
            <w:noWrap/>
            <w:hideMark/>
          </w:tcPr>
          <w:p w14:paraId="22CE64D2"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b/>
                <w:bCs/>
                <w:color w:val="000000"/>
                <w:kern w:val="0"/>
                <w:sz w:val="24"/>
                <w:szCs w:val="24"/>
              </w:rPr>
              <w:t>COPD-Smoking</w:t>
            </w:r>
            <w:r w:rsidRPr="00C95864">
              <w:rPr>
                <w:rFonts w:ascii="Times New Roman" w:eastAsia="DengXian" w:hAnsi="Times New Roman" w:cs="Times New Roman"/>
                <w:color w:val="000000"/>
                <w:kern w:val="0"/>
                <w:sz w:val="24"/>
                <w:szCs w:val="24"/>
              </w:rPr>
              <w:t>(n=20)</w:t>
            </w:r>
          </w:p>
        </w:tc>
        <w:tc>
          <w:tcPr>
            <w:tcW w:w="2165" w:type="dxa"/>
            <w:noWrap/>
            <w:hideMark/>
          </w:tcPr>
          <w:p w14:paraId="62FE98DD"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b/>
                <w:bCs/>
                <w:color w:val="000000"/>
                <w:kern w:val="0"/>
                <w:sz w:val="24"/>
                <w:szCs w:val="24"/>
              </w:rPr>
              <w:t>COPD-</w:t>
            </w:r>
            <w:proofErr w:type="spellStart"/>
            <w:r w:rsidRPr="00C95864">
              <w:rPr>
                <w:rFonts w:ascii="Times New Roman" w:eastAsia="DengXian" w:hAnsi="Times New Roman" w:cs="Times New Roman"/>
                <w:b/>
                <w:bCs/>
                <w:color w:val="000000"/>
                <w:kern w:val="0"/>
                <w:sz w:val="24"/>
                <w:szCs w:val="24"/>
              </w:rPr>
              <w:t>Nonsmoking</w:t>
            </w:r>
            <w:proofErr w:type="spellEnd"/>
            <w:r w:rsidRPr="00C95864">
              <w:rPr>
                <w:rFonts w:ascii="Times New Roman" w:eastAsia="DengXian" w:hAnsi="Times New Roman" w:cs="Times New Roman"/>
                <w:color w:val="000000"/>
                <w:kern w:val="0"/>
                <w:sz w:val="24"/>
                <w:szCs w:val="24"/>
              </w:rPr>
              <w:t>(n=22)</w:t>
            </w:r>
          </w:p>
        </w:tc>
        <w:tc>
          <w:tcPr>
            <w:tcW w:w="1779" w:type="dxa"/>
            <w:noWrap/>
            <w:hideMark/>
          </w:tcPr>
          <w:p w14:paraId="5C3B488D"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proofErr w:type="spellStart"/>
            <w:r w:rsidRPr="00C95864">
              <w:rPr>
                <w:rFonts w:ascii="Times New Roman" w:eastAsia="DengXian" w:hAnsi="Times New Roman" w:cs="Times New Roman"/>
                <w:b/>
                <w:bCs/>
                <w:color w:val="000000"/>
                <w:kern w:val="0"/>
                <w:sz w:val="24"/>
                <w:szCs w:val="24"/>
              </w:rPr>
              <w:t>NonCOPD</w:t>
            </w:r>
            <w:proofErr w:type="spellEnd"/>
            <w:r w:rsidRPr="00C95864">
              <w:rPr>
                <w:rFonts w:ascii="Times New Roman" w:eastAsia="DengXian" w:hAnsi="Times New Roman" w:cs="Times New Roman"/>
                <w:b/>
                <w:bCs/>
                <w:color w:val="000000"/>
                <w:kern w:val="0"/>
                <w:sz w:val="24"/>
                <w:szCs w:val="24"/>
              </w:rPr>
              <w:t>-Smoking</w:t>
            </w:r>
            <w:r w:rsidRPr="00C95864">
              <w:rPr>
                <w:rFonts w:ascii="Times New Roman" w:eastAsia="DengXian" w:hAnsi="Times New Roman" w:cs="Times New Roman"/>
                <w:color w:val="000000"/>
                <w:kern w:val="0"/>
                <w:sz w:val="24"/>
                <w:szCs w:val="24"/>
              </w:rPr>
              <w:t>(n=22)</w:t>
            </w:r>
          </w:p>
        </w:tc>
        <w:tc>
          <w:tcPr>
            <w:tcW w:w="2098" w:type="dxa"/>
            <w:noWrap/>
            <w:hideMark/>
          </w:tcPr>
          <w:p w14:paraId="695B2322"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proofErr w:type="spellStart"/>
            <w:r w:rsidRPr="00C95864">
              <w:rPr>
                <w:rFonts w:ascii="Times New Roman" w:eastAsia="DengXian" w:hAnsi="Times New Roman" w:cs="Times New Roman"/>
                <w:b/>
                <w:bCs/>
                <w:color w:val="000000"/>
                <w:kern w:val="0"/>
                <w:sz w:val="24"/>
                <w:szCs w:val="24"/>
              </w:rPr>
              <w:t>NonCOPD-Nonsmoking</w:t>
            </w:r>
            <w:proofErr w:type="spellEnd"/>
            <w:r w:rsidRPr="00C95864">
              <w:rPr>
                <w:rFonts w:ascii="Times New Roman" w:eastAsia="DengXian" w:hAnsi="Times New Roman" w:cs="Times New Roman"/>
                <w:color w:val="000000"/>
                <w:kern w:val="0"/>
                <w:sz w:val="24"/>
                <w:szCs w:val="24"/>
              </w:rPr>
              <w:t>(n=21)</w:t>
            </w:r>
          </w:p>
        </w:tc>
      </w:tr>
      <w:tr w:rsidR="00D729DE" w:rsidRPr="00C95864" w14:paraId="656091D1" w14:textId="77777777" w:rsidTr="00D729DE">
        <w:trPr>
          <w:trHeight w:val="285"/>
        </w:trPr>
        <w:tc>
          <w:tcPr>
            <w:tcW w:w="1871" w:type="dxa"/>
            <w:noWrap/>
            <w:hideMark/>
          </w:tcPr>
          <w:p w14:paraId="64853D2C" w14:textId="77777777" w:rsidR="00D729DE"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Visuospatial </w:t>
            </w:r>
          </w:p>
          <w:p w14:paraId="1D5360B0" w14:textId="1388071A"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executive</w:t>
            </w:r>
          </w:p>
        </w:tc>
        <w:tc>
          <w:tcPr>
            <w:tcW w:w="1779" w:type="dxa"/>
            <w:noWrap/>
            <w:hideMark/>
          </w:tcPr>
          <w:p w14:paraId="22B0F3F1"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2.75±1.29</w:t>
            </w:r>
          </w:p>
        </w:tc>
        <w:tc>
          <w:tcPr>
            <w:tcW w:w="2165" w:type="dxa"/>
            <w:noWrap/>
            <w:hideMark/>
          </w:tcPr>
          <w:p w14:paraId="798B1A45"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1.59±1.59</w:t>
            </w:r>
          </w:p>
        </w:tc>
        <w:tc>
          <w:tcPr>
            <w:tcW w:w="1779" w:type="dxa"/>
            <w:noWrap/>
            <w:hideMark/>
          </w:tcPr>
          <w:p w14:paraId="687BD255"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3.77±1.34</w:t>
            </w:r>
          </w:p>
        </w:tc>
        <w:tc>
          <w:tcPr>
            <w:tcW w:w="2098" w:type="dxa"/>
            <w:noWrap/>
            <w:hideMark/>
          </w:tcPr>
          <w:p w14:paraId="7140FE16"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3.67±0.91</w:t>
            </w:r>
          </w:p>
        </w:tc>
      </w:tr>
      <w:tr w:rsidR="00D729DE" w:rsidRPr="00C95864" w14:paraId="7E68B42A" w14:textId="77777777" w:rsidTr="00D729DE">
        <w:trPr>
          <w:trHeight w:val="285"/>
        </w:trPr>
        <w:tc>
          <w:tcPr>
            <w:tcW w:w="1871" w:type="dxa"/>
            <w:noWrap/>
            <w:hideMark/>
          </w:tcPr>
          <w:p w14:paraId="44C6FAA2"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Naming </w:t>
            </w:r>
          </w:p>
        </w:tc>
        <w:tc>
          <w:tcPr>
            <w:tcW w:w="1779" w:type="dxa"/>
            <w:noWrap/>
            <w:hideMark/>
          </w:tcPr>
          <w:p w14:paraId="2089EE6C"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2.70±0.47</w:t>
            </w:r>
          </w:p>
        </w:tc>
        <w:tc>
          <w:tcPr>
            <w:tcW w:w="2165" w:type="dxa"/>
            <w:noWrap/>
            <w:hideMark/>
          </w:tcPr>
          <w:p w14:paraId="668C6958"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2.41±0.67</w:t>
            </w:r>
          </w:p>
        </w:tc>
        <w:tc>
          <w:tcPr>
            <w:tcW w:w="1779" w:type="dxa"/>
            <w:noWrap/>
            <w:hideMark/>
          </w:tcPr>
          <w:p w14:paraId="33B23314"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2.95±0.21</w:t>
            </w:r>
          </w:p>
        </w:tc>
        <w:tc>
          <w:tcPr>
            <w:tcW w:w="2098" w:type="dxa"/>
            <w:noWrap/>
            <w:hideMark/>
          </w:tcPr>
          <w:p w14:paraId="565E6580"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3.00±0.00</w:t>
            </w:r>
          </w:p>
        </w:tc>
      </w:tr>
      <w:tr w:rsidR="00D729DE" w:rsidRPr="00C95864" w14:paraId="12DFDE75" w14:textId="77777777" w:rsidTr="00D729DE">
        <w:trPr>
          <w:trHeight w:val="285"/>
        </w:trPr>
        <w:tc>
          <w:tcPr>
            <w:tcW w:w="1871" w:type="dxa"/>
            <w:noWrap/>
            <w:hideMark/>
          </w:tcPr>
          <w:p w14:paraId="11D4B934"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Attention </w:t>
            </w:r>
          </w:p>
        </w:tc>
        <w:tc>
          <w:tcPr>
            <w:tcW w:w="1779" w:type="dxa"/>
            <w:noWrap/>
            <w:hideMark/>
          </w:tcPr>
          <w:p w14:paraId="28D1C2CE"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5.15±1.14</w:t>
            </w:r>
          </w:p>
        </w:tc>
        <w:tc>
          <w:tcPr>
            <w:tcW w:w="2165" w:type="dxa"/>
            <w:noWrap/>
            <w:hideMark/>
          </w:tcPr>
          <w:p w14:paraId="122B142F"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4.32±0.99</w:t>
            </w:r>
          </w:p>
        </w:tc>
        <w:tc>
          <w:tcPr>
            <w:tcW w:w="1779" w:type="dxa"/>
            <w:noWrap/>
            <w:hideMark/>
          </w:tcPr>
          <w:p w14:paraId="19B1FD28"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5.82±0.50</w:t>
            </w:r>
          </w:p>
        </w:tc>
        <w:tc>
          <w:tcPr>
            <w:tcW w:w="2098" w:type="dxa"/>
            <w:noWrap/>
            <w:hideMark/>
          </w:tcPr>
          <w:p w14:paraId="5C49B634"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5.86±0.48</w:t>
            </w:r>
          </w:p>
        </w:tc>
      </w:tr>
      <w:tr w:rsidR="00D729DE" w:rsidRPr="00C95864" w14:paraId="6509B5A8" w14:textId="77777777" w:rsidTr="00D729DE">
        <w:trPr>
          <w:trHeight w:val="285"/>
        </w:trPr>
        <w:tc>
          <w:tcPr>
            <w:tcW w:w="1871" w:type="dxa"/>
            <w:noWrap/>
            <w:hideMark/>
          </w:tcPr>
          <w:p w14:paraId="3165E1C2"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Language  </w:t>
            </w:r>
          </w:p>
        </w:tc>
        <w:tc>
          <w:tcPr>
            <w:tcW w:w="1779" w:type="dxa"/>
            <w:noWrap/>
            <w:hideMark/>
          </w:tcPr>
          <w:p w14:paraId="2C928C3F"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2.50±0.69</w:t>
            </w:r>
          </w:p>
        </w:tc>
        <w:tc>
          <w:tcPr>
            <w:tcW w:w="2165" w:type="dxa"/>
            <w:noWrap/>
            <w:hideMark/>
          </w:tcPr>
          <w:p w14:paraId="0D1B0C48"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2.41±0.59</w:t>
            </w:r>
          </w:p>
        </w:tc>
        <w:tc>
          <w:tcPr>
            <w:tcW w:w="1779" w:type="dxa"/>
            <w:noWrap/>
            <w:hideMark/>
          </w:tcPr>
          <w:p w14:paraId="61B2CCE4"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2.68±0.57</w:t>
            </w:r>
          </w:p>
        </w:tc>
        <w:tc>
          <w:tcPr>
            <w:tcW w:w="2098" w:type="dxa"/>
            <w:noWrap/>
            <w:hideMark/>
          </w:tcPr>
          <w:p w14:paraId="236B4383"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3.00±000</w:t>
            </w:r>
          </w:p>
        </w:tc>
      </w:tr>
      <w:tr w:rsidR="00D729DE" w:rsidRPr="00C95864" w14:paraId="60C7B9D3" w14:textId="77777777" w:rsidTr="00D729DE">
        <w:trPr>
          <w:trHeight w:val="285"/>
        </w:trPr>
        <w:tc>
          <w:tcPr>
            <w:tcW w:w="1871" w:type="dxa"/>
            <w:noWrap/>
            <w:hideMark/>
          </w:tcPr>
          <w:p w14:paraId="408AC94B"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Abstraction </w:t>
            </w:r>
          </w:p>
        </w:tc>
        <w:tc>
          <w:tcPr>
            <w:tcW w:w="1779" w:type="dxa"/>
            <w:noWrap/>
            <w:hideMark/>
          </w:tcPr>
          <w:p w14:paraId="2759253A"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1.15±0.67</w:t>
            </w:r>
          </w:p>
        </w:tc>
        <w:tc>
          <w:tcPr>
            <w:tcW w:w="2165" w:type="dxa"/>
            <w:noWrap/>
            <w:hideMark/>
          </w:tcPr>
          <w:p w14:paraId="21F5F9E3"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0.64±0.66</w:t>
            </w:r>
          </w:p>
        </w:tc>
        <w:tc>
          <w:tcPr>
            <w:tcW w:w="1779" w:type="dxa"/>
            <w:noWrap/>
            <w:hideMark/>
          </w:tcPr>
          <w:p w14:paraId="74804ECE"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1.73±0.46</w:t>
            </w:r>
          </w:p>
        </w:tc>
        <w:tc>
          <w:tcPr>
            <w:tcW w:w="2098" w:type="dxa"/>
            <w:noWrap/>
            <w:hideMark/>
          </w:tcPr>
          <w:p w14:paraId="795C30C4"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1.86±0.48</w:t>
            </w:r>
          </w:p>
        </w:tc>
      </w:tr>
      <w:tr w:rsidR="00D729DE" w:rsidRPr="00C95864" w14:paraId="69F0DFE6" w14:textId="77777777" w:rsidTr="00D729DE">
        <w:trPr>
          <w:trHeight w:val="285"/>
        </w:trPr>
        <w:tc>
          <w:tcPr>
            <w:tcW w:w="1871" w:type="dxa"/>
            <w:noWrap/>
            <w:hideMark/>
          </w:tcPr>
          <w:p w14:paraId="6930BFC6"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Delay recall</w:t>
            </w:r>
          </w:p>
        </w:tc>
        <w:tc>
          <w:tcPr>
            <w:tcW w:w="1779" w:type="dxa"/>
            <w:noWrap/>
            <w:hideMark/>
          </w:tcPr>
          <w:p w14:paraId="0E39ECE5"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1.85±1.18</w:t>
            </w:r>
          </w:p>
        </w:tc>
        <w:tc>
          <w:tcPr>
            <w:tcW w:w="2165" w:type="dxa"/>
            <w:noWrap/>
            <w:hideMark/>
          </w:tcPr>
          <w:p w14:paraId="5F41B820"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1.27±1.16</w:t>
            </w:r>
          </w:p>
        </w:tc>
        <w:tc>
          <w:tcPr>
            <w:tcW w:w="1779" w:type="dxa"/>
            <w:noWrap/>
            <w:hideMark/>
          </w:tcPr>
          <w:p w14:paraId="77418088"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3.09±0.87</w:t>
            </w:r>
          </w:p>
        </w:tc>
        <w:tc>
          <w:tcPr>
            <w:tcW w:w="2098" w:type="dxa"/>
            <w:noWrap/>
            <w:hideMark/>
          </w:tcPr>
          <w:p w14:paraId="26ECEA9A"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4.48±1.25</w:t>
            </w:r>
          </w:p>
        </w:tc>
      </w:tr>
      <w:tr w:rsidR="00D729DE" w:rsidRPr="00C95864" w14:paraId="196E8201" w14:textId="77777777" w:rsidTr="00D729DE">
        <w:trPr>
          <w:trHeight w:val="285"/>
        </w:trPr>
        <w:tc>
          <w:tcPr>
            <w:tcW w:w="1871" w:type="dxa"/>
            <w:noWrap/>
            <w:hideMark/>
          </w:tcPr>
          <w:p w14:paraId="58CA5F1B"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Total score</w:t>
            </w:r>
          </w:p>
        </w:tc>
        <w:tc>
          <w:tcPr>
            <w:tcW w:w="1779" w:type="dxa"/>
            <w:noWrap/>
            <w:hideMark/>
          </w:tcPr>
          <w:p w14:paraId="66AF85DE"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23.05±3.59</w:t>
            </w:r>
          </w:p>
        </w:tc>
        <w:tc>
          <w:tcPr>
            <w:tcW w:w="2165" w:type="dxa"/>
            <w:noWrap/>
            <w:hideMark/>
          </w:tcPr>
          <w:p w14:paraId="76AF8789"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19.73±3.61</w:t>
            </w:r>
          </w:p>
        </w:tc>
        <w:tc>
          <w:tcPr>
            <w:tcW w:w="1779" w:type="dxa"/>
            <w:noWrap/>
            <w:hideMark/>
          </w:tcPr>
          <w:p w14:paraId="46EF9691"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26.95±2.40</w:t>
            </w:r>
          </w:p>
        </w:tc>
        <w:tc>
          <w:tcPr>
            <w:tcW w:w="2098" w:type="dxa"/>
            <w:noWrap/>
            <w:hideMark/>
          </w:tcPr>
          <w:p w14:paraId="707025FE" w14:textId="77777777" w:rsidR="00B91705" w:rsidRPr="00C95864" w:rsidRDefault="00B91705" w:rsidP="00C95864">
            <w:pPr>
              <w:widowControl/>
              <w:spacing w:line="480" w:lineRule="auto"/>
              <w:jc w:val="center"/>
              <w:rPr>
                <w:rFonts w:ascii="Times New Roman" w:eastAsia="DengXian" w:hAnsi="Times New Roman" w:cs="Times New Roman"/>
                <w:color w:val="000000"/>
                <w:kern w:val="0"/>
                <w:sz w:val="24"/>
                <w:szCs w:val="24"/>
              </w:rPr>
            </w:pPr>
            <w:r w:rsidRPr="00C95864">
              <w:rPr>
                <w:rFonts w:ascii="Times New Roman" w:eastAsia="DengXian" w:hAnsi="Times New Roman" w:cs="Times New Roman"/>
                <w:color w:val="000000"/>
                <w:kern w:val="0"/>
                <w:sz w:val="24"/>
                <w:szCs w:val="24"/>
              </w:rPr>
              <w:t>28.67±2.54</w:t>
            </w:r>
          </w:p>
        </w:tc>
      </w:tr>
    </w:tbl>
    <w:p w14:paraId="785863C9" w14:textId="77777777" w:rsidR="00B91705" w:rsidRPr="00C95864" w:rsidRDefault="00B91705" w:rsidP="00D729DE">
      <w:pPr>
        <w:spacing w:line="480" w:lineRule="auto"/>
        <w:ind w:right="960"/>
        <w:rPr>
          <w:rFonts w:ascii="Times New Roman" w:hAnsi="Times New Roman" w:cs="Times New Roman"/>
          <w:sz w:val="24"/>
          <w:szCs w:val="24"/>
        </w:rPr>
      </w:pPr>
    </w:p>
    <w:p w14:paraId="71F90EF3" w14:textId="3A8A0BDE" w:rsidR="00B91705" w:rsidRPr="00436C49" w:rsidRDefault="00B91705" w:rsidP="00C95864">
      <w:pPr>
        <w:spacing w:line="480" w:lineRule="auto"/>
        <w:jc w:val="left"/>
        <w:rPr>
          <w:rFonts w:ascii="Times New Roman" w:hAnsi="Times New Roman" w:cs="Times New Roman"/>
          <w:b/>
          <w:sz w:val="24"/>
          <w:szCs w:val="24"/>
        </w:rPr>
      </w:pPr>
      <w:r w:rsidRPr="00C95864">
        <w:rPr>
          <w:rFonts w:ascii="Times New Roman" w:hAnsi="Times New Roman" w:cs="Times New Roman"/>
          <w:b/>
          <w:sz w:val="24"/>
          <w:szCs w:val="24"/>
        </w:rPr>
        <w:t>Table S</w:t>
      </w:r>
      <w:r w:rsidR="002C4434">
        <w:rPr>
          <w:rFonts w:ascii="Times New Roman" w:hAnsi="Times New Roman" w:cs="Times New Roman"/>
          <w:b/>
          <w:sz w:val="24"/>
          <w:szCs w:val="24"/>
        </w:rPr>
        <w:t>6</w:t>
      </w:r>
    </w:p>
    <w:p w14:paraId="7ABF8712" w14:textId="72259FD3" w:rsidR="00B91705" w:rsidRPr="009A63BC" w:rsidRDefault="00B91705" w:rsidP="00C95864">
      <w:pPr>
        <w:spacing w:line="480" w:lineRule="auto"/>
        <w:jc w:val="left"/>
        <w:rPr>
          <w:rFonts w:ascii="Times New Roman" w:hAnsi="Times New Roman" w:cs="Times New Roman"/>
          <w:sz w:val="24"/>
          <w:szCs w:val="24"/>
          <w:lang w:val="en-US"/>
        </w:rPr>
      </w:pPr>
      <w:r w:rsidRPr="00C95864">
        <w:rPr>
          <w:rFonts w:ascii="Times New Roman" w:hAnsi="Times New Roman" w:cs="Times New Roman"/>
          <w:sz w:val="24"/>
          <w:szCs w:val="24"/>
        </w:rPr>
        <w:lastRenderedPageBreak/>
        <w:t xml:space="preserve">Results of </w:t>
      </w:r>
      <w:r w:rsidR="009A63BC" w:rsidRPr="009A63BC">
        <w:rPr>
          <w:rFonts w:ascii="Times New Roman" w:hAnsi="Times New Roman" w:cs="Times New Roman"/>
          <w:sz w:val="24"/>
          <w:szCs w:val="24"/>
        </w:rPr>
        <w:t>independent</w:t>
      </w:r>
      <w:r w:rsidRPr="00C95864">
        <w:rPr>
          <w:rFonts w:ascii="Times New Roman" w:hAnsi="Times New Roman" w:cs="Times New Roman"/>
          <w:sz w:val="24"/>
          <w:szCs w:val="24"/>
        </w:rPr>
        <w:t xml:space="preserve"> sample T test in </w:t>
      </w:r>
      <w:proofErr w:type="spellStart"/>
      <w:r w:rsidRPr="00C95864">
        <w:rPr>
          <w:rFonts w:ascii="Times New Roman" w:hAnsi="Times New Roman" w:cs="Times New Roman"/>
          <w:sz w:val="24"/>
          <w:szCs w:val="24"/>
        </w:rPr>
        <w:t>MoCA</w:t>
      </w:r>
      <w:proofErr w:type="spellEnd"/>
      <w:r w:rsidRPr="00C95864">
        <w:rPr>
          <w:rFonts w:ascii="Times New Roman" w:hAnsi="Times New Roman" w:cs="Times New Roman"/>
          <w:sz w:val="24"/>
          <w:szCs w:val="24"/>
        </w:rPr>
        <w:t xml:space="preserve"> score (COPD-Smoking vs. COPD-</w:t>
      </w:r>
      <w:proofErr w:type="spellStart"/>
      <w:r w:rsidRPr="00C95864">
        <w:rPr>
          <w:rFonts w:ascii="Times New Roman" w:hAnsi="Times New Roman" w:cs="Times New Roman"/>
          <w:sz w:val="24"/>
          <w:szCs w:val="24"/>
        </w:rPr>
        <w:t>Nonsmoking</w:t>
      </w:r>
      <w:proofErr w:type="spellEnd"/>
      <w:r w:rsidRPr="00C95864">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701"/>
        <w:gridCol w:w="993"/>
        <w:gridCol w:w="970"/>
        <w:gridCol w:w="1151"/>
        <w:gridCol w:w="1178"/>
        <w:gridCol w:w="1156"/>
        <w:gridCol w:w="1157"/>
      </w:tblGrid>
      <w:tr w:rsidR="00B91705" w:rsidRPr="00C95864" w14:paraId="6AB8C510" w14:textId="77777777" w:rsidTr="00D729DE">
        <w:trPr>
          <w:cnfStyle w:val="100000000000" w:firstRow="1" w:lastRow="0" w:firstColumn="0" w:lastColumn="0" w:oddVBand="0" w:evenVBand="0" w:oddHBand="0" w:evenHBand="0" w:firstRowFirstColumn="0" w:firstRowLastColumn="0" w:lastRowFirstColumn="0" w:lastRowLastColumn="0"/>
        </w:trPr>
        <w:tc>
          <w:tcPr>
            <w:tcW w:w="1701" w:type="dxa"/>
          </w:tcPr>
          <w:p w14:paraId="20ADB50D" w14:textId="77777777" w:rsidR="00B91705" w:rsidRPr="00C95864" w:rsidRDefault="00B91705" w:rsidP="00C95864">
            <w:pPr>
              <w:spacing w:line="480" w:lineRule="auto"/>
              <w:rPr>
                <w:rFonts w:ascii="Times New Roman" w:hAnsi="Times New Roman" w:cs="Times New Roman"/>
                <w:sz w:val="24"/>
                <w:szCs w:val="24"/>
              </w:rPr>
            </w:pPr>
          </w:p>
        </w:tc>
        <w:tc>
          <w:tcPr>
            <w:tcW w:w="993" w:type="dxa"/>
          </w:tcPr>
          <w:p w14:paraId="430782C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t-value</w:t>
            </w:r>
          </w:p>
        </w:tc>
        <w:tc>
          <w:tcPr>
            <w:tcW w:w="970" w:type="dxa"/>
          </w:tcPr>
          <w:p w14:paraId="1230B19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p-value</w:t>
            </w:r>
          </w:p>
        </w:tc>
        <w:tc>
          <w:tcPr>
            <w:tcW w:w="1151" w:type="dxa"/>
          </w:tcPr>
          <w:p w14:paraId="711A72A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df</w:t>
            </w:r>
          </w:p>
        </w:tc>
        <w:tc>
          <w:tcPr>
            <w:tcW w:w="1178" w:type="dxa"/>
          </w:tcPr>
          <w:p w14:paraId="1EAE6237" w14:textId="77777777" w:rsidR="00B91705" w:rsidRPr="00C95864" w:rsidRDefault="00B91705" w:rsidP="00C95864">
            <w:pPr>
              <w:spacing w:line="480" w:lineRule="auto"/>
              <w:rPr>
                <w:rFonts w:ascii="Times New Roman" w:hAnsi="Times New Roman" w:cs="Times New Roman"/>
                <w:sz w:val="24"/>
                <w:szCs w:val="24"/>
              </w:rPr>
            </w:pPr>
            <w:proofErr w:type="spellStart"/>
            <w:r w:rsidRPr="00C95864">
              <w:rPr>
                <w:rFonts w:ascii="Times New Roman" w:hAnsi="Times New Roman" w:cs="Times New Roman"/>
                <w:sz w:val="24"/>
                <w:szCs w:val="24"/>
              </w:rPr>
              <w:t>Cohens’d</w:t>
            </w:r>
            <w:proofErr w:type="spellEnd"/>
          </w:p>
        </w:tc>
        <w:tc>
          <w:tcPr>
            <w:tcW w:w="1156" w:type="dxa"/>
          </w:tcPr>
          <w:p w14:paraId="22FAAC2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LLCI</w:t>
            </w:r>
          </w:p>
        </w:tc>
        <w:tc>
          <w:tcPr>
            <w:tcW w:w="1157" w:type="dxa"/>
          </w:tcPr>
          <w:p w14:paraId="05AA20C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ULCI</w:t>
            </w:r>
          </w:p>
        </w:tc>
      </w:tr>
      <w:tr w:rsidR="00B91705" w:rsidRPr="00C95864" w14:paraId="3BB223A7" w14:textId="77777777" w:rsidTr="00D729DE">
        <w:tc>
          <w:tcPr>
            <w:tcW w:w="1701" w:type="dxa"/>
          </w:tcPr>
          <w:p w14:paraId="4D6CF54A"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Visuospatial executive</w:t>
            </w:r>
            <w:r w:rsidRPr="00C95864">
              <w:rPr>
                <w:rFonts w:ascii="Times New Roman" w:eastAsia="DengXian" w:hAnsi="Times New Roman" w:cs="Times New Roman"/>
                <w:b/>
                <w:bCs/>
                <w:color w:val="000000"/>
                <w:kern w:val="0"/>
                <w:sz w:val="24"/>
                <w:szCs w:val="24"/>
                <w:vertAlign w:val="superscript"/>
              </w:rPr>
              <w:t xml:space="preserve"> *</w:t>
            </w:r>
            <w:r w:rsidRPr="00C95864">
              <w:rPr>
                <w:rFonts w:ascii="Times New Roman" w:eastAsia="DengXian" w:hAnsi="Times New Roman" w:cs="Times New Roman"/>
                <w:b/>
                <w:bCs/>
                <w:color w:val="000000"/>
                <w:kern w:val="0"/>
                <w:sz w:val="24"/>
                <w:szCs w:val="24"/>
              </w:rPr>
              <w:t xml:space="preserve"> </w:t>
            </w:r>
          </w:p>
        </w:tc>
        <w:tc>
          <w:tcPr>
            <w:tcW w:w="993" w:type="dxa"/>
          </w:tcPr>
          <w:p w14:paraId="680B091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2.572</w:t>
            </w:r>
          </w:p>
        </w:tc>
        <w:tc>
          <w:tcPr>
            <w:tcW w:w="970" w:type="dxa"/>
          </w:tcPr>
          <w:p w14:paraId="0A68EF88"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0.014</w:t>
            </w:r>
          </w:p>
        </w:tc>
        <w:tc>
          <w:tcPr>
            <w:tcW w:w="1151" w:type="dxa"/>
          </w:tcPr>
          <w:p w14:paraId="76B9FA0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40</w:t>
            </w:r>
          </w:p>
        </w:tc>
        <w:tc>
          <w:tcPr>
            <w:tcW w:w="1178" w:type="dxa"/>
          </w:tcPr>
          <w:p w14:paraId="57B93B7A"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0.397</w:t>
            </w:r>
          </w:p>
        </w:tc>
        <w:tc>
          <w:tcPr>
            <w:tcW w:w="1156" w:type="dxa"/>
          </w:tcPr>
          <w:p w14:paraId="782B90D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0.25</w:t>
            </w:r>
          </w:p>
        </w:tc>
        <w:tc>
          <w:tcPr>
            <w:tcW w:w="1157" w:type="dxa"/>
          </w:tcPr>
          <w:p w14:paraId="3A61241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2.07</w:t>
            </w:r>
          </w:p>
        </w:tc>
      </w:tr>
      <w:tr w:rsidR="00B91705" w:rsidRPr="00C95864" w14:paraId="1490273A" w14:textId="77777777" w:rsidTr="00D729DE">
        <w:tc>
          <w:tcPr>
            <w:tcW w:w="1701" w:type="dxa"/>
          </w:tcPr>
          <w:p w14:paraId="3C0E9855"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Naming </w:t>
            </w:r>
          </w:p>
        </w:tc>
        <w:tc>
          <w:tcPr>
            <w:tcW w:w="993" w:type="dxa"/>
          </w:tcPr>
          <w:p w14:paraId="16F6C67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1.620</w:t>
            </w:r>
          </w:p>
        </w:tc>
        <w:tc>
          <w:tcPr>
            <w:tcW w:w="970" w:type="dxa"/>
          </w:tcPr>
          <w:p w14:paraId="142908BF"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0.113</w:t>
            </w:r>
          </w:p>
        </w:tc>
        <w:tc>
          <w:tcPr>
            <w:tcW w:w="1151" w:type="dxa"/>
          </w:tcPr>
          <w:p w14:paraId="05413360"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40</w:t>
            </w:r>
          </w:p>
        </w:tc>
        <w:tc>
          <w:tcPr>
            <w:tcW w:w="1178" w:type="dxa"/>
          </w:tcPr>
          <w:p w14:paraId="315C8EE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0.250</w:t>
            </w:r>
          </w:p>
        </w:tc>
        <w:tc>
          <w:tcPr>
            <w:tcW w:w="1156" w:type="dxa"/>
          </w:tcPr>
          <w:p w14:paraId="46E2905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-0.07</w:t>
            </w:r>
          </w:p>
        </w:tc>
        <w:tc>
          <w:tcPr>
            <w:tcW w:w="1157" w:type="dxa"/>
          </w:tcPr>
          <w:p w14:paraId="7CC7B5A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0.65</w:t>
            </w:r>
          </w:p>
        </w:tc>
      </w:tr>
      <w:tr w:rsidR="00B91705" w:rsidRPr="00C95864" w14:paraId="4361ADC1" w14:textId="77777777" w:rsidTr="00D729DE">
        <w:tc>
          <w:tcPr>
            <w:tcW w:w="1701" w:type="dxa"/>
          </w:tcPr>
          <w:p w14:paraId="793D9D08"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Attention</w:t>
            </w:r>
            <w:r w:rsidRPr="00C95864">
              <w:rPr>
                <w:rFonts w:ascii="Times New Roman" w:eastAsia="DengXian" w:hAnsi="Times New Roman" w:cs="Times New Roman"/>
                <w:b/>
                <w:bCs/>
                <w:color w:val="000000"/>
                <w:kern w:val="0"/>
                <w:sz w:val="24"/>
                <w:szCs w:val="24"/>
                <w:vertAlign w:val="superscript"/>
              </w:rPr>
              <w:t>*</w:t>
            </w:r>
            <w:r w:rsidRPr="00C95864">
              <w:rPr>
                <w:rFonts w:ascii="Times New Roman" w:eastAsia="DengXian" w:hAnsi="Times New Roman" w:cs="Times New Roman"/>
                <w:b/>
                <w:bCs/>
                <w:color w:val="000000"/>
                <w:kern w:val="0"/>
                <w:sz w:val="24"/>
                <w:szCs w:val="24"/>
              </w:rPr>
              <w:t xml:space="preserve"> </w:t>
            </w:r>
          </w:p>
        </w:tc>
        <w:tc>
          <w:tcPr>
            <w:tcW w:w="993" w:type="dxa"/>
          </w:tcPr>
          <w:p w14:paraId="4BBE284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2.529</w:t>
            </w:r>
          </w:p>
        </w:tc>
        <w:tc>
          <w:tcPr>
            <w:tcW w:w="970" w:type="dxa"/>
          </w:tcPr>
          <w:p w14:paraId="591B124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0.016</w:t>
            </w:r>
          </w:p>
        </w:tc>
        <w:tc>
          <w:tcPr>
            <w:tcW w:w="1151" w:type="dxa"/>
          </w:tcPr>
          <w:p w14:paraId="7E988D9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40</w:t>
            </w:r>
          </w:p>
        </w:tc>
        <w:tc>
          <w:tcPr>
            <w:tcW w:w="1178" w:type="dxa"/>
          </w:tcPr>
          <w:p w14:paraId="3D7C163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0.391</w:t>
            </w:r>
          </w:p>
        </w:tc>
        <w:tc>
          <w:tcPr>
            <w:tcW w:w="1156" w:type="dxa"/>
          </w:tcPr>
          <w:p w14:paraId="5C6C554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0.17</w:t>
            </w:r>
          </w:p>
        </w:tc>
        <w:tc>
          <w:tcPr>
            <w:tcW w:w="1157" w:type="dxa"/>
          </w:tcPr>
          <w:p w14:paraId="430F775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1.50</w:t>
            </w:r>
          </w:p>
        </w:tc>
      </w:tr>
      <w:tr w:rsidR="00B91705" w:rsidRPr="00C95864" w14:paraId="5A4C0A2F" w14:textId="77777777" w:rsidTr="00D729DE">
        <w:tc>
          <w:tcPr>
            <w:tcW w:w="1701" w:type="dxa"/>
          </w:tcPr>
          <w:p w14:paraId="15538F98"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Language  </w:t>
            </w:r>
          </w:p>
        </w:tc>
        <w:tc>
          <w:tcPr>
            <w:tcW w:w="993" w:type="dxa"/>
          </w:tcPr>
          <w:p w14:paraId="41B882D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0.461</w:t>
            </w:r>
          </w:p>
        </w:tc>
        <w:tc>
          <w:tcPr>
            <w:tcW w:w="970" w:type="dxa"/>
          </w:tcPr>
          <w:p w14:paraId="5E7FB2D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0.647</w:t>
            </w:r>
          </w:p>
        </w:tc>
        <w:tc>
          <w:tcPr>
            <w:tcW w:w="1151" w:type="dxa"/>
          </w:tcPr>
          <w:p w14:paraId="63FDBCC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40</w:t>
            </w:r>
          </w:p>
        </w:tc>
        <w:tc>
          <w:tcPr>
            <w:tcW w:w="1178" w:type="dxa"/>
          </w:tcPr>
          <w:p w14:paraId="1840C94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0.071</w:t>
            </w:r>
          </w:p>
        </w:tc>
        <w:tc>
          <w:tcPr>
            <w:tcW w:w="1156" w:type="dxa"/>
          </w:tcPr>
          <w:p w14:paraId="0875B91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-0.31</w:t>
            </w:r>
          </w:p>
        </w:tc>
        <w:tc>
          <w:tcPr>
            <w:tcW w:w="1157" w:type="dxa"/>
          </w:tcPr>
          <w:p w14:paraId="2749EE69"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0.49</w:t>
            </w:r>
          </w:p>
        </w:tc>
      </w:tr>
      <w:tr w:rsidR="00B91705" w:rsidRPr="00C95864" w14:paraId="246E368B" w14:textId="77777777" w:rsidTr="00D729DE">
        <w:tc>
          <w:tcPr>
            <w:tcW w:w="1701" w:type="dxa"/>
          </w:tcPr>
          <w:p w14:paraId="322F9753"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Abstraction</w:t>
            </w:r>
            <w:r w:rsidRPr="00C95864">
              <w:rPr>
                <w:rFonts w:ascii="Times New Roman" w:eastAsia="DengXian" w:hAnsi="Times New Roman" w:cs="Times New Roman"/>
                <w:b/>
                <w:bCs/>
                <w:color w:val="000000"/>
                <w:kern w:val="0"/>
                <w:sz w:val="24"/>
                <w:szCs w:val="24"/>
                <w:vertAlign w:val="superscript"/>
              </w:rPr>
              <w:t>*</w:t>
            </w:r>
            <w:r w:rsidRPr="00C95864">
              <w:rPr>
                <w:rFonts w:ascii="Times New Roman" w:eastAsia="DengXian" w:hAnsi="Times New Roman" w:cs="Times New Roman"/>
                <w:b/>
                <w:bCs/>
                <w:color w:val="000000"/>
                <w:kern w:val="0"/>
                <w:sz w:val="24"/>
                <w:szCs w:val="24"/>
              </w:rPr>
              <w:t xml:space="preserve"> </w:t>
            </w:r>
          </w:p>
        </w:tc>
        <w:tc>
          <w:tcPr>
            <w:tcW w:w="993" w:type="dxa"/>
          </w:tcPr>
          <w:p w14:paraId="66CD145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2.503</w:t>
            </w:r>
          </w:p>
        </w:tc>
        <w:tc>
          <w:tcPr>
            <w:tcW w:w="970" w:type="dxa"/>
          </w:tcPr>
          <w:p w14:paraId="6492D2A7"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0.017</w:t>
            </w:r>
          </w:p>
        </w:tc>
        <w:tc>
          <w:tcPr>
            <w:tcW w:w="1151" w:type="dxa"/>
          </w:tcPr>
          <w:p w14:paraId="6FA84A9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40</w:t>
            </w:r>
          </w:p>
        </w:tc>
        <w:tc>
          <w:tcPr>
            <w:tcW w:w="1178" w:type="dxa"/>
          </w:tcPr>
          <w:p w14:paraId="2641D78D"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0.387</w:t>
            </w:r>
          </w:p>
        </w:tc>
        <w:tc>
          <w:tcPr>
            <w:tcW w:w="1156" w:type="dxa"/>
          </w:tcPr>
          <w:p w14:paraId="46F6F04C"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0.10</w:t>
            </w:r>
          </w:p>
        </w:tc>
        <w:tc>
          <w:tcPr>
            <w:tcW w:w="1157" w:type="dxa"/>
          </w:tcPr>
          <w:p w14:paraId="0A6D76A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0.93</w:t>
            </w:r>
          </w:p>
        </w:tc>
      </w:tr>
      <w:tr w:rsidR="00B91705" w:rsidRPr="00C95864" w14:paraId="5E554C4D" w14:textId="77777777" w:rsidTr="00D729DE">
        <w:tc>
          <w:tcPr>
            <w:tcW w:w="1701" w:type="dxa"/>
          </w:tcPr>
          <w:p w14:paraId="332F43B8"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rPr>
            </w:pPr>
            <w:r w:rsidRPr="00C95864">
              <w:rPr>
                <w:rFonts w:ascii="Times New Roman" w:eastAsia="DengXian" w:hAnsi="Times New Roman" w:cs="Times New Roman"/>
                <w:b/>
                <w:bCs/>
                <w:color w:val="000000"/>
                <w:kern w:val="0"/>
                <w:sz w:val="24"/>
                <w:szCs w:val="24"/>
              </w:rPr>
              <w:t xml:space="preserve">Delayed recall </w:t>
            </w:r>
          </w:p>
        </w:tc>
        <w:tc>
          <w:tcPr>
            <w:tcW w:w="993" w:type="dxa"/>
          </w:tcPr>
          <w:p w14:paraId="3745BFCA"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1.595</w:t>
            </w:r>
          </w:p>
        </w:tc>
        <w:tc>
          <w:tcPr>
            <w:tcW w:w="970" w:type="dxa"/>
          </w:tcPr>
          <w:p w14:paraId="09DB68FA"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0.119</w:t>
            </w:r>
          </w:p>
        </w:tc>
        <w:tc>
          <w:tcPr>
            <w:tcW w:w="1151" w:type="dxa"/>
          </w:tcPr>
          <w:p w14:paraId="4156E1F6"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40</w:t>
            </w:r>
          </w:p>
        </w:tc>
        <w:tc>
          <w:tcPr>
            <w:tcW w:w="1178" w:type="dxa"/>
          </w:tcPr>
          <w:p w14:paraId="3D277B7A"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0.246</w:t>
            </w:r>
          </w:p>
        </w:tc>
        <w:tc>
          <w:tcPr>
            <w:tcW w:w="1156" w:type="dxa"/>
          </w:tcPr>
          <w:p w14:paraId="2EB8BA62"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-0.15</w:t>
            </w:r>
          </w:p>
        </w:tc>
        <w:tc>
          <w:tcPr>
            <w:tcW w:w="1157" w:type="dxa"/>
          </w:tcPr>
          <w:p w14:paraId="7FD30AE1"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1.31</w:t>
            </w:r>
          </w:p>
        </w:tc>
      </w:tr>
      <w:tr w:rsidR="00B91705" w:rsidRPr="00C95864" w14:paraId="3268FAB6" w14:textId="77777777" w:rsidTr="00D729DE">
        <w:tc>
          <w:tcPr>
            <w:tcW w:w="1701" w:type="dxa"/>
          </w:tcPr>
          <w:p w14:paraId="095D1BD7" w14:textId="77777777" w:rsidR="00B91705" w:rsidRPr="00C95864" w:rsidRDefault="00B91705" w:rsidP="00C95864">
            <w:pPr>
              <w:widowControl/>
              <w:spacing w:line="480" w:lineRule="auto"/>
              <w:jc w:val="center"/>
              <w:rPr>
                <w:rFonts w:ascii="Times New Roman" w:eastAsia="DengXian" w:hAnsi="Times New Roman" w:cs="Times New Roman"/>
                <w:b/>
                <w:bCs/>
                <w:color w:val="000000"/>
                <w:kern w:val="0"/>
                <w:sz w:val="24"/>
                <w:szCs w:val="24"/>
                <w:vertAlign w:val="superscript"/>
              </w:rPr>
            </w:pPr>
            <w:r w:rsidRPr="00C95864">
              <w:rPr>
                <w:rFonts w:ascii="Times New Roman" w:eastAsia="DengXian" w:hAnsi="Times New Roman" w:cs="Times New Roman"/>
                <w:b/>
                <w:bCs/>
                <w:color w:val="000000"/>
                <w:kern w:val="0"/>
                <w:sz w:val="24"/>
                <w:szCs w:val="24"/>
              </w:rPr>
              <w:t>Total score</w:t>
            </w:r>
            <w:r w:rsidRPr="00C95864">
              <w:rPr>
                <w:rFonts w:ascii="Times New Roman" w:eastAsia="DengXian" w:hAnsi="Times New Roman" w:cs="Times New Roman"/>
                <w:b/>
                <w:bCs/>
                <w:color w:val="000000"/>
                <w:kern w:val="0"/>
                <w:sz w:val="24"/>
                <w:szCs w:val="24"/>
                <w:vertAlign w:val="superscript"/>
              </w:rPr>
              <w:t>*</w:t>
            </w:r>
          </w:p>
        </w:tc>
        <w:tc>
          <w:tcPr>
            <w:tcW w:w="993" w:type="dxa"/>
          </w:tcPr>
          <w:p w14:paraId="5401AFDE"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2.985</w:t>
            </w:r>
          </w:p>
        </w:tc>
        <w:tc>
          <w:tcPr>
            <w:tcW w:w="970" w:type="dxa"/>
          </w:tcPr>
          <w:p w14:paraId="5FC4AA4B"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0.005</w:t>
            </w:r>
          </w:p>
        </w:tc>
        <w:tc>
          <w:tcPr>
            <w:tcW w:w="1151" w:type="dxa"/>
          </w:tcPr>
          <w:p w14:paraId="16C5E680"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40</w:t>
            </w:r>
          </w:p>
        </w:tc>
        <w:tc>
          <w:tcPr>
            <w:tcW w:w="1178" w:type="dxa"/>
          </w:tcPr>
          <w:p w14:paraId="41287B8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0.461</w:t>
            </w:r>
          </w:p>
        </w:tc>
        <w:tc>
          <w:tcPr>
            <w:tcW w:w="1156" w:type="dxa"/>
          </w:tcPr>
          <w:p w14:paraId="49174793"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1.07</w:t>
            </w:r>
          </w:p>
        </w:tc>
        <w:tc>
          <w:tcPr>
            <w:tcW w:w="1157" w:type="dxa"/>
          </w:tcPr>
          <w:p w14:paraId="1D21BD54" w14:textId="77777777" w:rsidR="00B91705" w:rsidRPr="00C95864" w:rsidRDefault="00B91705" w:rsidP="00C95864">
            <w:pPr>
              <w:spacing w:line="480" w:lineRule="auto"/>
              <w:rPr>
                <w:rFonts w:ascii="Times New Roman" w:hAnsi="Times New Roman" w:cs="Times New Roman"/>
                <w:sz w:val="24"/>
                <w:szCs w:val="24"/>
              </w:rPr>
            </w:pPr>
            <w:r w:rsidRPr="00C95864">
              <w:rPr>
                <w:rFonts w:ascii="Times New Roman" w:hAnsi="Times New Roman" w:cs="Times New Roman"/>
                <w:sz w:val="24"/>
                <w:szCs w:val="24"/>
              </w:rPr>
              <w:t>5.57</w:t>
            </w:r>
          </w:p>
        </w:tc>
      </w:tr>
    </w:tbl>
    <w:p w14:paraId="0066DEA1" w14:textId="77777777" w:rsidR="00B91705" w:rsidRPr="00C95864" w:rsidRDefault="00B91705" w:rsidP="00C95864">
      <w:pPr>
        <w:spacing w:line="480" w:lineRule="auto"/>
        <w:rPr>
          <w:rFonts w:ascii="Times New Roman" w:hAnsi="Times New Roman" w:cs="Times New Roman"/>
          <w:sz w:val="24"/>
          <w:szCs w:val="24"/>
        </w:rPr>
      </w:pPr>
    </w:p>
    <w:p w14:paraId="0577770C" w14:textId="3F60DC5C" w:rsidR="00B91705" w:rsidRPr="00C95864" w:rsidRDefault="00DD7936" w:rsidP="00C95864">
      <w:pPr>
        <w:spacing w:line="480" w:lineRule="auto"/>
        <w:rPr>
          <w:rFonts w:ascii="Times New Roman" w:hAnsi="Times New Roman" w:cs="Times New Roman"/>
          <w:sz w:val="24"/>
          <w:szCs w:val="24"/>
        </w:rPr>
      </w:pPr>
      <w:r>
        <w:rPr>
          <w:noProof/>
        </w:rPr>
        <w:drawing>
          <wp:inline distT="0" distB="0" distL="0" distR="0" wp14:anchorId="6B4238D2" wp14:editId="44F21EF5">
            <wp:extent cx="5274310" cy="33953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395345"/>
                    </a:xfrm>
                    <a:prstGeom prst="rect">
                      <a:avLst/>
                    </a:prstGeom>
                    <a:noFill/>
                    <a:ln>
                      <a:noFill/>
                    </a:ln>
                  </pic:spPr>
                </pic:pic>
              </a:graphicData>
            </a:graphic>
          </wp:inline>
        </w:drawing>
      </w:r>
    </w:p>
    <w:p w14:paraId="03B10443" w14:textId="425449EA" w:rsidR="00DD7936" w:rsidRPr="000A076D" w:rsidRDefault="00DD7936" w:rsidP="00DD7936">
      <w:pPr>
        <w:spacing w:line="480" w:lineRule="auto"/>
        <w:rPr>
          <w:rFonts w:ascii="Times New Roman" w:hAnsi="Times New Roman" w:cs="Times New Roman"/>
          <w:i/>
          <w:sz w:val="24"/>
          <w:szCs w:val="24"/>
        </w:rPr>
      </w:pPr>
      <w:r w:rsidRPr="000A076D">
        <w:rPr>
          <w:rFonts w:ascii="Times New Roman" w:hAnsi="Times New Roman" w:cs="Times New Roman"/>
          <w:b/>
          <w:i/>
          <w:sz w:val="24"/>
          <w:szCs w:val="24"/>
        </w:rPr>
        <w:t xml:space="preserve">Figure </w:t>
      </w:r>
      <w:r>
        <w:rPr>
          <w:rFonts w:ascii="Times New Roman" w:hAnsi="Times New Roman" w:cs="Times New Roman"/>
          <w:b/>
          <w:i/>
          <w:sz w:val="24"/>
          <w:szCs w:val="24"/>
        </w:rPr>
        <w:t>S2</w:t>
      </w:r>
      <w:r w:rsidRPr="000A076D">
        <w:rPr>
          <w:rFonts w:ascii="Times New Roman" w:hAnsi="Times New Roman" w:cs="Times New Roman"/>
          <w:i/>
          <w:sz w:val="24"/>
          <w:szCs w:val="24"/>
        </w:rPr>
        <w:t xml:space="preserve">. The </w:t>
      </w:r>
      <w:proofErr w:type="spellStart"/>
      <w:r w:rsidRPr="000A076D">
        <w:rPr>
          <w:rFonts w:ascii="Times New Roman" w:hAnsi="Times New Roman" w:cs="Times New Roman"/>
          <w:i/>
          <w:sz w:val="24"/>
          <w:szCs w:val="24"/>
        </w:rPr>
        <w:t>ReHo</w:t>
      </w:r>
      <w:proofErr w:type="spellEnd"/>
      <w:r w:rsidRPr="000A076D">
        <w:rPr>
          <w:rFonts w:ascii="Times New Roman" w:hAnsi="Times New Roman" w:cs="Times New Roman"/>
          <w:i/>
          <w:sz w:val="24"/>
          <w:szCs w:val="24"/>
        </w:rPr>
        <w:t xml:space="preserve"> values of the four groups (COPD-Smoking/COPD-</w:t>
      </w:r>
      <w:r w:rsidRPr="000A076D">
        <w:rPr>
          <w:rFonts w:ascii="Times New Roman" w:hAnsi="Times New Roman" w:cs="Times New Roman"/>
          <w:i/>
          <w:sz w:val="24"/>
          <w:szCs w:val="24"/>
        </w:rPr>
        <w:lastRenderedPageBreak/>
        <w:t>Nonsmoking/NonCOPD-Smoking/NonCOPD-NonSmoking) were compared in six brain regions. The p values were adjusted by Bonferroni’s correction for multiple comparisons.</w:t>
      </w:r>
      <w:r w:rsidRPr="00973F56">
        <w:rPr>
          <w:rFonts w:ascii="Times New Roman" w:hAnsi="Times New Roman" w:cs="Times New Roman"/>
          <w:i/>
          <w:sz w:val="24"/>
          <w:szCs w:val="24"/>
        </w:rPr>
        <w:t xml:space="preserve"> </w:t>
      </w:r>
      <w:r w:rsidRPr="000A076D">
        <w:rPr>
          <w:rFonts w:ascii="Times New Roman" w:hAnsi="Times New Roman" w:cs="Times New Roman"/>
          <w:i/>
          <w:sz w:val="24"/>
          <w:szCs w:val="24"/>
        </w:rPr>
        <w:t xml:space="preserve">a) </w:t>
      </w:r>
      <w:r w:rsidRPr="000A076D">
        <w:rPr>
          <w:rFonts w:ascii="Times New Roman" w:eastAsia="DengXian" w:hAnsi="Times New Roman" w:cs="Times New Roman"/>
          <w:i/>
          <w:sz w:val="24"/>
          <w:szCs w:val="24"/>
        </w:rPr>
        <w:t>Left</w:t>
      </w:r>
      <w:r w:rsidRPr="000A076D">
        <w:rPr>
          <w:rFonts w:ascii="Times New Roman" w:hAnsi="Times New Roman" w:cs="Times New Roman"/>
          <w:i/>
          <w:sz w:val="24"/>
          <w:szCs w:val="24"/>
        </w:rPr>
        <w:t xml:space="preserve"> fusiform gyrus; b) Right fusiform gyrus</w:t>
      </w:r>
      <w:r>
        <w:rPr>
          <w:rFonts w:ascii="Times New Roman" w:hAnsi="Times New Roman" w:cs="Times New Roman"/>
          <w:i/>
          <w:sz w:val="24"/>
          <w:szCs w:val="24"/>
        </w:rPr>
        <w:t>;</w:t>
      </w:r>
      <w:r w:rsidRPr="000A076D">
        <w:rPr>
          <w:rFonts w:ascii="Times New Roman" w:hAnsi="Times New Roman" w:cs="Times New Roman"/>
          <w:i/>
          <w:sz w:val="24"/>
          <w:szCs w:val="24"/>
        </w:rPr>
        <w:t xml:space="preserve"> c) Left anterior cerebellum; d) Pons; e) Left inferior temporal gyrus</w:t>
      </w:r>
      <w:r w:rsidRPr="000A076D">
        <w:rPr>
          <w:rFonts w:ascii="Times New Roman" w:eastAsia="DengXian" w:hAnsi="Times New Roman" w:cs="Times New Roman"/>
          <w:i/>
          <w:sz w:val="24"/>
          <w:szCs w:val="24"/>
        </w:rPr>
        <w:t xml:space="preserve"> </w:t>
      </w:r>
      <w:r w:rsidRPr="000A076D">
        <w:rPr>
          <w:rFonts w:ascii="Times New Roman" w:hAnsi="Times New Roman" w:cs="Times New Roman"/>
          <w:i/>
          <w:sz w:val="24"/>
          <w:szCs w:val="24"/>
        </w:rPr>
        <w:t>(cluster-</w:t>
      </w:r>
      <w:r>
        <w:rPr>
          <w:rFonts w:ascii="Times New Roman" w:hAnsi="Times New Roman" w:cs="Times New Roman"/>
          <w:i/>
          <w:sz w:val="24"/>
          <w:szCs w:val="24"/>
        </w:rPr>
        <w:t>1</w:t>
      </w:r>
      <w:r w:rsidRPr="000A076D">
        <w:rPr>
          <w:rFonts w:ascii="Times New Roman" w:hAnsi="Times New Roman" w:cs="Times New Roman"/>
          <w:i/>
          <w:sz w:val="24"/>
          <w:szCs w:val="24"/>
        </w:rPr>
        <w:t>); f) Left inferior temporal gyrus</w:t>
      </w:r>
      <w:r w:rsidRPr="000A076D">
        <w:rPr>
          <w:rFonts w:ascii="Times New Roman" w:eastAsia="DengXian" w:hAnsi="Times New Roman" w:cs="Times New Roman"/>
          <w:i/>
          <w:sz w:val="24"/>
          <w:szCs w:val="24"/>
        </w:rPr>
        <w:t xml:space="preserve"> </w:t>
      </w:r>
      <w:r w:rsidRPr="000A076D">
        <w:rPr>
          <w:rFonts w:ascii="Times New Roman" w:hAnsi="Times New Roman" w:cs="Times New Roman"/>
          <w:i/>
          <w:sz w:val="24"/>
          <w:szCs w:val="24"/>
        </w:rPr>
        <w:t>(cluster-</w:t>
      </w:r>
      <w:r>
        <w:rPr>
          <w:rFonts w:ascii="Times New Roman" w:hAnsi="Times New Roman" w:cs="Times New Roman"/>
          <w:i/>
          <w:sz w:val="24"/>
          <w:szCs w:val="24"/>
        </w:rPr>
        <w:t>2</w:t>
      </w:r>
      <w:r w:rsidRPr="000A076D">
        <w:rPr>
          <w:rFonts w:ascii="Times New Roman" w:hAnsi="Times New Roman" w:cs="Times New Roman"/>
          <w:i/>
          <w:sz w:val="24"/>
          <w:szCs w:val="24"/>
        </w:rPr>
        <w:t>)</w:t>
      </w:r>
      <w:r>
        <w:rPr>
          <w:rFonts w:ascii="Times New Roman" w:hAnsi="Times New Roman" w:cs="Times New Roman"/>
          <w:i/>
          <w:sz w:val="24"/>
          <w:szCs w:val="24"/>
        </w:rPr>
        <w:t>.</w:t>
      </w:r>
      <w:r w:rsidRPr="000A076D">
        <w:rPr>
          <w:rFonts w:ascii="Times New Roman" w:hAnsi="Times New Roman" w:cs="Times New Roman"/>
          <w:i/>
          <w:sz w:val="24"/>
          <w:szCs w:val="24"/>
        </w:rPr>
        <w:t xml:space="preserve"> (*: p&lt;0.05; **: p&lt;0.01; ***: p&lt;0.001).</w:t>
      </w:r>
    </w:p>
    <w:p w14:paraId="31FDCD48" w14:textId="5D5DE9C3" w:rsidR="00142A7D" w:rsidRDefault="00142A7D" w:rsidP="00C95864">
      <w:pPr>
        <w:spacing w:line="480" w:lineRule="auto"/>
        <w:rPr>
          <w:rFonts w:ascii="Times New Roman" w:hAnsi="Times New Roman" w:cs="Times New Roman"/>
          <w:sz w:val="24"/>
          <w:szCs w:val="24"/>
        </w:rPr>
      </w:pPr>
    </w:p>
    <w:p w14:paraId="76DDBF78" w14:textId="6557BC77" w:rsidR="00DD7936" w:rsidRDefault="00DD7936" w:rsidP="00C95864">
      <w:pPr>
        <w:spacing w:line="480" w:lineRule="auto"/>
        <w:rPr>
          <w:rFonts w:ascii="Times New Roman" w:hAnsi="Times New Roman" w:cs="Times New Roman"/>
          <w:sz w:val="24"/>
          <w:szCs w:val="24"/>
        </w:rPr>
      </w:pPr>
      <w:r>
        <w:rPr>
          <w:noProof/>
        </w:rPr>
        <w:drawing>
          <wp:inline distT="0" distB="0" distL="0" distR="0" wp14:anchorId="0BDAF424" wp14:editId="5347E43B">
            <wp:extent cx="5274310" cy="171386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713865"/>
                    </a:xfrm>
                    <a:prstGeom prst="rect">
                      <a:avLst/>
                    </a:prstGeom>
                    <a:noFill/>
                    <a:ln>
                      <a:noFill/>
                    </a:ln>
                  </pic:spPr>
                </pic:pic>
              </a:graphicData>
            </a:graphic>
          </wp:inline>
        </w:drawing>
      </w:r>
    </w:p>
    <w:p w14:paraId="437216D4" w14:textId="243C4655" w:rsidR="00DD7936" w:rsidRDefault="00DD7936" w:rsidP="00DD7936">
      <w:pPr>
        <w:spacing w:line="480" w:lineRule="auto"/>
        <w:rPr>
          <w:rFonts w:ascii="Times New Roman" w:hAnsi="Times New Roman" w:cs="Times New Roman"/>
          <w:i/>
          <w:sz w:val="24"/>
          <w:szCs w:val="24"/>
        </w:rPr>
      </w:pPr>
      <w:r w:rsidRPr="000A076D">
        <w:rPr>
          <w:rFonts w:ascii="Times New Roman" w:hAnsi="Times New Roman" w:cs="Times New Roman"/>
          <w:b/>
          <w:i/>
          <w:sz w:val="24"/>
          <w:szCs w:val="24"/>
        </w:rPr>
        <w:t xml:space="preserve">Figure </w:t>
      </w:r>
      <w:r>
        <w:rPr>
          <w:rFonts w:ascii="Times New Roman" w:hAnsi="Times New Roman" w:cs="Times New Roman"/>
          <w:b/>
          <w:i/>
          <w:sz w:val="24"/>
          <w:szCs w:val="24"/>
        </w:rPr>
        <w:t>S3</w:t>
      </w:r>
      <w:r w:rsidRPr="000A076D">
        <w:rPr>
          <w:rFonts w:ascii="Times New Roman" w:hAnsi="Times New Roman" w:cs="Times New Roman"/>
          <w:i/>
          <w:sz w:val="24"/>
          <w:szCs w:val="24"/>
        </w:rPr>
        <w:t>. The node betweenness centrality of the four groups (COPD-Smoking/COPD-Nonsmoking/NonCOPD-Smoking/NonCOPD-NonSmoking) was compared in</w:t>
      </w:r>
      <w:r w:rsidRPr="000A076D">
        <w:rPr>
          <w:rFonts w:ascii="Times New Roman" w:eastAsia="DengXian" w:hAnsi="Times New Roman" w:cs="Times New Roman"/>
          <w:i/>
          <w:sz w:val="24"/>
          <w:szCs w:val="24"/>
        </w:rPr>
        <w:t xml:space="preserve"> the</w:t>
      </w:r>
      <w:r w:rsidRPr="000A076D">
        <w:rPr>
          <w:rFonts w:ascii="Times New Roman" w:hAnsi="Times New Roman" w:cs="Times New Roman"/>
          <w:i/>
          <w:sz w:val="24"/>
          <w:szCs w:val="24"/>
        </w:rPr>
        <w:t xml:space="preserve"> a) left fusiform gyrus, b) right fusiform gyrus, and c) left inferior temporal gyrus. The p value was corrected by Bonferroni’s multiple comparisons test. (*: p&lt;0.05; **: p&lt;0.01; ***: p&lt;0.001).</w:t>
      </w:r>
    </w:p>
    <w:p w14:paraId="17F23F46" w14:textId="77777777" w:rsidR="00DD7936" w:rsidRPr="00C95864" w:rsidRDefault="00DD7936" w:rsidP="00C95864">
      <w:pPr>
        <w:spacing w:line="480" w:lineRule="auto"/>
        <w:rPr>
          <w:rFonts w:ascii="Times New Roman" w:hAnsi="Times New Roman" w:cs="Times New Roman"/>
          <w:sz w:val="24"/>
          <w:szCs w:val="24"/>
        </w:rPr>
      </w:pPr>
    </w:p>
    <w:sectPr w:rsidR="00DD7936" w:rsidRPr="00C958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03A8" w14:textId="77777777" w:rsidR="00403A0A" w:rsidRDefault="00403A0A" w:rsidP="00BE2D5C">
      <w:r>
        <w:separator/>
      </w:r>
    </w:p>
  </w:endnote>
  <w:endnote w:type="continuationSeparator" w:id="0">
    <w:p w14:paraId="09350C0A" w14:textId="77777777" w:rsidR="00403A0A" w:rsidRDefault="00403A0A" w:rsidP="00BE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5477" w14:textId="77777777" w:rsidR="00403A0A" w:rsidRDefault="00403A0A" w:rsidP="00BE2D5C">
      <w:r>
        <w:separator/>
      </w:r>
    </w:p>
  </w:footnote>
  <w:footnote w:type="continuationSeparator" w:id="0">
    <w:p w14:paraId="0B3A8FDF" w14:textId="77777777" w:rsidR="00403A0A" w:rsidRDefault="00403A0A" w:rsidP="00BE2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05"/>
    <w:rsid w:val="00031761"/>
    <w:rsid w:val="00032149"/>
    <w:rsid w:val="000727CF"/>
    <w:rsid w:val="000B3CF9"/>
    <w:rsid w:val="000E29BF"/>
    <w:rsid w:val="00142A7D"/>
    <w:rsid w:val="001A3A73"/>
    <w:rsid w:val="001F7B75"/>
    <w:rsid w:val="00217248"/>
    <w:rsid w:val="00222CA2"/>
    <w:rsid w:val="00224D1E"/>
    <w:rsid w:val="002C4434"/>
    <w:rsid w:val="0036054B"/>
    <w:rsid w:val="00403A0A"/>
    <w:rsid w:val="00405AE6"/>
    <w:rsid w:val="00436C49"/>
    <w:rsid w:val="004D6810"/>
    <w:rsid w:val="00553339"/>
    <w:rsid w:val="005B585D"/>
    <w:rsid w:val="00671853"/>
    <w:rsid w:val="006E07CA"/>
    <w:rsid w:val="0071261D"/>
    <w:rsid w:val="007859FE"/>
    <w:rsid w:val="00945C85"/>
    <w:rsid w:val="00953411"/>
    <w:rsid w:val="009A63BC"/>
    <w:rsid w:val="00AB04CD"/>
    <w:rsid w:val="00B3716E"/>
    <w:rsid w:val="00B626A9"/>
    <w:rsid w:val="00B91705"/>
    <w:rsid w:val="00BB3907"/>
    <w:rsid w:val="00BE2D5C"/>
    <w:rsid w:val="00C654C2"/>
    <w:rsid w:val="00C83F26"/>
    <w:rsid w:val="00C95864"/>
    <w:rsid w:val="00D729DE"/>
    <w:rsid w:val="00DC5F33"/>
    <w:rsid w:val="00DD7936"/>
    <w:rsid w:val="00DF457C"/>
    <w:rsid w:val="00EC3A88"/>
    <w:rsid w:val="00F1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DC34"/>
  <w15:chartTrackingRefBased/>
  <w15:docId w15:val="{6B43EEBC-CE8D-4F4F-A586-27D916BB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705"/>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B91705"/>
    <w:tblPr>
      <w:tblBorders>
        <w:top w:val="single" w:sz="12" w:space="0" w:color="auto"/>
        <w:bottom w:val="single" w:sz="12" w:space="0" w:color="auto"/>
      </w:tblBorders>
    </w:tbl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styleId="a4">
    <w:name w:val="header"/>
    <w:basedOn w:val="a"/>
    <w:link w:val="a5"/>
    <w:uiPriority w:val="99"/>
    <w:unhideWhenUsed/>
    <w:rsid w:val="00BE2D5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E2D5C"/>
    <w:rPr>
      <w:sz w:val="18"/>
      <w:szCs w:val="18"/>
      <w:lang w:val="en-GB"/>
    </w:rPr>
  </w:style>
  <w:style w:type="paragraph" w:styleId="a6">
    <w:name w:val="footer"/>
    <w:basedOn w:val="a"/>
    <w:link w:val="a7"/>
    <w:uiPriority w:val="99"/>
    <w:unhideWhenUsed/>
    <w:rsid w:val="00BE2D5C"/>
    <w:pPr>
      <w:tabs>
        <w:tab w:val="center" w:pos="4153"/>
        <w:tab w:val="right" w:pos="8306"/>
      </w:tabs>
      <w:snapToGrid w:val="0"/>
      <w:jc w:val="left"/>
    </w:pPr>
    <w:rPr>
      <w:sz w:val="18"/>
      <w:szCs w:val="18"/>
    </w:rPr>
  </w:style>
  <w:style w:type="character" w:customStyle="1" w:styleId="a7">
    <w:name w:val="页脚 字符"/>
    <w:basedOn w:val="a0"/>
    <w:link w:val="a6"/>
    <w:uiPriority w:val="99"/>
    <w:rsid w:val="00BE2D5C"/>
    <w:rPr>
      <w:sz w:val="18"/>
      <w:szCs w:val="18"/>
      <w:lang w:val="en-GB"/>
    </w:rPr>
  </w:style>
  <w:style w:type="paragraph" w:styleId="a8">
    <w:name w:val="Balloon Text"/>
    <w:basedOn w:val="a"/>
    <w:link w:val="a9"/>
    <w:uiPriority w:val="99"/>
    <w:semiHidden/>
    <w:unhideWhenUsed/>
    <w:rsid w:val="00C83F26"/>
    <w:rPr>
      <w:sz w:val="18"/>
      <w:szCs w:val="18"/>
    </w:rPr>
  </w:style>
  <w:style w:type="character" w:customStyle="1" w:styleId="a9">
    <w:name w:val="批注框文本 字符"/>
    <w:basedOn w:val="a0"/>
    <w:link w:val="a8"/>
    <w:uiPriority w:val="99"/>
    <w:semiHidden/>
    <w:rsid w:val="00C83F26"/>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1688</Words>
  <Characters>9622</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ying</dc:creator>
  <cp:keywords/>
  <dc:description/>
  <cp:lastModifiedBy>hw1995@mail.ustc.edu.cn</cp:lastModifiedBy>
  <cp:revision>2</cp:revision>
  <dcterms:created xsi:type="dcterms:W3CDTF">2021-06-08T07:17:00Z</dcterms:created>
  <dcterms:modified xsi:type="dcterms:W3CDTF">2021-06-08T07:17:00Z</dcterms:modified>
</cp:coreProperties>
</file>