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16A5" w14:textId="77777777" w:rsidR="00184E86" w:rsidRDefault="00184E86" w:rsidP="00184E8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1E709B" wp14:editId="296BC4BE">
                <wp:simplePos x="0" y="0"/>
                <wp:positionH relativeFrom="column">
                  <wp:posOffset>673100</wp:posOffset>
                </wp:positionH>
                <wp:positionV relativeFrom="paragraph">
                  <wp:posOffset>184150</wp:posOffset>
                </wp:positionV>
                <wp:extent cx="4624608" cy="4170484"/>
                <wp:effectExtent l="0" t="0" r="24130" b="209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4608" cy="4170484"/>
                          <a:chOff x="14067" y="0"/>
                          <a:chExt cx="4624608" cy="4170484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67" y="0"/>
                            <a:ext cx="21463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2FE86" w14:textId="77777777" w:rsidR="00E65CD4" w:rsidRDefault="00E65CD4" w:rsidP="00184E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3064 subjects</w:t>
                              </w:r>
                            </w:p>
                            <w:p w14:paraId="102B40CF" w14:textId="77777777" w:rsidR="00E65CD4" w:rsidRDefault="00E65CD4" w:rsidP="00184E86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1556 controls and 1508 cases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0325" y="678006"/>
                            <a:ext cx="34534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DD05E" w14:textId="77777777" w:rsidR="00E65CD4" w:rsidRDefault="00E65CD4" w:rsidP="00184E86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60 subjects removed due to incomplete FFQ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9461" y="1683191"/>
                            <a:ext cx="3449214" cy="1961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5AACC" w14:textId="77777777" w:rsidR="00E65CD4" w:rsidRPr="0076545B" w:rsidRDefault="00E65CD4" w:rsidP="00184E8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375 subjects removed due to </w:t>
                              </w:r>
                              <w:r w:rsidRPr="0076545B">
                                <w:rPr>
                                  <w:rFonts w:asciiTheme="minorHAnsi" w:hAnsiTheme="minorHAnsi" w:cstheme="minorHAnsi"/>
                                </w:rPr>
                                <w:t xml:space="preserve">the missing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information on</w:t>
                              </w:r>
                              <w:r w:rsidRPr="0076545B">
                                <w:rPr>
                                  <w:rFonts w:asciiTheme="minorHAnsi" w:hAnsiTheme="minorHAnsi" w:cstheme="minorHAnsi"/>
                                </w:rPr>
                                <w:t>:</w:t>
                              </w:r>
                            </w:p>
                            <w:p w14:paraId="4143164D" w14:textId="441F0BC1" w:rsidR="00E65CD4" w:rsidRPr="00D63871" w:rsidRDefault="00E65CD4" w:rsidP="00184E8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63871">
                                <w:rPr>
                                  <w:rFonts w:asciiTheme="minorHAnsi" w:hAnsiTheme="minorHAnsi" w:cstheme="minorHAnsi"/>
                                </w:rPr>
                                <w:t>Fruit/vegetables: 5 missing</w:t>
                              </w:r>
                            </w:p>
                            <w:p w14:paraId="68D61CCA" w14:textId="2504B93D" w:rsidR="00E65CD4" w:rsidRPr="00D63871" w:rsidRDefault="00E65CD4" w:rsidP="00184E8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63871">
                                <w:rPr>
                                  <w:rFonts w:asciiTheme="minorHAnsi" w:hAnsiTheme="minorHAnsi" w:cstheme="minorHAnsi"/>
                                </w:rPr>
                                <w:t>Beans: 48 missing</w:t>
                              </w:r>
                            </w:p>
                            <w:p w14:paraId="791B5290" w14:textId="7612BC1C" w:rsidR="00E65CD4" w:rsidRPr="00D63871" w:rsidRDefault="00E65CD4" w:rsidP="00184E8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63871">
                                <w:rPr>
                                  <w:rFonts w:asciiTheme="minorHAnsi" w:hAnsiTheme="minorHAnsi" w:cstheme="minorHAnsi"/>
                                </w:rPr>
                                <w:t>Whole grains: 19 missing</w:t>
                              </w:r>
                            </w:p>
                            <w:p w14:paraId="283B4EB5" w14:textId="77777777" w:rsidR="00E65CD4" w:rsidRPr="00D63871" w:rsidRDefault="00E65CD4" w:rsidP="00184E8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63871">
                                <w:rPr>
                                  <w:rFonts w:asciiTheme="minorHAnsi" w:hAnsiTheme="minorHAnsi" w:cstheme="minorHAnsi"/>
                                </w:rPr>
                                <w:t>Read meat: 54 missing</w:t>
                              </w:r>
                            </w:p>
                            <w:p w14:paraId="06473AEB" w14:textId="77777777" w:rsidR="00E65CD4" w:rsidRPr="00D63871" w:rsidRDefault="00E65CD4" w:rsidP="00184E8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63871">
                                <w:rPr>
                                  <w:rFonts w:asciiTheme="minorHAnsi" w:hAnsiTheme="minorHAnsi" w:cstheme="minorHAnsi"/>
                                </w:rPr>
                                <w:t>Processed meat: 16 missing</w:t>
                              </w:r>
                            </w:p>
                            <w:p w14:paraId="75ABEF95" w14:textId="746ADF75" w:rsidR="00E65CD4" w:rsidRPr="00D63871" w:rsidRDefault="00E65CD4" w:rsidP="00184E8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63871">
                                <w:rPr>
                                  <w:rFonts w:asciiTheme="minorHAnsi" w:hAnsiTheme="minorHAnsi" w:cstheme="minorHAnsi"/>
                                </w:rPr>
                                <w:t>Alcohol intake: 3 missing</w:t>
                              </w:r>
                            </w:p>
                            <w:p w14:paraId="60131965" w14:textId="2A9FCBA9" w:rsidR="00E65CD4" w:rsidRPr="00D63871" w:rsidRDefault="00E65CD4" w:rsidP="00184E8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63871">
                                <w:rPr>
                                  <w:rFonts w:asciiTheme="minorHAnsi" w:hAnsiTheme="minorHAnsi" w:cstheme="minorHAnsi"/>
                                </w:rPr>
                                <w:t>Physical activity: 174 missing</w:t>
                              </w:r>
                            </w:p>
                            <w:p w14:paraId="57C211AE" w14:textId="76692C96" w:rsidR="00E65CD4" w:rsidRPr="00D63871" w:rsidRDefault="00E65CD4" w:rsidP="00184E8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63871">
                                <w:rPr>
                                  <w:rFonts w:asciiTheme="minorHAnsi" w:hAnsiTheme="minorHAnsi" w:cstheme="minorHAnsi"/>
                                </w:rPr>
                                <w:t>BMI: 131 missing</w:t>
                              </w:r>
                            </w:p>
                            <w:p w14:paraId="4B2D1FD2" w14:textId="77777777" w:rsidR="00E65CD4" w:rsidRPr="00D63871" w:rsidRDefault="00E65CD4" w:rsidP="00184E8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63871">
                                <w:rPr>
                                  <w:rFonts w:asciiTheme="minorHAnsi" w:hAnsiTheme="minorHAnsi" w:cstheme="minorHAnsi"/>
                                </w:rPr>
                                <w:t>Menopausal status: 91 missing</w:t>
                              </w:r>
                            </w:p>
                            <w:p w14:paraId="1D2A8C70" w14:textId="77777777" w:rsidR="00E65CD4" w:rsidRPr="00D63871" w:rsidRDefault="00E65CD4" w:rsidP="00184E8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63871">
                                <w:rPr>
                                  <w:rFonts w:asciiTheme="minorHAnsi" w:hAnsiTheme="minorHAnsi" w:cstheme="minorHAnsi"/>
                                </w:rPr>
                                <w:t>Smoking: 5 missing</w:t>
                              </w:r>
                            </w:p>
                            <w:p w14:paraId="045A73AA" w14:textId="77777777" w:rsidR="00E65CD4" w:rsidRPr="00374F9A" w:rsidRDefault="00E65CD4" w:rsidP="00184E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1D140578" w14:textId="77777777" w:rsidR="00E65CD4" w:rsidRDefault="00E65CD4" w:rsidP="00184E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249" y="3743765"/>
                            <a:ext cx="2774949" cy="426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6BED6" w14:textId="77777777" w:rsidR="00E65CD4" w:rsidRPr="007A045D" w:rsidRDefault="00E65CD4" w:rsidP="00184E8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The total number is </w:t>
                              </w:r>
                              <w:r w:rsidRPr="007A045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6</w:t>
                              </w:r>
                              <w:r w:rsidRPr="007A045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29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in the final dataset, including 1310 controls and 1319 cases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Arrow: Down 10"/>
                        <wps:cNvSpPr/>
                        <wps:spPr>
                          <a:xfrm>
                            <a:off x="870145" y="576755"/>
                            <a:ext cx="45719" cy="5789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1155706"/>
                            <a:ext cx="2146300" cy="46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4568E" w14:textId="77777777" w:rsidR="00E65CD4" w:rsidRDefault="00E65CD4" w:rsidP="00184E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3004 subjects</w:t>
                              </w:r>
                            </w:p>
                            <w:p w14:paraId="38D93D09" w14:textId="77777777" w:rsidR="00E65CD4" w:rsidRDefault="00E65CD4" w:rsidP="00184E86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1523 controls and 1448 cases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Arrow: Down 12"/>
                        <wps:cNvSpPr/>
                        <wps:spPr>
                          <a:xfrm flipH="1">
                            <a:off x="897517" y="1619512"/>
                            <a:ext cx="45719" cy="212423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E709B" id="Group 4" o:spid="_x0000_s1026" style="position:absolute;left:0;text-align:left;margin-left:53pt;margin-top:14.5pt;width:364.15pt;height:328.4pt;z-index:251661312;mso-width-relative:margin;mso-height-relative:margin" coordorigin="140" coordsize="46246,4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0;width:21463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742FE86" w14:textId="77777777" w:rsidR="00E65CD4" w:rsidRDefault="00E65CD4" w:rsidP="00184E86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3064 subjects</w:t>
                        </w:r>
                      </w:p>
                      <w:p w14:paraId="102B40CF" w14:textId="77777777" w:rsidR="00E65CD4" w:rsidRDefault="00E65CD4" w:rsidP="00184E86">
                        <w:pPr>
                          <w:jc w:val="center"/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1556 controls and 1508 cases</w:t>
                        </w:r>
                      </w:p>
                    </w:txbxContent>
                  </v:textbox>
                </v:shape>
                <v:shape id="Text Box 6" o:spid="_x0000_s1028" type="#_x0000_t202" style="position:absolute;left:11503;top:6780;width:3453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ADDD05E" w14:textId="77777777" w:rsidR="00E65CD4" w:rsidRDefault="00E65CD4" w:rsidP="00184E86">
                        <w:pPr>
                          <w:jc w:val="center"/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60 subjects removed due to incomplete FFQ information</w:t>
                        </w:r>
                      </w:p>
                    </w:txbxContent>
                  </v:textbox>
                </v:shape>
                <v:shape id="Text Box 2" o:spid="_x0000_s1029" type="#_x0000_t202" style="position:absolute;left:11894;top:16831;width:34492;height:19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FE5AACC" w14:textId="77777777" w:rsidR="00E65CD4" w:rsidRPr="0076545B" w:rsidRDefault="00E65CD4" w:rsidP="00184E8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375 subjects removed due to </w:t>
                        </w:r>
                        <w:r w:rsidRPr="0076545B">
                          <w:rPr>
                            <w:rFonts w:asciiTheme="minorHAnsi" w:hAnsiTheme="minorHAnsi" w:cstheme="minorHAnsi"/>
                          </w:rPr>
                          <w:t xml:space="preserve">the missing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information on</w:t>
                        </w:r>
                        <w:r w:rsidRPr="0076545B">
                          <w:rPr>
                            <w:rFonts w:asciiTheme="minorHAnsi" w:hAnsiTheme="minorHAnsi" w:cstheme="minorHAnsi"/>
                          </w:rPr>
                          <w:t>:</w:t>
                        </w:r>
                      </w:p>
                      <w:p w14:paraId="4143164D" w14:textId="441F0BC1" w:rsidR="00E65CD4" w:rsidRPr="00D63871" w:rsidRDefault="00E65CD4" w:rsidP="00184E86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D63871">
                          <w:rPr>
                            <w:rFonts w:asciiTheme="minorHAnsi" w:hAnsiTheme="minorHAnsi" w:cstheme="minorHAnsi"/>
                          </w:rPr>
                          <w:t>Fruit/vegetables: 5 missing</w:t>
                        </w:r>
                      </w:p>
                      <w:p w14:paraId="68D61CCA" w14:textId="2504B93D" w:rsidR="00E65CD4" w:rsidRPr="00D63871" w:rsidRDefault="00E65CD4" w:rsidP="00184E86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D63871">
                          <w:rPr>
                            <w:rFonts w:asciiTheme="minorHAnsi" w:hAnsiTheme="minorHAnsi" w:cstheme="minorHAnsi"/>
                          </w:rPr>
                          <w:t>Beans: 48 missing</w:t>
                        </w:r>
                      </w:p>
                      <w:p w14:paraId="791B5290" w14:textId="7612BC1C" w:rsidR="00E65CD4" w:rsidRPr="00D63871" w:rsidRDefault="00E65CD4" w:rsidP="00184E86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D63871">
                          <w:rPr>
                            <w:rFonts w:asciiTheme="minorHAnsi" w:hAnsiTheme="minorHAnsi" w:cstheme="minorHAnsi"/>
                          </w:rPr>
                          <w:t>Whole grains: 19 missing</w:t>
                        </w:r>
                      </w:p>
                      <w:p w14:paraId="283B4EB5" w14:textId="77777777" w:rsidR="00E65CD4" w:rsidRPr="00D63871" w:rsidRDefault="00E65CD4" w:rsidP="00184E86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D63871">
                          <w:rPr>
                            <w:rFonts w:asciiTheme="minorHAnsi" w:hAnsiTheme="minorHAnsi" w:cstheme="minorHAnsi"/>
                          </w:rPr>
                          <w:t>Read meat: 54 missing</w:t>
                        </w:r>
                      </w:p>
                      <w:p w14:paraId="06473AEB" w14:textId="77777777" w:rsidR="00E65CD4" w:rsidRPr="00D63871" w:rsidRDefault="00E65CD4" w:rsidP="00184E86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D63871">
                          <w:rPr>
                            <w:rFonts w:asciiTheme="minorHAnsi" w:hAnsiTheme="minorHAnsi" w:cstheme="minorHAnsi"/>
                          </w:rPr>
                          <w:t>Processed meat: 16 missing</w:t>
                        </w:r>
                      </w:p>
                      <w:p w14:paraId="75ABEF95" w14:textId="746ADF75" w:rsidR="00E65CD4" w:rsidRPr="00D63871" w:rsidRDefault="00E65CD4" w:rsidP="00184E86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D63871">
                          <w:rPr>
                            <w:rFonts w:asciiTheme="minorHAnsi" w:hAnsiTheme="minorHAnsi" w:cstheme="minorHAnsi"/>
                          </w:rPr>
                          <w:t>Alcohol intake: 3 missing</w:t>
                        </w:r>
                      </w:p>
                      <w:p w14:paraId="60131965" w14:textId="2A9FCBA9" w:rsidR="00E65CD4" w:rsidRPr="00D63871" w:rsidRDefault="00E65CD4" w:rsidP="00184E86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D63871">
                          <w:rPr>
                            <w:rFonts w:asciiTheme="minorHAnsi" w:hAnsiTheme="minorHAnsi" w:cstheme="minorHAnsi"/>
                          </w:rPr>
                          <w:t>Physical activity: 174 missing</w:t>
                        </w:r>
                      </w:p>
                      <w:p w14:paraId="57C211AE" w14:textId="76692C96" w:rsidR="00E65CD4" w:rsidRPr="00D63871" w:rsidRDefault="00E65CD4" w:rsidP="00184E86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D63871">
                          <w:rPr>
                            <w:rFonts w:asciiTheme="minorHAnsi" w:hAnsiTheme="minorHAnsi" w:cstheme="minorHAnsi"/>
                          </w:rPr>
                          <w:t>BMI: 131 missing</w:t>
                        </w:r>
                      </w:p>
                      <w:p w14:paraId="4B2D1FD2" w14:textId="77777777" w:rsidR="00E65CD4" w:rsidRPr="00D63871" w:rsidRDefault="00E65CD4" w:rsidP="00184E86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D63871">
                          <w:rPr>
                            <w:rFonts w:asciiTheme="minorHAnsi" w:hAnsiTheme="minorHAnsi" w:cstheme="minorHAnsi"/>
                          </w:rPr>
                          <w:t>Menopausal status: 91 missing</w:t>
                        </w:r>
                      </w:p>
                      <w:p w14:paraId="1D2A8C70" w14:textId="77777777" w:rsidR="00E65CD4" w:rsidRPr="00D63871" w:rsidRDefault="00E65CD4" w:rsidP="00184E86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D63871">
                          <w:rPr>
                            <w:rFonts w:asciiTheme="minorHAnsi" w:hAnsiTheme="minorHAnsi" w:cstheme="minorHAnsi"/>
                          </w:rPr>
                          <w:t>Smoking: 5 missing</w:t>
                        </w:r>
                      </w:p>
                      <w:p w14:paraId="045A73AA" w14:textId="77777777" w:rsidR="00E65CD4" w:rsidRPr="00374F9A" w:rsidRDefault="00E65CD4" w:rsidP="00184E86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1D140578" w14:textId="77777777" w:rsidR="00E65CD4" w:rsidRDefault="00E65CD4" w:rsidP="00184E8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0" type="#_x0000_t202" style="position:absolute;left:612;top:37437;width:2774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5DD6BED6" w14:textId="77777777" w:rsidR="00E65CD4" w:rsidRPr="007A045D" w:rsidRDefault="00E65CD4" w:rsidP="00184E8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The total number is </w:t>
                        </w:r>
                        <w:r w:rsidRPr="007A045D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6</w:t>
                        </w:r>
                        <w:r w:rsidRPr="007A045D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29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in the final dataset, including 1310 controls and 1319 cases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0" o:spid="_x0000_s1031" type="#_x0000_t67" style="position:absolute;left:8701;top:5767;width:457;height:5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" adj="20747" fillcolor="#4472c4 [3204]" strokecolor="#1f3763 [1604]" strokeweight="1pt"/>
                <v:shape id="Text Box 2" o:spid="_x0000_s1032" type="#_x0000_t202" style="position:absolute;left:444;top:11557;width:21463;height: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1EE4568E" w14:textId="77777777" w:rsidR="00E65CD4" w:rsidRDefault="00E65CD4" w:rsidP="00184E86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3004 subjects</w:t>
                        </w:r>
                      </w:p>
                      <w:p w14:paraId="38D93D09" w14:textId="77777777" w:rsidR="00E65CD4" w:rsidRDefault="00E65CD4" w:rsidP="00184E86">
                        <w:pPr>
                          <w:jc w:val="center"/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1523 controls and 1448 cases</w:t>
                        </w:r>
                      </w:p>
                    </w:txbxContent>
                  </v:textbox>
                </v:shape>
                <v:shape id="Arrow: Down 12" o:spid="_x0000_s1033" type="#_x0000_t67" style="position:absolute;left:8975;top:16195;width:457;height:2124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" adj="21368" fillcolor="#4472c4 [3204]" strokecolor="#1f3763 [1604]" strokeweight="1pt"/>
              </v:group>
            </w:pict>
          </mc:Fallback>
        </mc:AlternateContent>
      </w:r>
    </w:p>
    <w:p w14:paraId="1DFC73AA" w14:textId="77777777" w:rsidR="00184E86" w:rsidRDefault="00184E86" w:rsidP="00184E86">
      <w:pPr>
        <w:spacing w:line="360" w:lineRule="auto"/>
        <w:rPr>
          <w:rFonts w:asciiTheme="minorHAnsi" w:hAnsiTheme="minorHAnsi" w:cstheme="minorHAnsi"/>
        </w:rPr>
      </w:pPr>
    </w:p>
    <w:p w14:paraId="78EDF6D1" w14:textId="77777777" w:rsidR="00184E86" w:rsidRDefault="00184E86" w:rsidP="00184E86">
      <w:pPr>
        <w:spacing w:line="360" w:lineRule="auto"/>
        <w:rPr>
          <w:rFonts w:asciiTheme="minorHAnsi" w:hAnsiTheme="minorHAnsi" w:cstheme="minorHAnsi"/>
        </w:rPr>
      </w:pPr>
    </w:p>
    <w:p w14:paraId="5C229F01" w14:textId="77777777" w:rsidR="00184E86" w:rsidRPr="00A47F85" w:rsidRDefault="00184E86" w:rsidP="00184E86">
      <w:pPr>
        <w:spacing w:line="360" w:lineRule="auto"/>
        <w:rPr>
          <w:rFonts w:asciiTheme="minorHAnsi" w:hAnsiTheme="minorHAnsi" w:cstheme="minorHAnsi"/>
        </w:rPr>
      </w:pPr>
    </w:p>
    <w:p w14:paraId="373AE153" w14:textId="77777777" w:rsidR="00184E86" w:rsidRDefault="00184E86" w:rsidP="00184E86"/>
    <w:p w14:paraId="68E2FF92" w14:textId="77777777" w:rsidR="00184E86" w:rsidRDefault="00184E86" w:rsidP="00184E86"/>
    <w:p w14:paraId="67737CBF" w14:textId="77777777" w:rsidR="00184E86" w:rsidRDefault="00184E86" w:rsidP="00184E86"/>
    <w:p w14:paraId="54859D20" w14:textId="77777777" w:rsidR="00184E86" w:rsidRDefault="00184E86" w:rsidP="00184E86"/>
    <w:p w14:paraId="24E9CA7D" w14:textId="77777777" w:rsidR="00184E86" w:rsidRDefault="00184E86" w:rsidP="00184E86"/>
    <w:p w14:paraId="3809EC89" w14:textId="77777777" w:rsidR="00184E86" w:rsidRDefault="00184E86" w:rsidP="00184E86"/>
    <w:p w14:paraId="6FC4166A" w14:textId="77777777" w:rsidR="00184E86" w:rsidRDefault="00184E86" w:rsidP="00184E86"/>
    <w:p w14:paraId="509CC7C2" w14:textId="77777777" w:rsidR="00184E86" w:rsidRDefault="00184E86" w:rsidP="00184E86"/>
    <w:p w14:paraId="29A84302" w14:textId="77777777" w:rsidR="00184E86" w:rsidRDefault="00184E86" w:rsidP="00184E86"/>
    <w:p w14:paraId="371F5BEC" w14:textId="77777777" w:rsidR="00184E86" w:rsidRDefault="00184E86" w:rsidP="00184E86"/>
    <w:p w14:paraId="49164F6A" w14:textId="77777777" w:rsidR="00184E86" w:rsidRDefault="00184E86" w:rsidP="00184E86"/>
    <w:p w14:paraId="77F177D0" w14:textId="77777777" w:rsidR="00184E86" w:rsidRDefault="00184E86" w:rsidP="00184E86"/>
    <w:p w14:paraId="058E4C65" w14:textId="77777777" w:rsidR="00184E86" w:rsidRDefault="00184E86" w:rsidP="00184E86"/>
    <w:p w14:paraId="3F156C79" w14:textId="77777777" w:rsidR="00184E86" w:rsidRDefault="00184E86" w:rsidP="00184E86"/>
    <w:p w14:paraId="33EF371F" w14:textId="77777777" w:rsidR="00184E86" w:rsidRDefault="00184E86" w:rsidP="00184E86"/>
    <w:p w14:paraId="7B227FF1" w14:textId="77777777" w:rsidR="00184E86" w:rsidRDefault="00184E86" w:rsidP="00184E86"/>
    <w:p w14:paraId="75933F07" w14:textId="77777777" w:rsidR="00184E86" w:rsidRDefault="00184E86" w:rsidP="00184E86"/>
    <w:p w14:paraId="2CE5E0C3" w14:textId="77777777" w:rsidR="00184E86" w:rsidRDefault="00184E86" w:rsidP="00184E86"/>
    <w:p w14:paraId="09EC5E01" w14:textId="77777777" w:rsidR="00184E86" w:rsidRDefault="00184E86" w:rsidP="00184E86"/>
    <w:p w14:paraId="4BDEF294" w14:textId="77777777" w:rsidR="00184E86" w:rsidRDefault="00184E86" w:rsidP="00184E86"/>
    <w:p w14:paraId="430CE3AB" w14:textId="77777777" w:rsidR="00184E86" w:rsidRDefault="00184E86" w:rsidP="00184E86"/>
    <w:p w14:paraId="6086F109" w14:textId="77777777" w:rsidR="00184E86" w:rsidRDefault="00184E86" w:rsidP="00184E86"/>
    <w:p w14:paraId="33D9BEE9" w14:textId="77777777" w:rsidR="00184E86" w:rsidRDefault="00184E86" w:rsidP="00184E86"/>
    <w:p w14:paraId="200AE82B" w14:textId="77777777" w:rsidR="00AE7E23" w:rsidRDefault="00AE7E23" w:rsidP="00184E86">
      <w:pPr>
        <w:spacing w:line="360" w:lineRule="auto"/>
        <w:ind w:firstLineChars="193" w:firstLine="405"/>
        <w:jc w:val="center"/>
      </w:pPr>
    </w:p>
    <w:p w14:paraId="437DC5EA" w14:textId="4F8EAF2A" w:rsidR="00184E86" w:rsidRDefault="00FA4B98" w:rsidP="00184E86">
      <w:pPr>
        <w:spacing w:line="360" w:lineRule="auto"/>
        <w:ind w:firstLineChars="193" w:firstLine="405"/>
        <w:jc w:val="center"/>
      </w:pPr>
      <w:r>
        <w:t>Supplementary</w:t>
      </w:r>
      <w:r w:rsidR="00184E86">
        <w:t xml:space="preserve"> Figure </w:t>
      </w:r>
      <w:r>
        <w:t>S</w:t>
      </w:r>
      <w:r w:rsidR="00184E86">
        <w:t xml:space="preserve">1. </w:t>
      </w:r>
      <w:r w:rsidR="00184E86" w:rsidRPr="00926400">
        <w:rPr>
          <w:rStyle w:val="fontstyle01"/>
          <w:rFonts w:ascii="Times New Roman" w:hAnsi="Times New Roman"/>
          <w:sz w:val="24"/>
          <w:szCs w:val="24"/>
        </w:rPr>
        <w:t>CONSORT diagram</w:t>
      </w:r>
      <w:r w:rsidR="00184E86">
        <w:rPr>
          <w:rStyle w:val="fontstyle01"/>
          <w:rFonts w:ascii="Times New Roman" w:hAnsi="Times New Roman"/>
          <w:sz w:val="24"/>
          <w:szCs w:val="24"/>
        </w:rPr>
        <w:t xml:space="preserve"> of this study</w:t>
      </w:r>
    </w:p>
    <w:p w14:paraId="15383F97" w14:textId="7113400C" w:rsidR="005F29CC" w:rsidRDefault="005F29CC" w:rsidP="00ED7C53">
      <w:pPr>
        <w:widowControl/>
        <w:spacing w:after="160" w:line="259" w:lineRule="auto"/>
        <w:jc w:val="left"/>
      </w:pPr>
    </w:p>
    <w:p w14:paraId="0A8D029A" w14:textId="5EA97355" w:rsidR="005D5907" w:rsidRDefault="005D5907">
      <w:pPr>
        <w:widowControl/>
        <w:spacing w:after="160" w:line="259" w:lineRule="auto"/>
        <w:jc w:val="left"/>
      </w:pPr>
      <w:r>
        <w:br w:type="page"/>
      </w:r>
      <w:bookmarkStart w:id="0" w:name="_GoBack"/>
      <w:bookmarkEnd w:id="0"/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3150"/>
        <w:gridCol w:w="2790"/>
        <w:gridCol w:w="2700"/>
        <w:gridCol w:w="1170"/>
      </w:tblGrid>
      <w:tr w:rsidR="005D5907" w:rsidRPr="00E3656F" w14:paraId="6C923C96" w14:textId="77777777" w:rsidTr="00DD3E28">
        <w:trPr>
          <w:jc w:val="center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62339" w14:textId="77777777" w:rsidR="005D5907" w:rsidRPr="00E3656F" w:rsidRDefault="005D5907" w:rsidP="00DD3E28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lastRenderedPageBreak/>
              <w:t>Table S1. Healthy lifestyle index (HLI) components</w:t>
            </w:r>
          </w:p>
        </w:tc>
      </w:tr>
      <w:tr w:rsidR="005D5907" w:rsidRPr="00E3656F" w14:paraId="2D77D78F" w14:textId="77777777" w:rsidTr="00DD3E28">
        <w:trPr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14:paraId="412B4280" w14:textId="77777777" w:rsidR="005D5907" w:rsidRPr="00E3656F" w:rsidRDefault="005D5907" w:rsidP="00DD3E2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WCRF/AICR recommendations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3A2F3A7" w14:textId="77777777" w:rsidR="005D5907" w:rsidRPr="00E3656F" w:rsidRDefault="005D5907" w:rsidP="00DD3E2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HLI in LIBCSP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D6A2EA1" w14:textId="77777777" w:rsidR="005D5907" w:rsidRPr="00E3656F" w:rsidRDefault="005D5907" w:rsidP="00DD3E2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Categories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B8B9D" w14:textId="77777777" w:rsidR="005D5907" w:rsidRPr="00E3656F" w:rsidRDefault="005D5907" w:rsidP="00DD3E2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Scores</w:t>
            </w:r>
          </w:p>
        </w:tc>
      </w:tr>
      <w:tr w:rsidR="005D5907" w:rsidRPr="00E3656F" w14:paraId="7B0B22C1" w14:textId="77777777" w:rsidTr="00DD3E28">
        <w:trPr>
          <w:jc w:val="center"/>
        </w:trPr>
        <w:tc>
          <w:tcPr>
            <w:tcW w:w="3150" w:type="dxa"/>
          </w:tcPr>
          <w:p w14:paraId="69955466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 xml:space="preserve">1) Body fatness: Be a healthy weight </w:t>
            </w:r>
          </w:p>
        </w:tc>
        <w:tc>
          <w:tcPr>
            <w:tcW w:w="2790" w:type="dxa"/>
          </w:tcPr>
          <w:p w14:paraId="20D3C9E3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BMI at the interview (Kg/m</w:t>
            </w:r>
            <w:r w:rsidRPr="00E3656F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E3656F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700" w:type="dxa"/>
          </w:tcPr>
          <w:p w14:paraId="77F4D477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Premenopausal:</w:t>
            </w:r>
          </w:p>
          <w:p w14:paraId="0687D29E" w14:textId="77777777" w:rsidR="005D5907" w:rsidRPr="00E3656F" w:rsidRDefault="005D5907" w:rsidP="00DD3E28">
            <w:pPr>
              <w:pStyle w:val="Defaul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18.5-24.9</w:t>
            </w:r>
          </w:p>
          <w:p w14:paraId="23A7B4C4" w14:textId="77777777" w:rsidR="005D5907" w:rsidRPr="00E3656F" w:rsidRDefault="005D5907" w:rsidP="00DD3E28">
            <w:pPr>
              <w:pStyle w:val="Defaul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25.0-29.9</w:t>
            </w:r>
          </w:p>
          <w:p w14:paraId="73CE93F9" w14:textId="77777777" w:rsidR="005D5907" w:rsidRPr="00E3656F" w:rsidRDefault="005D5907" w:rsidP="00DD3E28">
            <w:pPr>
              <w:pStyle w:val="Defaul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&gt;29.9</w:t>
            </w:r>
          </w:p>
          <w:p w14:paraId="570FB051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Postmenopausal:</w:t>
            </w:r>
          </w:p>
          <w:p w14:paraId="0FEBECD2" w14:textId="77777777" w:rsidR="005D5907" w:rsidRPr="00E3656F" w:rsidRDefault="005D5907" w:rsidP="00DD3E28">
            <w:pPr>
              <w:pStyle w:val="Defaul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18.5-24.9</w:t>
            </w:r>
          </w:p>
          <w:p w14:paraId="68E8DC26" w14:textId="77777777" w:rsidR="005D5907" w:rsidRPr="00E3656F" w:rsidRDefault="005D5907" w:rsidP="00DD3E28">
            <w:pPr>
              <w:pStyle w:val="Defaul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25.0-29.9</w:t>
            </w:r>
          </w:p>
          <w:p w14:paraId="48528FEC" w14:textId="77777777" w:rsidR="005D5907" w:rsidRPr="00E3656F" w:rsidRDefault="005D5907" w:rsidP="00DD3E28">
            <w:pPr>
              <w:pStyle w:val="Defaul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&gt;29.9</w:t>
            </w:r>
          </w:p>
        </w:tc>
        <w:tc>
          <w:tcPr>
            <w:tcW w:w="1170" w:type="dxa"/>
          </w:tcPr>
          <w:p w14:paraId="22681CB7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25301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2D6FB85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7C7BF2F5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A249272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2F98E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AFC83C4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4457E579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D5907" w:rsidRPr="00E3656F" w14:paraId="230D649C" w14:textId="77777777" w:rsidTr="00DD3E28">
        <w:trPr>
          <w:jc w:val="center"/>
        </w:trPr>
        <w:tc>
          <w:tcPr>
            <w:tcW w:w="3150" w:type="dxa"/>
          </w:tcPr>
          <w:p w14:paraId="7541311C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 xml:space="preserve">2) Physical activity: Be physically active </w:t>
            </w:r>
          </w:p>
        </w:tc>
        <w:tc>
          <w:tcPr>
            <w:tcW w:w="2790" w:type="dxa"/>
          </w:tcPr>
          <w:p w14:paraId="6105E7B2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Physical activity (hours/per week)</w:t>
            </w:r>
          </w:p>
          <w:p w14:paraId="3A96807D" w14:textId="77777777" w:rsidR="005D5907" w:rsidRPr="00E3656F" w:rsidRDefault="005D5907" w:rsidP="00DD3E28">
            <w:pPr>
              <w:pStyle w:val="Defaul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CC19AC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4301A24B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0.69</w:t>
            </w:r>
          </w:p>
          <w:p w14:paraId="30BBE3AD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&gt;= 0.70</w:t>
            </w:r>
          </w:p>
        </w:tc>
        <w:tc>
          <w:tcPr>
            <w:tcW w:w="1170" w:type="dxa"/>
          </w:tcPr>
          <w:p w14:paraId="331A21D1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C900AB9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0CF80CBD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D5907" w:rsidRPr="00E3656F" w14:paraId="7A026373" w14:textId="77777777" w:rsidTr="00DD3E28">
        <w:trPr>
          <w:jc w:val="center"/>
        </w:trPr>
        <w:tc>
          <w:tcPr>
            <w:tcW w:w="3150" w:type="dxa"/>
            <w:vMerge w:val="restart"/>
          </w:tcPr>
          <w:p w14:paraId="53D9861E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3) Plant foods: Eat a diet rich in wholegrains, vegetables, fruits, and beans</w:t>
            </w:r>
          </w:p>
        </w:tc>
        <w:tc>
          <w:tcPr>
            <w:tcW w:w="2790" w:type="dxa"/>
          </w:tcPr>
          <w:p w14:paraId="5AFB17BF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Total fruits and vegetables including juices in ½ cup servings per week</w:t>
            </w:r>
          </w:p>
        </w:tc>
        <w:tc>
          <w:tcPr>
            <w:tcW w:w="2700" w:type="dxa"/>
          </w:tcPr>
          <w:p w14:paraId="6DCAD4F9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0-18 ½ cup servings/week</w:t>
            </w:r>
          </w:p>
          <w:p w14:paraId="19594574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19-34 servings/week</w:t>
            </w:r>
          </w:p>
          <w:p w14:paraId="10CA2353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&gt;=35+ servings/week</w:t>
            </w:r>
          </w:p>
        </w:tc>
        <w:tc>
          <w:tcPr>
            <w:tcW w:w="1170" w:type="dxa"/>
          </w:tcPr>
          <w:p w14:paraId="35B9D2C3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4D751BE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  <w:p w14:paraId="4367A3C4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</w:tr>
      <w:tr w:rsidR="005D5907" w:rsidRPr="00E3656F" w14:paraId="0D6FBC07" w14:textId="77777777" w:rsidTr="00DD3E28">
        <w:trPr>
          <w:jc w:val="center"/>
        </w:trPr>
        <w:tc>
          <w:tcPr>
            <w:tcW w:w="3150" w:type="dxa"/>
            <w:vMerge/>
          </w:tcPr>
          <w:p w14:paraId="48AE3D65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762707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Beans servings per week</w:t>
            </w:r>
          </w:p>
        </w:tc>
        <w:tc>
          <w:tcPr>
            <w:tcW w:w="2700" w:type="dxa"/>
          </w:tcPr>
          <w:p w14:paraId="52C4217E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=&lt; 2 servings</w:t>
            </w:r>
          </w:p>
          <w:p w14:paraId="4945B278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&gt;2 - =&lt;6 servings</w:t>
            </w:r>
          </w:p>
          <w:p w14:paraId="11DC7B51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&gt; 6 servings</w:t>
            </w:r>
          </w:p>
        </w:tc>
        <w:tc>
          <w:tcPr>
            <w:tcW w:w="1170" w:type="dxa"/>
          </w:tcPr>
          <w:p w14:paraId="52737E1C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3B9CE0A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0.15</w:t>
            </w:r>
          </w:p>
          <w:p w14:paraId="7A22359D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</w:tc>
      </w:tr>
      <w:tr w:rsidR="005D5907" w:rsidRPr="00E3656F" w14:paraId="250320F9" w14:textId="77777777" w:rsidTr="00DD3E28">
        <w:trPr>
          <w:jc w:val="center"/>
        </w:trPr>
        <w:tc>
          <w:tcPr>
            <w:tcW w:w="3150" w:type="dxa"/>
            <w:vMerge/>
          </w:tcPr>
          <w:p w14:paraId="128D12EA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1B6197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Whole grains intake per week</w:t>
            </w:r>
          </w:p>
        </w:tc>
        <w:tc>
          <w:tcPr>
            <w:tcW w:w="2700" w:type="dxa"/>
          </w:tcPr>
          <w:p w14:paraId="3A7BBBBE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=&lt; 2 servings</w:t>
            </w:r>
          </w:p>
          <w:p w14:paraId="37DE325A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&gt;2 - =&lt;6 servings</w:t>
            </w:r>
          </w:p>
          <w:p w14:paraId="623E87BA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&gt; 6 servings</w:t>
            </w:r>
          </w:p>
        </w:tc>
        <w:tc>
          <w:tcPr>
            <w:tcW w:w="1170" w:type="dxa"/>
          </w:tcPr>
          <w:p w14:paraId="13E9CD07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B6B52F3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0.15</w:t>
            </w:r>
          </w:p>
          <w:p w14:paraId="2F59D9BE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</w:tc>
      </w:tr>
      <w:tr w:rsidR="005D5907" w:rsidRPr="00E3656F" w14:paraId="23041D36" w14:textId="77777777" w:rsidTr="00DD3E28">
        <w:trPr>
          <w:jc w:val="center"/>
        </w:trPr>
        <w:tc>
          <w:tcPr>
            <w:tcW w:w="3150" w:type="dxa"/>
          </w:tcPr>
          <w:p w14:paraId="0414A6DC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 xml:space="preserve">4) Limit consumption of “fast foods” and other processed foods high in fat, starches or sugars. </w:t>
            </w:r>
          </w:p>
        </w:tc>
        <w:tc>
          <w:tcPr>
            <w:tcW w:w="2790" w:type="dxa"/>
          </w:tcPr>
          <w:p w14:paraId="2751F474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2700" w:type="dxa"/>
          </w:tcPr>
          <w:p w14:paraId="0E1BD844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1170" w:type="dxa"/>
          </w:tcPr>
          <w:p w14:paraId="5D445F2D" w14:textId="77777777" w:rsidR="005D5907" w:rsidRPr="00E3656F" w:rsidRDefault="005D5907" w:rsidP="00DD3E2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5907" w:rsidRPr="00E3656F" w14:paraId="3E82ABF3" w14:textId="77777777" w:rsidTr="00DD3E28">
        <w:trPr>
          <w:jc w:val="center"/>
        </w:trPr>
        <w:tc>
          <w:tcPr>
            <w:tcW w:w="3150" w:type="dxa"/>
            <w:vMerge w:val="restart"/>
          </w:tcPr>
          <w:p w14:paraId="6FE16E9D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5) Animal foods: Limit consumption of red and processed meat</w:t>
            </w:r>
          </w:p>
        </w:tc>
        <w:tc>
          <w:tcPr>
            <w:tcW w:w="2790" w:type="dxa"/>
          </w:tcPr>
          <w:p w14:paraId="365D809C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Red meat intake per week</w:t>
            </w:r>
          </w:p>
        </w:tc>
        <w:tc>
          <w:tcPr>
            <w:tcW w:w="2700" w:type="dxa"/>
          </w:tcPr>
          <w:p w14:paraId="3C1BB903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&gt; 4 times</w:t>
            </w:r>
          </w:p>
          <w:p w14:paraId="0E9587DA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1-4 times</w:t>
            </w:r>
          </w:p>
          <w:p w14:paraId="19896EEB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&lt; once</w:t>
            </w:r>
          </w:p>
        </w:tc>
        <w:tc>
          <w:tcPr>
            <w:tcW w:w="1170" w:type="dxa"/>
          </w:tcPr>
          <w:p w14:paraId="4870F41A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0517545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  <w:p w14:paraId="400C9A27" w14:textId="77777777" w:rsidR="005D5907" w:rsidRPr="00E3656F" w:rsidRDefault="005D5907" w:rsidP="00DD3E28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0.50</w:t>
            </w:r>
          </w:p>
        </w:tc>
      </w:tr>
      <w:tr w:rsidR="005D5907" w:rsidRPr="00E3656F" w14:paraId="2EAEC9DC" w14:textId="77777777" w:rsidTr="00DD3E28">
        <w:trPr>
          <w:jc w:val="center"/>
        </w:trPr>
        <w:tc>
          <w:tcPr>
            <w:tcW w:w="3150" w:type="dxa"/>
            <w:vMerge/>
          </w:tcPr>
          <w:p w14:paraId="360B64B1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22A4DA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Processed meat intake per week</w:t>
            </w:r>
          </w:p>
        </w:tc>
        <w:tc>
          <w:tcPr>
            <w:tcW w:w="2700" w:type="dxa"/>
          </w:tcPr>
          <w:p w14:paraId="421B3522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&gt; 4 times</w:t>
            </w:r>
          </w:p>
          <w:p w14:paraId="28D22F99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1-4 times</w:t>
            </w:r>
          </w:p>
          <w:p w14:paraId="2278B6AF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&lt; once</w:t>
            </w:r>
          </w:p>
        </w:tc>
        <w:tc>
          <w:tcPr>
            <w:tcW w:w="1170" w:type="dxa"/>
          </w:tcPr>
          <w:p w14:paraId="0C051099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95A79D3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  <w:p w14:paraId="5F006EFD" w14:textId="77777777" w:rsidR="005D5907" w:rsidRPr="00E3656F" w:rsidRDefault="005D5907" w:rsidP="00DD3E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0.50</w:t>
            </w:r>
          </w:p>
        </w:tc>
      </w:tr>
      <w:tr w:rsidR="005D5907" w:rsidRPr="00E3656F" w14:paraId="375B94F0" w14:textId="77777777" w:rsidTr="00DD3E28">
        <w:trPr>
          <w:jc w:val="center"/>
        </w:trPr>
        <w:tc>
          <w:tcPr>
            <w:tcW w:w="3150" w:type="dxa"/>
          </w:tcPr>
          <w:p w14:paraId="0282D09F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6) Limit consumption of sugar-sweetened drinks</w:t>
            </w:r>
          </w:p>
        </w:tc>
        <w:tc>
          <w:tcPr>
            <w:tcW w:w="2790" w:type="dxa"/>
          </w:tcPr>
          <w:p w14:paraId="6F8A131D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2700" w:type="dxa"/>
          </w:tcPr>
          <w:p w14:paraId="1F0C37F3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1170" w:type="dxa"/>
          </w:tcPr>
          <w:p w14:paraId="32CB2BC9" w14:textId="77777777" w:rsidR="005D5907" w:rsidRPr="00E3656F" w:rsidRDefault="005D5907" w:rsidP="00DD3E2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5907" w:rsidRPr="00E3656F" w14:paraId="6589A835" w14:textId="77777777" w:rsidTr="00DD3E28">
        <w:trPr>
          <w:jc w:val="center"/>
        </w:trPr>
        <w:tc>
          <w:tcPr>
            <w:tcW w:w="3150" w:type="dxa"/>
          </w:tcPr>
          <w:p w14:paraId="4F6D89A3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 xml:space="preserve">7) Alcoholic drinks Limit alcohol consumption </w:t>
            </w:r>
          </w:p>
        </w:tc>
        <w:tc>
          <w:tcPr>
            <w:tcW w:w="2790" w:type="dxa"/>
          </w:tcPr>
          <w:p w14:paraId="384612E0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Lifetime alcohol intake (gram/day)</w:t>
            </w:r>
          </w:p>
        </w:tc>
        <w:tc>
          <w:tcPr>
            <w:tcW w:w="2700" w:type="dxa"/>
          </w:tcPr>
          <w:p w14:paraId="734EDAFC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Non-drinkers</w:t>
            </w:r>
          </w:p>
          <w:p w14:paraId="3333FDEB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 xml:space="preserve">&lt; 15 </w:t>
            </w:r>
          </w:p>
          <w:p w14:paraId="6CA0EA53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 xml:space="preserve">&gt; =15 </w:t>
            </w:r>
          </w:p>
        </w:tc>
        <w:tc>
          <w:tcPr>
            <w:tcW w:w="1170" w:type="dxa"/>
          </w:tcPr>
          <w:p w14:paraId="744A56B4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2ED2E9A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4021A37C" w14:textId="77777777" w:rsidR="005D5907" w:rsidRPr="00E3656F" w:rsidRDefault="005D5907" w:rsidP="00DD3E28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D5907" w:rsidRPr="00E3656F" w14:paraId="1B495642" w14:textId="77777777" w:rsidTr="00DD3E28">
        <w:trPr>
          <w:jc w:val="center"/>
        </w:trPr>
        <w:tc>
          <w:tcPr>
            <w:tcW w:w="3150" w:type="dxa"/>
          </w:tcPr>
          <w:p w14:paraId="6D06E320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 xml:space="preserve">8) Do not use supplements for cancer prevention </w:t>
            </w:r>
          </w:p>
        </w:tc>
        <w:tc>
          <w:tcPr>
            <w:tcW w:w="2790" w:type="dxa"/>
          </w:tcPr>
          <w:p w14:paraId="3C4435B7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2700" w:type="dxa"/>
          </w:tcPr>
          <w:p w14:paraId="1FCD8752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1170" w:type="dxa"/>
          </w:tcPr>
          <w:p w14:paraId="2ACD2676" w14:textId="77777777" w:rsidR="005D5907" w:rsidRPr="00E3656F" w:rsidRDefault="005D5907" w:rsidP="00DD3E2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5907" w:rsidRPr="00E3656F" w14:paraId="4DD817B7" w14:textId="77777777" w:rsidTr="00DD3E28">
        <w:trPr>
          <w:jc w:val="center"/>
        </w:trPr>
        <w:tc>
          <w:tcPr>
            <w:tcW w:w="3150" w:type="dxa"/>
          </w:tcPr>
          <w:p w14:paraId="677EF033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 xml:space="preserve">9) Breastfeed: For mothers: breastfeed your baby if you can </w:t>
            </w:r>
          </w:p>
        </w:tc>
        <w:tc>
          <w:tcPr>
            <w:tcW w:w="2790" w:type="dxa"/>
          </w:tcPr>
          <w:p w14:paraId="0BD1C6A6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Lactation</w:t>
            </w:r>
          </w:p>
        </w:tc>
        <w:tc>
          <w:tcPr>
            <w:tcW w:w="2700" w:type="dxa"/>
          </w:tcPr>
          <w:p w14:paraId="09BE73EC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Ever</w:t>
            </w:r>
          </w:p>
          <w:p w14:paraId="6A71DF40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Never</w:t>
            </w:r>
          </w:p>
        </w:tc>
        <w:tc>
          <w:tcPr>
            <w:tcW w:w="1170" w:type="dxa"/>
          </w:tcPr>
          <w:p w14:paraId="2D8E9522" w14:textId="77777777" w:rsidR="005D5907" w:rsidRPr="00E3656F" w:rsidRDefault="005D5907" w:rsidP="00DD3E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1</w:t>
            </w:r>
          </w:p>
          <w:p w14:paraId="51FC0EFE" w14:textId="77777777" w:rsidR="005D5907" w:rsidRPr="00E3656F" w:rsidRDefault="005D5907" w:rsidP="00DD3E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5D5907" w:rsidRPr="00E3656F" w14:paraId="14F3AF62" w14:textId="77777777" w:rsidTr="00DD3E28">
        <w:trPr>
          <w:jc w:val="center"/>
        </w:trPr>
        <w:tc>
          <w:tcPr>
            <w:tcW w:w="3150" w:type="dxa"/>
          </w:tcPr>
          <w:p w14:paraId="7612A177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 xml:space="preserve">10) After a cancer diagnosis: follow our recommendations if you can </w:t>
            </w:r>
          </w:p>
        </w:tc>
        <w:tc>
          <w:tcPr>
            <w:tcW w:w="2790" w:type="dxa"/>
          </w:tcPr>
          <w:p w14:paraId="43C95834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2700" w:type="dxa"/>
          </w:tcPr>
          <w:p w14:paraId="1E49940A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1170" w:type="dxa"/>
          </w:tcPr>
          <w:p w14:paraId="07C1129C" w14:textId="77777777" w:rsidR="005D5907" w:rsidRPr="00E3656F" w:rsidRDefault="005D5907" w:rsidP="00DD3E2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5907" w:rsidRPr="00E3656F" w14:paraId="35615864" w14:textId="77777777" w:rsidTr="00DD3E28">
        <w:trPr>
          <w:jc w:val="center"/>
        </w:trPr>
        <w:tc>
          <w:tcPr>
            <w:tcW w:w="3150" w:type="dxa"/>
          </w:tcPr>
          <w:p w14:paraId="639C0BBB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Smoking is not included in the WCRF/AICR guidelines.</w:t>
            </w:r>
          </w:p>
        </w:tc>
        <w:tc>
          <w:tcPr>
            <w:tcW w:w="2790" w:type="dxa"/>
          </w:tcPr>
          <w:p w14:paraId="747AE98F" w14:textId="77777777" w:rsidR="005D5907" w:rsidRPr="00E3656F" w:rsidRDefault="005D5907" w:rsidP="00DD3E2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Smoking</w:t>
            </w:r>
          </w:p>
        </w:tc>
        <w:tc>
          <w:tcPr>
            <w:tcW w:w="2700" w:type="dxa"/>
          </w:tcPr>
          <w:p w14:paraId="2A5F10FB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Never smoker</w:t>
            </w:r>
          </w:p>
          <w:p w14:paraId="1C1B34BE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Former smoker</w:t>
            </w:r>
          </w:p>
          <w:p w14:paraId="5AC32268" w14:textId="77777777" w:rsidR="005D5907" w:rsidRPr="00E3656F" w:rsidRDefault="005D5907" w:rsidP="00DD3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3656F">
              <w:rPr>
                <w:rFonts w:asciiTheme="minorHAnsi" w:hAnsiTheme="minorHAnsi" w:cstheme="minorHAnsi"/>
                <w:sz w:val="20"/>
                <w:szCs w:val="20"/>
              </w:rPr>
              <w:t>Current smoker</w:t>
            </w:r>
          </w:p>
        </w:tc>
        <w:tc>
          <w:tcPr>
            <w:tcW w:w="1170" w:type="dxa"/>
          </w:tcPr>
          <w:p w14:paraId="0B0BD144" w14:textId="77777777" w:rsidR="005D5907" w:rsidRPr="00E3656F" w:rsidRDefault="005D5907" w:rsidP="00DD3E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1</w:t>
            </w:r>
          </w:p>
          <w:p w14:paraId="5F67DD3E" w14:textId="77777777" w:rsidR="005D5907" w:rsidRPr="00E3656F" w:rsidRDefault="005D5907" w:rsidP="00DD3E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0.5</w:t>
            </w:r>
          </w:p>
          <w:p w14:paraId="2E9F6E90" w14:textId="77777777" w:rsidR="005D5907" w:rsidRPr="00E3656F" w:rsidRDefault="005D5907" w:rsidP="00DD3E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3656F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</w:tbl>
    <w:p w14:paraId="7288B224" w14:textId="77777777" w:rsidR="005D5907" w:rsidRDefault="005D5907" w:rsidP="005D5907"/>
    <w:p w14:paraId="012709AA" w14:textId="77777777" w:rsidR="005D5907" w:rsidRDefault="005D5907" w:rsidP="005D5907">
      <w:pPr>
        <w:widowControl/>
        <w:spacing w:after="160" w:line="259" w:lineRule="auto"/>
        <w:jc w:val="left"/>
      </w:pPr>
      <w:r>
        <w:br w:type="page"/>
      </w:r>
    </w:p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1260"/>
        <w:gridCol w:w="1260"/>
        <w:gridCol w:w="810"/>
        <w:gridCol w:w="1260"/>
        <w:gridCol w:w="1260"/>
        <w:gridCol w:w="810"/>
      </w:tblGrid>
      <w:tr w:rsidR="005D5907" w:rsidRPr="001F2293" w14:paraId="13DEAE9C" w14:textId="77777777" w:rsidTr="00DD3E28">
        <w:trPr>
          <w:trHeight w:val="300"/>
          <w:jc w:val="center"/>
        </w:trPr>
        <w:tc>
          <w:tcPr>
            <w:tcW w:w="981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A7887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Table S2. Demographic characteristics of participants from LIBCSP by menopausal status</w:t>
            </w:r>
          </w:p>
        </w:tc>
      </w:tr>
      <w:tr w:rsidR="005D5907" w:rsidRPr="001F2293" w14:paraId="4671AA6D" w14:textId="77777777" w:rsidTr="00DD3E28">
        <w:trPr>
          <w:trHeight w:val="300"/>
          <w:jc w:val="center"/>
        </w:trPr>
        <w:tc>
          <w:tcPr>
            <w:tcW w:w="31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DD5443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7405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Premenopausal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A9F2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A9B7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Postmenopausal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B49D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D5907" w:rsidRPr="001F2293" w14:paraId="337BB6AB" w14:textId="77777777" w:rsidTr="00DD3E28">
        <w:trPr>
          <w:trHeight w:val="290"/>
          <w:jc w:val="center"/>
        </w:trPr>
        <w:tc>
          <w:tcPr>
            <w:tcW w:w="31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A3E4B4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7D58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Controls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7C66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Cases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3051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7667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Controls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4B9A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Cases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01EE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5556AAE2" w14:textId="77777777" w:rsidTr="00DD3E28">
        <w:trPr>
          <w:trHeight w:val="300"/>
          <w:jc w:val="center"/>
        </w:trPr>
        <w:tc>
          <w:tcPr>
            <w:tcW w:w="31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1B823C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FEF8B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(N = 457)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86BC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(N = 441)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E889A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B5F86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(N = 853)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80E1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(N = 878)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491279" w14:textId="77777777" w:rsidR="005D5907" w:rsidRPr="001F2293" w:rsidRDefault="005D5907" w:rsidP="00DD3E28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D5907" w:rsidRPr="001F2293" w14:paraId="14D13F62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94E9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Age at reference, mean 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B5A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43.91 (6.63)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20E3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45.57 (6.38)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6E0C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8413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63.78 (9.32)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8BD7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65.12 (9.69)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A72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5D5907" w:rsidRPr="001F2293" w14:paraId="51351D5C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464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Age at menarche, mean 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463C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12.56 (1.60)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57B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12.51 (1.52)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10B8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4081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12.57 (1.63)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70A6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12.63 (1.62)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7DB4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0.459</w:t>
            </w:r>
          </w:p>
        </w:tc>
      </w:tr>
      <w:tr w:rsidR="005D5907" w:rsidRPr="001F2293" w14:paraId="13C49B7A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2A62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Race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FB40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6D4A" w14:textId="77777777" w:rsidR="005D5907" w:rsidRPr="001F2293" w:rsidRDefault="005D5907" w:rsidP="00DD3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7BB5" w14:textId="77777777" w:rsidR="005D5907" w:rsidRPr="001F2293" w:rsidRDefault="005D5907" w:rsidP="00DD3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C80F" w14:textId="77777777" w:rsidR="005D5907" w:rsidRPr="001F2293" w:rsidRDefault="005D5907" w:rsidP="00DD3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EA94" w14:textId="77777777" w:rsidR="005D5907" w:rsidRPr="001F2293" w:rsidRDefault="005D5907" w:rsidP="00DD3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DE72" w14:textId="77777777" w:rsidR="005D5907" w:rsidRPr="001F2293" w:rsidRDefault="005D5907" w:rsidP="00DD3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5907" w:rsidRPr="001F2293" w14:paraId="69F15BAB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458C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0ED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412 (90.2)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EEB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416 (94.3)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2364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8F9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802 (94.0)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7828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824 (94.0)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5F49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0.493</w:t>
            </w:r>
          </w:p>
        </w:tc>
      </w:tr>
      <w:tr w:rsidR="005D5907" w:rsidRPr="001F2293" w14:paraId="684AA63D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9B64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Black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3739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29 (6.3)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751F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18 (4.1)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2A5D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EE41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32 (3.8)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FD7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39 (4.4)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A85B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4C7BDD1B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63AE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C4CF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16 (3.5)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EE53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7 (1.6)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B7AC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334D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19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E771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14 (1.6)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A50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57A47BE0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388A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Education levels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D6E8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54C6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2F9C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3AEF" w14:textId="77777777" w:rsidR="005D5907" w:rsidRPr="001F2293" w:rsidRDefault="005D5907" w:rsidP="00DD3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8C55" w14:textId="77777777" w:rsidR="005D5907" w:rsidRPr="001F2293" w:rsidRDefault="005D5907" w:rsidP="00DD3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8ADA" w14:textId="77777777" w:rsidR="005D5907" w:rsidRPr="001F2293" w:rsidRDefault="005D5907" w:rsidP="00DD3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5907" w:rsidRPr="001F2293" w14:paraId="51A35D89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206F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Less than high school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16EB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13 (2.9)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11FB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15 (3.4)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B781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AA3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110 (12.9)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4F29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145 (16.6)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946F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0.243</w:t>
            </w:r>
          </w:p>
        </w:tc>
      </w:tr>
      <w:tr w:rsidR="005D5907" w:rsidRPr="001F2293" w14:paraId="0B9D1D4D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2A50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High school graduate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F4DD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106 (23.2)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85CC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131 (29.8)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C6D6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C8E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342 (40.1)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F7A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349 (39.8)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264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35810312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15B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Some college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843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137 (30.0)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239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120 (27.3)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A60F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627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199 (23.4)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5BD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188 (21.5)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CEF9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2E8BB4A2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907F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College graduate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328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106 (23.2)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3496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79 (18.0)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416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B6E8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93 (10.9)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957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83 (9.5)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85AB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35257853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7794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Post-college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429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94 (20.6)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05F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95 (21.6)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47B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607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108 (12.7)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BFE4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111 (12.7)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7CCC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17C74959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D64D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Family history**, yes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331F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53 (11.7)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FC8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93 (21.2)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F5AB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977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121 (14.6)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4FF9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172 (20.4)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C459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5D5907" w:rsidRPr="001F2293" w14:paraId="7B86D93E" w14:textId="77777777" w:rsidTr="00DD3E28">
        <w:trPr>
          <w:trHeight w:val="290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ABF4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Menopausal status, premenopausal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9A91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67DF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9C85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713C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5907" w:rsidRPr="001F2293" w14:paraId="6FDC68F4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268A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Parity status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88A0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2BC8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6056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A46E" w14:textId="77777777" w:rsidR="005D5907" w:rsidRPr="001F2293" w:rsidRDefault="005D5907" w:rsidP="00DD3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B3A0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ECA7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5907" w:rsidRPr="001F2293" w14:paraId="5E8FE7DC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51DF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Nulliparous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D451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71 (15.5)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0E74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68 (15.4)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48B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6BE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75 (8.8)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EF81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107 (12.2)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45D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</w:rPr>
              <w:t>0.013</w:t>
            </w:r>
          </w:p>
        </w:tc>
      </w:tr>
      <w:tr w:rsidR="005D5907" w:rsidRPr="001F2293" w14:paraId="1B2A3C26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C5FA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 child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E69B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57 (12.5)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9987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68 (15.4)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CC59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595D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59 (6.9)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EEE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79 (9.0)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42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1177F8CB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4390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 xml:space="preserve">     &gt; 1 child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C94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329 (72.0)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53B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305 (69.2)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E38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A86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719 (84.3)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A3B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692 (78.8)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CE3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7373D73B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362C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OC use, ever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1931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306 (67.0)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3328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318 (72.1)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74E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8C1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291 (34.2)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481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261 (29.8)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3AA6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0.058</w:t>
            </w:r>
          </w:p>
        </w:tc>
      </w:tr>
      <w:tr w:rsidR="005D5907" w:rsidRPr="001F2293" w14:paraId="41250A49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E5F9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HRT use, ever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5EE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35 (7.7)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3E1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65 (14.7)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324C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6DE4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284 (33.3)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AD54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282 (32.2)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3FC3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0.662</w:t>
            </w:r>
          </w:p>
        </w:tc>
      </w:tr>
      <w:tr w:rsidR="005D5907" w:rsidRPr="001F2293" w14:paraId="6A15990B" w14:textId="77777777" w:rsidTr="00DD3E28">
        <w:trPr>
          <w:trHeight w:val="290"/>
          <w:jc w:val="center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6278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Healthy lifestyle factors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682A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F38B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DEB5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9CF8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C06C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5907" w:rsidRPr="001F2293" w14:paraId="4206B456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2279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Plant foods</w:t>
            </w:r>
            <w:r w:rsidRPr="00144CB4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, mean 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4FE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kern w:val="0"/>
                <w:sz w:val="20"/>
                <w:szCs w:val="20"/>
              </w:rPr>
              <w:t>0.35 (0.26)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2EFF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kern w:val="0"/>
                <w:sz w:val="20"/>
                <w:szCs w:val="20"/>
              </w:rPr>
              <w:t>0.37 (0.26)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D8C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kern w:val="0"/>
                <w:sz w:val="20"/>
                <w:szCs w:val="20"/>
              </w:rPr>
              <w:t>0.204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687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kern w:val="0"/>
                <w:sz w:val="20"/>
                <w:szCs w:val="20"/>
              </w:rPr>
              <w:t>0.44 (0.26)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61FD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kern w:val="0"/>
                <w:sz w:val="20"/>
                <w:szCs w:val="20"/>
              </w:rPr>
              <w:t>0.40 (0.25)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DD75" w14:textId="77777777" w:rsidR="005D5907" w:rsidRPr="002C28C9" w:rsidRDefault="005D5907" w:rsidP="00DD3E28">
            <w:pPr>
              <w:widowControl/>
              <w:jc w:val="right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b/>
                <w:kern w:val="0"/>
                <w:sz w:val="20"/>
                <w:szCs w:val="20"/>
              </w:rPr>
              <w:t>0.001</w:t>
            </w:r>
          </w:p>
        </w:tc>
      </w:tr>
      <w:tr w:rsidR="005D5907" w:rsidRPr="001F2293" w14:paraId="05022B6F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11133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Animal foods</w:t>
            </w:r>
            <w:r w:rsidRPr="00144CB4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, mean 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D8FB7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kern w:val="0"/>
                <w:sz w:val="20"/>
                <w:szCs w:val="20"/>
              </w:rPr>
              <w:t>0.06 (0.13)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F568B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kern w:val="0"/>
                <w:sz w:val="20"/>
                <w:szCs w:val="20"/>
              </w:rPr>
              <w:t>0.04 (0.10)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7DE06" w14:textId="77777777" w:rsidR="005D5907" w:rsidRPr="002C28C9" w:rsidRDefault="005D5907" w:rsidP="00DD3E28">
            <w:pPr>
              <w:widowControl/>
              <w:jc w:val="right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b/>
                <w:kern w:val="0"/>
                <w:sz w:val="20"/>
                <w:szCs w:val="20"/>
              </w:rPr>
              <w:t>0.014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D699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kern w:val="0"/>
                <w:sz w:val="20"/>
                <w:szCs w:val="20"/>
              </w:rPr>
              <w:t>0.04 (0.12)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99948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kern w:val="0"/>
                <w:sz w:val="20"/>
                <w:szCs w:val="20"/>
              </w:rPr>
              <w:t>0.05 (0.12)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A328D" w14:textId="77777777" w:rsidR="005D5907" w:rsidRPr="002C28C9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2C28C9">
              <w:rPr>
                <w:rFonts w:eastAsia="Times New Roman" w:cs="Calibri"/>
                <w:kern w:val="0"/>
                <w:sz w:val="20"/>
                <w:szCs w:val="20"/>
              </w:rPr>
              <w:t>0.466</w:t>
            </w:r>
          </w:p>
        </w:tc>
      </w:tr>
      <w:tr w:rsidR="005D5907" w:rsidRPr="001F2293" w14:paraId="2A0E6AD6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FD7E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Alcohol users,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9F24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305 (66.7)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1627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295 (66.9)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833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1BBC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500 (58.6)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E95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510 (58.1)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8E77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0.861</w:t>
            </w:r>
          </w:p>
        </w:tc>
      </w:tr>
      <w:tr w:rsidR="005D5907" w:rsidRPr="001F2293" w14:paraId="7DB88A0D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541C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Physical activity, &gt;0.7hrs/week,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6AC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238 (52.1)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F50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248 (56.2)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429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AEE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407 (47.7)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034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366 (41.7)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D364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</w:rPr>
              <w:t>0.013</w:t>
            </w:r>
          </w:p>
        </w:tc>
      </w:tr>
      <w:tr w:rsidR="005D5907" w:rsidRPr="001F2293" w14:paraId="3634AA01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5160D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BMI, mean 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BB7FC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25.62 (5.74)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DE80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24.99 (5.06)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C530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FE2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26.73 (5.67)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3FABF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27.39 (5.70)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76B86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0.016</w:t>
            </w:r>
          </w:p>
        </w:tc>
      </w:tr>
      <w:tr w:rsidR="005D5907" w:rsidRPr="001F2293" w14:paraId="04E3C0E7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B64B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Smoker,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0B21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230 (50.3)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A717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237 (53.7)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D66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037B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476 (55.8)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6106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486 (55.4)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E6C4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0.889</w:t>
            </w:r>
          </w:p>
        </w:tc>
      </w:tr>
      <w:tr w:rsidR="005D5907" w:rsidRPr="001F2293" w14:paraId="6B4D9F11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0D46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Lactation, ever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087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199 (43.5)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0630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183 (41.5)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3F6C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0.58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DFDD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269 (31.5)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DBA7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238 (27.1)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829D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0.049</w:t>
            </w:r>
          </w:p>
        </w:tc>
      </w:tr>
      <w:tr w:rsidR="005D5907" w:rsidRPr="001F2293" w14:paraId="17519D44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4DCF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HLI, median (range)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B0C6" w14:textId="77777777" w:rsidR="005D5907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 xml:space="preserve">3.00 </w:t>
            </w:r>
          </w:p>
          <w:p w14:paraId="6F078D1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(0.50 – 6.25)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D02C" w14:textId="77777777" w:rsidR="005D5907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 xml:space="preserve">3.00 </w:t>
            </w:r>
          </w:p>
          <w:p w14:paraId="332DD95D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(0.50 – 6.05)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932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0.56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6595" w14:textId="77777777" w:rsidR="005D5907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 xml:space="preserve">3.40 </w:t>
            </w:r>
          </w:p>
          <w:p w14:paraId="376FEF3B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(0.50 – 6.50)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712A" w14:textId="77777777" w:rsidR="005D5907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 xml:space="preserve">3. 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 xml:space="preserve">00 </w:t>
            </w:r>
          </w:p>
          <w:p w14:paraId="22B7441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(0.25 – 5.75</w:t>
            </w: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9BB7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D5907" w:rsidRPr="001F2293" w14:paraId="275FB07D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EED4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0C8B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D596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8B1F6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F55F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1088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1523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1B22B37E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7DE9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 xml:space="preserve">     Low (&lt; 2.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7</w:t>
            </w: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069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167 (36.5)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E2D6" w14:textId="77777777" w:rsidR="005D5907" w:rsidRPr="00CA101A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176 (39.9)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21FA" w14:textId="77777777" w:rsidR="005D5907" w:rsidRPr="00CA101A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65F0" w14:textId="77777777" w:rsidR="005D5907" w:rsidRPr="00CA101A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244 (28.6)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743E" w14:textId="77777777" w:rsidR="005D5907" w:rsidRPr="00CA101A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320 (36.4)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3004" w14:textId="77777777" w:rsidR="005D5907" w:rsidRPr="001F2293" w:rsidRDefault="005D5907" w:rsidP="00DD3E2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D5907" w:rsidRPr="001F2293" w14:paraId="51514B94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986E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Intermediate (2.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7</w:t>
            </w: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 – 3.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6</w:t>
            </w: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7B85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174 (38.1)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62B3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145 (32.9)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4E82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B721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289 (33.9)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4807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302 (34.4)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29E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2629A82F" w14:textId="77777777" w:rsidTr="00DD3E28">
        <w:trPr>
          <w:trHeight w:val="290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4110" w14:textId="77777777" w:rsidR="005D5907" w:rsidRPr="001F2293" w:rsidRDefault="005D5907" w:rsidP="00DD3E28">
            <w:pPr>
              <w:widowControl/>
              <w:ind w:firstLineChars="100" w:firstLine="200"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High  (&gt;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6</w:t>
            </w: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C38C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116 (25.4)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CFAA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120 (27.2)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85B3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EECF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320 (37.5)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3951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CA101A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256 (29.2)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227" w14:textId="77777777" w:rsidR="005D5907" w:rsidRPr="001F2293" w:rsidRDefault="005D5907" w:rsidP="00DD3E28">
            <w:pPr>
              <w:widowControl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D5907" w:rsidRPr="001F2293" w14:paraId="6FBD5B34" w14:textId="77777777" w:rsidTr="00DD3E28">
        <w:trPr>
          <w:trHeight w:val="350"/>
          <w:jc w:val="center"/>
        </w:trPr>
        <w:tc>
          <w:tcPr>
            <w:tcW w:w="981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C9D9" w14:textId="77777777" w:rsidR="005D5907" w:rsidRPr="001F2293" w:rsidRDefault="005D5907" w:rsidP="00DD3E28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HRT = hormone replacement therapy; LIBCSP = Long Island Breast Cancer Study Project; OC = oral contraceptive;</w:t>
            </w:r>
            <w:r w:rsidRPr="001F2293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br/>
              <w:t>* P values are from Student’s t test for continuous variables and chi-square for categorical variables; ** Family history of first degree.</w:t>
            </w:r>
          </w:p>
        </w:tc>
      </w:tr>
    </w:tbl>
    <w:p w14:paraId="4E60BDC5" w14:textId="77777777" w:rsidR="005D5907" w:rsidRDefault="005D5907" w:rsidP="005D5907"/>
    <w:p w14:paraId="705D0D59" w14:textId="77777777" w:rsidR="005D5907" w:rsidRDefault="005D5907" w:rsidP="005D5907">
      <w:pPr>
        <w:widowControl/>
        <w:spacing w:after="160" w:line="259" w:lineRule="auto"/>
        <w:jc w:val="left"/>
      </w:pPr>
    </w:p>
    <w:p w14:paraId="25BA7639" w14:textId="77777777" w:rsidR="005D5907" w:rsidRDefault="005D5907" w:rsidP="00ED7C53">
      <w:pPr>
        <w:widowControl/>
        <w:spacing w:after="160" w:line="259" w:lineRule="auto"/>
        <w:jc w:val="left"/>
      </w:pPr>
    </w:p>
    <w:sectPr w:rsidR="005D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655AF" w14:textId="77777777" w:rsidR="00E65CD4" w:rsidRDefault="00E65CD4" w:rsidP="00BF5B77">
      <w:r>
        <w:separator/>
      </w:r>
    </w:p>
  </w:endnote>
  <w:endnote w:type="continuationSeparator" w:id="0">
    <w:p w14:paraId="712F0434" w14:textId="77777777" w:rsidR="00E65CD4" w:rsidRDefault="00E65CD4" w:rsidP="00BF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ntfylAdvTTaf7f9f4f.B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D89F0" w14:textId="77777777" w:rsidR="00E65CD4" w:rsidRDefault="00E65CD4" w:rsidP="00BF5B77">
      <w:r>
        <w:separator/>
      </w:r>
    </w:p>
  </w:footnote>
  <w:footnote w:type="continuationSeparator" w:id="0">
    <w:p w14:paraId="6BFF0F8A" w14:textId="77777777" w:rsidR="00E65CD4" w:rsidRDefault="00E65CD4" w:rsidP="00BF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C16"/>
    <w:multiLevelType w:val="hybridMultilevel"/>
    <w:tmpl w:val="50A4F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B8"/>
    <w:rsid w:val="000970FB"/>
    <w:rsid w:val="00144CB4"/>
    <w:rsid w:val="00184E86"/>
    <w:rsid w:val="002108D3"/>
    <w:rsid w:val="002C47BD"/>
    <w:rsid w:val="003A3422"/>
    <w:rsid w:val="00450A20"/>
    <w:rsid w:val="004547B9"/>
    <w:rsid w:val="004D24C1"/>
    <w:rsid w:val="004D5EF1"/>
    <w:rsid w:val="004F0102"/>
    <w:rsid w:val="00556B86"/>
    <w:rsid w:val="005B5CD5"/>
    <w:rsid w:val="005D5907"/>
    <w:rsid w:val="005F29CC"/>
    <w:rsid w:val="006415B7"/>
    <w:rsid w:val="008044F5"/>
    <w:rsid w:val="008876A1"/>
    <w:rsid w:val="008A1262"/>
    <w:rsid w:val="008D41A0"/>
    <w:rsid w:val="00970C74"/>
    <w:rsid w:val="009D4AED"/>
    <w:rsid w:val="00A30611"/>
    <w:rsid w:val="00A54104"/>
    <w:rsid w:val="00AC03E2"/>
    <w:rsid w:val="00AE7E23"/>
    <w:rsid w:val="00B16415"/>
    <w:rsid w:val="00BF5B77"/>
    <w:rsid w:val="00C13FD1"/>
    <w:rsid w:val="00C7126C"/>
    <w:rsid w:val="00D27140"/>
    <w:rsid w:val="00D339BE"/>
    <w:rsid w:val="00D63871"/>
    <w:rsid w:val="00E4006D"/>
    <w:rsid w:val="00E520EB"/>
    <w:rsid w:val="00E65CD4"/>
    <w:rsid w:val="00ED747F"/>
    <w:rsid w:val="00ED7C53"/>
    <w:rsid w:val="00EE27E4"/>
    <w:rsid w:val="00EE62B8"/>
    <w:rsid w:val="00F4105F"/>
    <w:rsid w:val="00FA4B98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60C8DC"/>
  <w15:chartTrackingRefBased/>
  <w15:docId w15:val="{CC10BAC4-05E3-463A-882E-1D604AA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B8"/>
    <w:pPr>
      <w:widowControl w:val="0"/>
      <w:spacing w:after="0" w:line="240" w:lineRule="auto"/>
      <w:jc w:val="both"/>
    </w:pPr>
    <w:rPr>
      <w:rFonts w:ascii="Calibri" w:hAnsi="Calibri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B8"/>
    <w:rPr>
      <w:rFonts w:ascii="Segoe UI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B77"/>
    <w:rPr>
      <w:rFonts w:ascii="Calibri" w:hAnsi="Calibri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BF5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B77"/>
    <w:rPr>
      <w:rFonts w:ascii="Calibri" w:hAnsi="Calibri"/>
      <w:kern w:val="2"/>
      <w:sz w:val="21"/>
    </w:rPr>
  </w:style>
  <w:style w:type="table" w:styleId="TableGrid">
    <w:name w:val="Table Grid"/>
    <w:basedOn w:val="TableNormal"/>
    <w:uiPriority w:val="39"/>
    <w:rsid w:val="00ED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184E86"/>
    <w:rPr>
      <w:rFonts w:ascii="WntfylAdvTTaf7f9f4f.B" w:hAnsi="WntfylAdvTTaf7f9f4f.B" w:hint="default"/>
      <w:b w:val="0"/>
      <w:bCs w:val="0"/>
      <w:i w:val="0"/>
      <w:iCs w:val="0"/>
      <w:color w:val="13141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Qian</dc:creator>
  <cp:keywords/>
  <dc:description/>
  <cp:lastModifiedBy>Li, Qian</cp:lastModifiedBy>
  <cp:revision>6</cp:revision>
  <dcterms:created xsi:type="dcterms:W3CDTF">2021-03-30T20:29:00Z</dcterms:created>
  <dcterms:modified xsi:type="dcterms:W3CDTF">2021-05-13T02:47:00Z</dcterms:modified>
</cp:coreProperties>
</file>