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8FB9" w14:textId="6587872C" w:rsidR="00814B5D" w:rsidRDefault="00CE2EC0" w:rsidP="00CE2EC0">
      <w:pPr>
        <w:keepNext/>
        <w:jc w:val="left"/>
      </w:pPr>
      <w:r w:rsidRPr="00CE2EC0">
        <w:rPr>
          <w:rFonts w:cstheme="majorBidi"/>
          <w:b/>
          <w:bCs/>
          <w:sz w:val="32"/>
          <w:szCs w:val="32"/>
        </w:rPr>
        <w:t>Additional File 14</w:t>
      </w:r>
    </w:p>
    <w:p w14:paraId="6A052170" w14:textId="77777777" w:rsidR="00A23628" w:rsidRDefault="00A23628" w:rsidP="00A23628">
      <w:pPr>
        <w:keepNext/>
      </w:pPr>
      <w:r>
        <w:rPr>
          <w:noProof/>
        </w:rPr>
        <w:drawing>
          <wp:inline distT="0" distB="0" distL="0" distR="0" wp14:anchorId="049F09D4" wp14:editId="6448AAD5">
            <wp:extent cx="5268595" cy="3919220"/>
            <wp:effectExtent l="0" t="0" r="8255" b="5080"/>
            <wp:docPr id="7" name="图片 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B57B" w14:textId="48ECB6CD" w:rsidR="00A23628" w:rsidRDefault="00A23628" w:rsidP="00A23628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 xml:space="preserve">. </w:t>
      </w:r>
      <w:r w:rsidRPr="00F95943">
        <w:rPr>
          <w:b/>
          <w:bCs/>
        </w:rPr>
        <w:t>Chemokine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2E24CD46" w14:textId="0A5F6FE4" w:rsidR="00814B5D" w:rsidRDefault="00814B5D">
      <w:pPr>
        <w:widowControl/>
        <w:jc w:val="left"/>
      </w:pPr>
      <w:r>
        <w:br w:type="page"/>
      </w:r>
    </w:p>
    <w:p w14:paraId="30E26952" w14:textId="2EC92A16" w:rsidR="003833E8" w:rsidRDefault="00104EB0" w:rsidP="00523A9F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72AF2CA3" wp14:editId="566EEA22">
            <wp:extent cx="5272405" cy="5027295"/>
            <wp:effectExtent l="0" t="0" r="444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0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63265" w14:textId="23E4636A" w:rsidR="00104EB0" w:rsidRDefault="00104EB0" w:rsidP="00104EB0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t>. ECM-Rec</w:t>
      </w:r>
      <w:r w:rsidR="00466116">
        <w:rPr>
          <w:b/>
          <w:bCs/>
        </w:rPr>
        <w:t>e</w:t>
      </w:r>
      <w:r>
        <w:rPr>
          <w:b/>
          <w:bCs/>
        </w:rPr>
        <w:t>p</w:t>
      </w:r>
      <w:r w:rsidR="00466116">
        <w:rPr>
          <w:b/>
          <w:bCs/>
        </w:rPr>
        <w:t>tor Interaction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1F183D03" w14:textId="5ED7D5FE" w:rsidR="00814B5D" w:rsidRDefault="00814B5D">
      <w:pPr>
        <w:widowControl/>
        <w:jc w:val="left"/>
      </w:pPr>
      <w:r>
        <w:br w:type="page"/>
      </w:r>
    </w:p>
    <w:p w14:paraId="766061D5" w14:textId="1C0A9135" w:rsidR="00104EB0" w:rsidRDefault="002A2BDE" w:rsidP="00523A9F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094932ED" wp14:editId="10537E0E">
            <wp:extent cx="5265420" cy="45923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FD11" w14:textId="1E518ABD" w:rsidR="002A2BDE" w:rsidRDefault="002A2BDE" w:rsidP="002A2BDE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t xml:space="preserve">. NF-Kappa B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5C7161EA" w14:textId="0F0F7D46" w:rsidR="00814B5D" w:rsidRDefault="00814B5D">
      <w:pPr>
        <w:widowControl/>
        <w:jc w:val="left"/>
      </w:pPr>
      <w:r>
        <w:br w:type="page"/>
      </w:r>
    </w:p>
    <w:p w14:paraId="41132015" w14:textId="30A14D85" w:rsidR="002A2BDE" w:rsidRDefault="00A41B33" w:rsidP="00523A9F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179D1944" wp14:editId="3EB7EA38">
            <wp:extent cx="5275580" cy="3514725"/>
            <wp:effectExtent l="0" t="0" r="127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5DC0" w14:textId="242777D3" w:rsidR="00A41B33" w:rsidRDefault="00A41B33" w:rsidP="00A41B33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4</w:t>
      </w:r>
      <w:r>
        <w:rPr>
          <w:b/>
          <w:bCs/>
        </w:rPr>
        <w:fldChar w:fldCharType="end"/>
      </w:r>
      <w:r>
        <w:rPr>
          <w:b/>
          <w:bCs/>
        </w:rPr>
        <w:t xml:space="preserve">. Rap1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64ECC61E" w14:textId="69E01F1F" w:rsidR="00814B5D" w:rsidRDefault="00814B5D">
      <w:pPr>
        <w:widowControl/>
        <w:jc w:val="left"/>
      </w:pPr>
      <w:r>
        <w:br w:type="page"/>
      </w:r>
    </w:p>
    <w:p w14:paraId="2944F89D" w14:textId="70E07816" w:rsidR="00A41B33" w:rsidRDefault="00B70DEF" w:rsidP="00523A9F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2DB04AEF" wp14:editId="1157D058">
            <wp:extent cx="5272405" cy="453453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7585" w14:textId="4E1168F8" w:rsidR="00B70DEF" w:rsidRDefault="00B70DEF" w:rsidP="00B70DEF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5</w:t>
      </w:r>
      <w:r>
        <w:rPr>
          <w:b/>
          <w:bCs/>
        </w:rPr>
        <w:fldChar w:fldCharType="end"/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Hedgehog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1CE5AD58" w14:textId="71146CD1" w:rsidR="00814B5D" w:rsidRDefault="00814B5D">
      <w:pPr>
        <w:widowControl/>
        <w:jc w:val="left"/>
      </w:pPr>
      <w:r>
        <w:br w:type="page"/>
      </w:r>
    </w:p>
    <w:p w14:paraId="3031F979" w14:textId="652603FE" w:rsidR="00B70DEF" w:rsidRDefault="00440F6B" w:rsidP="00523A9F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54DA291F" wp14:editId="6AB60D38">
            <wp:extent cx="5272405" cy="3912235"/>
            <wp:effectExtent l="0" t="0" r="44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5A32" w14:textId="72188C6D" w:rsidR="00440F6B" w:rsidRDefault="00440F6B" w:rsidP="00440F6B">
      <w:pPr>
        <w:pStyle w:val="a3"/>
      </w:pPr>
      <w:r>
        <w:rPr>
          <w:b/>
          <w:bCs/>
        </w:rPr>
        <w:t>Figure S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Additional_Figure \* ARABIC </w:instrText>
      </w:r>
      <w:r>
        <w:rPr>
          <w:b/>
          <w:bCs/>
        </w:rPr>
        <w:fldChar w:fldCharType="separate"/>
      </w:r>
      <w:r w:rsidR="00CE2EC0">
        <w:rPr>
          <w:b/>
          <w:bCs/>
          <w:noProof/>
        </w:rPr>
        <w:t>6</w:t>
      </w:r>
      <w:r>
        <w:rPr>
          <w:b/>
          <w:bCs/>
        </w:rPr>
        <w:fldChar w:fldCharType="end"/>
      </w:r>
      <w:r>
        <w:rPr>
          <w:b/>
          <w:bCs/>
        </w:rPr>
        <w:t xml:space="preserve">. </w:t>
      </w:r>
      <w:proofErr w:type="spellStart"/>
      <w:r>
        <w:rPr>
          <w:rFonts w:hint="eastAsia"/>
          <w:b/>
          <w:bCs/>
        </w:rPr>
        <w:t>Wnt</w:t>
      </w:r>
      <w:proofErr w:type="spellEnd"/>
      <w:r>
        <w:rPr>
          <w:b/>
          <w:bCs/>
        </w:rPr>
        <w:t xml:space="preserve"> </w:t>
      </w:r>
      <w:r>
        <w:rPr>
          <w:rFonts w:hint="eastAsia"/>
          <w:b/>
          <w:bCs/>
        </w:rPr>
        <w:t>Signaling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virtualized </w:t>
      </w:r>
      <w:r>
        <w:rPr>
          <w:rFonts w:hint="eastAsia"/>
          <w:b/>
          <w:bCs/>
        </w:rPr>
        <w:t>by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KEGG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Pathway</w:t>
      </w:r>
      <w:r>
        <w:rPr>
          <w:b/>
          <w:bCs/>
        </w:rPr>
        <w:t xml:space="preserve"> </w:t>
      </w:r>
      <w:r w:rsidRPr="00D12C36">
        <w:rPr>
          <w:b/>
          <w:bCs/>
        </w:rPr>
        <w:t>Maps</w:t>
      </w:r>
      <w:r>
        <w:rPr>
          <w:b/>
          <w:bCs/>
        </w:rPr>
        <w:t xml:space="preserve">. </w:t>
      </w:r>
      <w:r w:rsidRPr="00D12C36">
        <w:rPr>
          <w:rFonts w:hint="eastAsia"/>
        </w:rPr>
        <w:t>High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 w:rsidRPr="00D12C36">
        <w:rPr>
          <w:rFonts w:hint="eastAsia"/>
        </w:rPr>
        <w:t>pink</w:t>
      </w:r>
      <w:r w:rsidRPr="00D12C36">
        <w:t xml:space="preserve"> </w:t>
      </w:r>
      <w:r w:rsidRPr="00D12C36">
        <w:rPr>
          <w:rFonts w:hint="eastAsia"/>
        </w:rPr>
        <w:t>color</w:t>
      </w:r>
      <w:r>
        <w:t>, while low</w:t>
      </w:r>
      <w:r w:rsidRPr="00D12C36">
        <w:t>-</w:t>
      </w:r>
      <w:r w:rsidRPr="00D12C36">
        <w:rPr>
          <w:rFonts w:hint="eastAsia"/>
        </w:rPr>
        <w:t>expressed</w:t>
      </w:r>
      <w:r w:rsidRPr="00D12C36">
        <w:t xml:space="preserve"> </w:t>
      </w:r>
      <w:r w:rsidRPr="00D12C36">
        <w:rPr>
          <w:rFonts w:hint="eastAsia"/>
        </w:rPr>
        <w:t>monthly</w:t>
      </w:r>
      <w:r w:rsidRPr="00D12C36">
        <w:t xml:space="preserve"> </w:t>
      </w:r>
      <w:r w:rsidRPr="00D12C36">
        <w:rPr>
          <w:rFonts w:hint="eastAsia"/>
        </w:rPr>
        <w:t>DEGs</w:t>
      </w:r>
      <w:r w:rsidRPr="00D12C36">
        <w:t xml:space="preserve"> </w:t>
      </w:r>
      <w:r w:rsidRPr="00D12C36">
        <w:rPr>
          <w:rFonts w:hint="eastAsia"/>
        </w:rPr>
        <w:t>are</w:t>
      </w:r>
      <w:r w:rsidRPr="00D12C36">
        <w:t xml:space="preserve"> </w:t>
      </w:r>
      <w:r w:rsidRPr="00D12C36">
        <w:rPr>
          <w:rFonts w:hint="eastAsia"/>
        </w:rPr>
        <w:t>highlighted</w:t>
      </w:r>
      <w:r w:rsidRPr="00D12C36">
        <w:t xml:space="preserve"> </w:t>
      </w:r>
      <w:r w:rsidRPr="00D12C36">
        <w:rPr>
          <w:rFonts w:hint="eastAsia"/>
        </w:rPr>
        <w:t>with</w:t>
      </w:r>
      <w:r w:rsidRPr="00D12C36">
        <w:t xml:space="preserve"> </w:t>
      </w:r>
      <w:r>
        <w:t>blue</w:t>
      </w:r>
      <w:r w:rsidRPr="00D12C36">
        <w:t xml:space="preserve"> </w:t>
      </w:r>
      <w:r w:rsidRPr="00D12C36">
        <w:rPr>
          <w:rFonts w:hint="eastAsia"/>
        </w:rPr>
        <w:t>color</w:t>
      </w:r>
      <w:r>
        <w:t>.</w:t>
      </w:r>
    </w:p>
    <w:p w14:paraId="4FDE6C4B" w14:textId="7E7421A1" w:rsidR="00B70DEF" w:rsidRPr="00440F6B" w:rsidRDefault="00B70DEF" w:rsidP="00523A9F">
      <w:pPr>
        <w:widowControl/>
        <w:jc w:val="left"/>
      </w:pPr>
    </w:p>
    <w:p w14:paraId="483B0F14" w14:textId="77777777" w:rsidR="00440F6B" w:rsidRPr="00104EB0" w:rsidRDefault="00440F6B" w:rsidP="00523A9F">
      <w:pPr>
        <w:widowControl/>
        <w:jc w:val="left"/>
      </w:pPr>
    </w:p>
    <w:sectPr w:rsidR="00440F6B" w:rsidRPr="00104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772C" w14:textId="77777777" w:rsidR="005F58DB" w:rsidRDefault="005F58DB" w:rsidP="001925F4">
      <w:r>
        <w:separator/>
      </w:r>
    </w:p>
  </w:endnote>
  <w:endnote w:type="continuationSeparator" w:id="0">
    <w:p w14:paraId="67A5B466" w14:textId="77777777" w:rsidR="005F58DB" w:rsidRDefault="005F58DB" w:rsidP="001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6DD6" w14:textId="77777777" w:rsidR="005F58DB" w:rsidRDefault="005F58DB" w:rsidP="001925F4">
      <w:r>
        <w:separator/>
      </w:r>
    </w:p>
  </w:footnote>
  <w:footnote w:type="continuationSeparator" w:id="0">
    <w:p w14:paraId="3656AEF4" w14:textId="77777777" w:rsidR="005F58DB" w:rsidRDefault="005F58DB" w:rsidP="0019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F"/>
    <w:rsid w:val="0002112F"/>
    <w:rsid w:val="000D5F9A"/>
    <w:rsid w:val="00104EB0"/>
    <w:rsid w:val="001925F4"/>
    <w:rsid w:val="00266B50"/>
    <w:rsid w:val="00272D17"/>
    <w:rsid w:val="002A2BDE"/>
    <w:rsid w:val="002D2004"/>
    <w:rsid w:val="00327F8C"/>
    <w:rsid w:val="003833E8"/>
    <w:rsid w:val="00440F6B"/>
    <w:rsid w:val="00466116"/>
    <w:rsid w:val="00523A9F"/>
    <w:rsid w:val="005F58DB"/>
    <w:rsid w:val="00677850"/>
    <w:rsid w:val="007B1BE3"/>
    <w:rsid w:val="00814B5D"/>
    <w:rsid w:val="008D4A8B"/>
    <w:rsid w:val="00A23628"/>
    <w:rsid w:val="00A41B33"/>
    <w:rsid w:val="00A73AB1"/>
    <w:rsid w:val="00B70DEF"/>
    <w:rsid w:val="00C12650"/>
    <w:rsid w:val="00CB0A89"/>
    <w:rsid w:val="00CB5EFB"/>
    <w:rsid w:val="00CE2EC0"/>
    <w:rsid w:val="00D1077E"/>
    <w:rsid w:val="00DB4AAD"/>
    <w:rsid w:val="00E3210E"/>
    <w:rsid w:val="00EC0562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53E5F"/>
  <w15:chartTrackingRefBased/>
  <w15:docId w15:val="{5D5C332A-7064-481D-A006-1199759E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B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A9F"/>
    <w:pPr>
      <w:keepNext/>
      <w:keepLines/>
      <w:spacing w:before="260" w:after="260" w:line="415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523A9F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523A9F"/>
    <w:rPr>
      <w:rFonts w:eastAsia="黑体" w:cstheme="majorBidi"/>
    </w:rPr>
  </w:style>
  <w:style w:type="paragraph" w:styleId="a4">
    <w:name w:val="header"/>
    <w:basedOn w:val="a"/>
    <w:link w:val="a5"/>
    <w:uiPriority w:val="99"/>
    <w:unhideWhenUsed/>
    <w:rsid w:val="0019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25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2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2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Cloud</dc:creator>
  <cp:keywords/>
  <dc:description/>
  <cp:lastModifiedBy>Ma Cloud</cp:lastModifiedBy>
  <cp:revision>3</cp:revision>
  <dcterms:created xsi:type="dcterms:W3CDTF">2021-06-01T07:31:00Z</dcterms:created>
  <dcterms:modified xsi:type="dcterms:W3CDTF">2021-06-01T07:32:00Z</dcterms:modified>
</cp:coreProperties>
</file>