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9" w:rsidRPr="00042FFA" w:rsidRDefault="00C9188F" w:rsidP="00F64D49">
      <w:pPr>
        <w:rPr>
          <w:rFonts w:ascii="Times New Roman" w:hAnsi="Times New Roman" w:cs="Times New Roman"/>
          <w:sz w:val="24"/>
          <w:szCs w:val="20"/>
        </w:rPr>
      </w:pPr>
      <w:r w:rsidRPr="00042FFA">
        <w:rPr>
          <w:rFonts w:ascii="Times New Roman" w:hAnsi="Times New Roman" w:cs="Times New Roman"/>
          <w:b/>
          <w:sz w:val="24"/>
          <w:szCs w:val="20"/>
        </w:rPr>
        <w:t xml:space="preserve">Additional </w:t>
      </w:r>
      <w:r w:rsidR="00615E18">
        <w:rPr>
          <w:rFonts w:ascii="Times New Roman" w:hAnsi="Times New Roman" w:cs="Times New Roman"/>
          <w:b/>
          <w:sz w:val="24"/>
          <w:szCs w:val="20"/>
        </w:rPr>
        <w:t>Table</w:t>
      </w:r>
      <w:r w:rsidR="00615E18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F64D49" w:rsidRPr="00042FFA">
        <w:rPr>
          <w:rFonts w:ascii="Times New Roman" w:hAnsi="Times New Roman" w:cs="Times New Roman"/>
          <w:sz w:val="24"/>
          <w:szCs w:val="20"/>
        </w:rPr>
        <w:t>Compare of characteristics between follow up and follow up loss group at the baseline</w:t>
      </w:r>
    </w:p>
    <w:tbl>
      <w:tblPr>
        <w:tblStyle w:val="TableGrid"/>
        <w:tblW w:w="95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043"/>
        <w:gridCol w:w="1132"/>
      </w:tblGrid>
      <w:tr w:rsidR="00F64D49" w:rsidRPr="00C9188F" w:rsidTr="0019645D">
        <w:trPr>
          <w:trHeight w:val="2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F64D49" w:rsidRPr="00C9188F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2FFA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F">
              <w:rPr>
                <w:rFonts w:ascii="Times New Roman" w:hAnsi="Times New Roman" w:cs="Times New Roman"/>
                <w:sz w:val="24"/>
                <w:szCs w:val="24"/>
              </w:rPr>
              <w:t xml:space="preserve">Follow-up </w:t>
            </w:r>
          </w:p>
          <w:p w:rsidR="00F64D49" w:rsidRPr="00C9188F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1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C9188F">
              <w:rPr>
                <w:rFonts w:ascii="Times New Roman" w:hAnsi="Times New Roman" w:cs="Times New Roman"/>
                <w:sz w:val="24"/>
                <w:szCs w:val="24"/>
              </w:rPr>
              <w:t>= 1150)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042FFA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F">
              <w:rPr>
                <w:rFonts w:ascii="Times New Roman" w:hAnsi="Times New Roman" w:cs="Times New Roman"/>
                <w:sz w:val="24"/>
                <w:szCs w:val="24"/>
              </w:rPr>
              <w:t xml:space="preserve">Lost follow up </w:t>
            </w:r>
          </w:p>
          <w:p w:rsidR="00F64D49" w:rsidRPr="00C9188F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18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C9188F">
              <w:rPr>
                <w:rFonts w:ascii="Times New Roman" w:hAnsi="Times New Roman" w:cs="Times New Roman"/>
                <w:sz w:val="24"/>
                <w:szCs w:val="24"/>
              </w:rPr>
              <w:t>= 871)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64D49" w:rsidRPr="00C9188F" w:rsidRDefault="00233A57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88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F479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D49" w:rsidRPr="00C9188F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64D49" w:rsidRPr="00246D01" w:rsidTr="0019645D">
        <w:trPr>
          <w:trHeight w:val="270"/>
        </w:trPr>
        <w:tc>
          <w:tcPr>
            <w:tcW w:w="4503" w:type="dxa"/>
            <w:tcBorders>
              <w:top w:val="single" w:sz="4" w:space="0" w:color="auto"/>
            </w:tcBorders>
          </w:tcPr>
          <w:p w:rsidR="00F64D49" w:rsidRPr="00ED61E3" w:rsidRDefault="00764485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4F0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F0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AdvOTf9433e2d" w:hAnsi="AdvOTf9433e2d" w:cs="AdvOTf9433e2d"/>
                <w:sz w:val="17"/>
                <w:szCs w:val="17"/>
              </w:rPr>
              <w:t xml:space="preserve"> </w:t>
            </w: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4D49" w:rsidRPr="00246D01" w:rsidRDefault="00F64D49" w:rsidP="00C918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(46.0</w:t>
            </w:r>
            <w:r w:rsidR="00C9188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56.0)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50.5 (45.0</w:t>
            </w:r>
            <w:r w:rsidR="00C91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64D49" w:rsidRPr="00BA13B3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  <w:r w:rsidR="00BA13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64D49" w:rsidRPr="00246D01" w:rsidTr="00D665BB">
        <w:trPr>
          <w:trHeight w:val="270"/>
        </w:trPr>
        <w:tc>
          <w:tcPr>
            <w:tcW w:w="8388" w:type="dxa"/>
            <w:gridSpan w:val="3"/>
          </w:tcPr>
          <w:p w:rsidR="00F64D49" w:rsidRPr="00BA13B3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BA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B3" w:rsidRPr="00730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3B3" w:rsidRPr="00042FF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A13B3" w:rsidRPr="007307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3B3" w:rsidRPr="00681DBF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2" w:type="dxa"/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280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842" w:type="dxa"/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(36.1)</w:t>
            </w:r>
          </w:p>
        </w:tc>
        <w:tc>
          <w:tcPr>
            <w:tcW w:w="2043" w:type="dxa"/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(35.5)</w:t>
            </w:r>
          </w:p>
        </w:tc>
        <w:tc>
          <w:tcPr>
            <w:tcW w:w="1132" w:type="dxa"/>
          </w:tcPr>
          <w:p w:rsidR="00F64D49" w:rsidRPr="00BA13B3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  <w:r w:rsidR="00BA13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F64D49" w:rsidRPr="00246D01" w:rsidTr="0019645D">
        <w:trPr>
          <w:trHeight w:val="270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42" w:type="dxa"/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(63.9)</w:t>
            </w:r>
          </w:p>
        </w:tc>
        <w:tc>
          <w:tcPr>
            <w:tcW w:w="2043" w:type="dxa"/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(64.5)</w:t>
            </w:r>
          </w:p>
        </w:tc>
        <w:tc>
          <w:tcPr>
            <w:tcW w:w="1132" w:type="dxa"/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FA" w:rsidRPr="00246D01" w:rsidTr="0019645D">
        <w:trPr>
          <w:trHeight w:val="270"/>
        </w:trPr>
        <w:tc>
          <w:tcPr>
            <w:tcW w:w="4503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mass index (</w:t>
            </w:r>
            <w:r w:rsidRPr="00C704F0">
              <w:rPr>
                <w:rFonts w:ascii="Times New Roman" w:hAnsi="Times New Roman" w:cs="Times New Roman"/>
                <w:sz w:val="24"/>
                <w:szCs w:val="24"/>
              </w:rPr>
              <w:t>mean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F0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0.043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042FFA" w:rsidRPr="00246D01" w:rsidTr="0019645D">
        <w:trPr>
          <w:trHeight w:val="270"/>
        </w:trPr>
        <w:tc>
          <w:tcPr>
            <w:tcW w:w="4503" w:type="dxa"/>
          </w:tcPr>
          <w:p w:rsidR="00042FFA" w:rsidRPr="00ED61E3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67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Body fat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mean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6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27.2 (23.3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31.0)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27.1 (22.5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31.1)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042FFA" w:rsidRPr="00246D01" w:rsidTr="0019645D">
        <w:trPr>
          <w:trHeight w:val="270"/>
        </w:trPr>
        <w:tc>
          <w:tcPr>
            <w:tcW w:w="4503" w:type="dxa"/>
          </w:tcPr>
          <w:p w:rsidR="00042FFA" w:rsidRPr="00ED61E3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Wait circumference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mean 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cm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(68.5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78.5)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72.5 (67.7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77.5)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0.035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2FFA" w:rsidRPr="00246D01" w:rsidTr="0019645D">
        <w:trPr>
          <w:trHeight w:val="270"/>
        </w:trPr>
        <w:tc>
          <w:tcPr>
            <w:tcW w:w="4503" w:type="dxa"/>
          </w:tcPr>
          <w:p w:rsidR="00042FFA" w:rsidRPr="00ED61E3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Systolic blood 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AdvOTf9433e2d" w:hAnsi="AdvOTf9433e2d" w:cs="AdvOTf9433e2d"/>
                <w:sz w:val="17"/>
                <w:szCs w:val="17"/>
              </w:rPr>
              <w:t xml:space="preserve">  </w:t>
            </w: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(100.0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120.0)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(100.0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120.0)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2FFA" w:rsidRPr="00246D01" w:rsidTr="0019645D">
        <w:trPr>
          <w:trHeight w:val="280"/>
        </w:trPr>
        <w:tc>
          <w:tcPr>
            <w:tcW w:w="450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Diastolic blood pressure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AdvOTf9433e2d" w:hAnsi="AdvOTf9433e2d" w:cs="AdvOTf9433e2d"/>
                <w:sz w:val="17"/>
                <w:szCs w:val="17"/>
              </w:rPr>
              <w:t xml:space="preserve">  </w:t>
            </w: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70.0 (60.0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80.0)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 (61.0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80.0)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0.072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2FFA" w:rsidRPr="00246D01" w:rsidTr="0019645D">
        <w:trPr>
          <w:trHeight w:val="270"/>
        </w:trPr>
        <w:tc>
          <w:tcPr>
            <w:tcW w:w="450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 xml:space="preserve">Triglycerides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AdvOTf9433e2d" w:hAnsi="AdvOTf9433e2d" w:cs="AdvOTf9433e2d"/>
                <w:sz w:val="17"/>
                <w:szCs w:val="17"/>
              </w:rPr>
              <w:t xml:space="preserve">  </w:t>
            </w: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mmol/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1.29 (0.98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1.95)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(0.98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1.90)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0.884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2FFA" w:rsidRPr="00246D01" w:rsidTr="0019645D">
        <w:trPr>
          <w:trHeight w:val="270"/>
        </w:trPr>
        <w:tc>
          <w:tcPr>
            <w:tcW w:w="450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HDL-cholesterol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AdvOTf9433e2d" w:hAnsi="AdvOTf9433e2d" w:cs="AdvOTf9433e2d"/>
                <w:sz w:val="17"/>
                <w:szCs w:val="17"/>
              </w:rPr>
              <w:t xml:space="preserve"> </w:t>
            </w: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mmol/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1.29 (1.01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1.66)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1.30 (1.03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1.65)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0.799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2FFA" w:rsidRPr="00246D01" w:rsidTr="0019645D">
        <w:trPr>
          <w:trHeight w:val="270"/>
        </w:trPr>
        <w:tc>
          <w:tcPr>
            <w:tcW w:w="450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Fasting glucose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AdvOTf9433e2d" w:hAnsi="AdvOTf9433e2d" w:cs="AdvOTf9433e2d"/>
                <w:sz w:val="17"/>
                <w:szCs w:val="17"/>
              </w:rPr>
              <w:t xml:space="preserve">  </w:t>
            </w:r>
            <w:r w:rsidRPr="00E46763">
              <w:rPr>
                <w:rFonts w:ascii="Times New Roman" w:hAnsi="Times New Roman" w:cs="Times New Roman"/>
                <w:sz w:val="24"/>
                <w:szCs w:val="24"/>
              </w:rPr>
              <w:t>mmol/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42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4.50 (4.00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5.00)</w:t>
            </w:r>
          </w:p>
        </w:tc>
        <w:tc>
          <w:tcPr>
            <w:tcW w:w="2043" w:type="dxa"/>
          </w:tcPr>
          <w:p w:rsidR="00042FFA" w:rsidRPr="00246D01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4.50 (4.10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5.00)</w:t>
            </w:r>
          </w:p>
        </w:tc>
        <w:tc>
          <w:tcPr>
            <w:tcW w:w="1132" w:type="dxa"/>
          </w:tcPr>
          <w:p w:rsidR="00042FFA" w:rsidRPr="00BA13B3" w:rsidRDefault="00042FFA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0.295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64D49" w:rsidRPr="00246D01" w:rsidTr="00D665BB">
        <w:trPr>
          <w:trHeight w:val="270"/>
        </w:trPr>
        <w:tc>
          <w:tcPr>
            <w:tcW w:w="8388" w:type="dxa"/>
            <w:gridSpan w:val="3"/>
          </w:tcPr>
          <w:p w:rsidR="00F64D49" w:rsidRPr="00ED61E3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Education level</w:t>
            </w:r>
            <w:r w:rsidR="00BA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B3" w:rsidRPr="00730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3B3" w:rsidRPr="00C9188F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A13B3" w:rsidRPr="007307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3B3" w:rsidRPr="00681DBF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2" w:type="dxa"/>
          </w:tcPr>
          <w:p w:rsidR="00F64D49" w:rsidRPr="00BA13B3" w:rsidRDefault="00F64D49" w:rsidP="00D665BB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0.025</w:t>
            </w:r>
            <w:r w:rsidR="00BA1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F64D49" w:rsidRPr="00246D01" w:rsidTr="0019645D">
        <w:trPr>
          <w:trHeight w:val="38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(8.3)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(10.8)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(62.6)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(63.7)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(12.7)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(13.3)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8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Post–secondary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(16.3)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(12.2)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D665BB">
        <w:trPr>
          <w:trHeight w:val="270"/>
        </w:trPr>
        <w:tc>
          <w:tcPr>
            <w:tcW w:w="8388" w:type="dxa"/>
            <w:gridSpan w:val="3"/>
          </w:tcPr>
          <w:p w:rsidR="00F64D49" w:rsidRPr="00ED61E3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Income level</w:t>
            </w:r>
          </w:p>
        </w:tc>
        <w:tc>
          <w:tcPr>
            <w:tcW w:w="1132" w:type="dxa"/>
          </w:tcPr>
          <w:p w:rsidR="00F64D49" w:rsidRPr="00BA13B3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0.848</w:t>
            </w:r>
            <w:r w:rsidR="00BA13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&lt; 25 percentiles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(25.7)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(24.3)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8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&lt; 25 percentiles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(25.6)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(26.9)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50– &lt; 75 percentiles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(23.7)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(24.3)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  <w:tcBorders>
              <w:bottom w:val="nil"/>
            </w:tcBorders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sz w:val="24"/>
                <w:szCs w:val="24"/>
              </w:rPr>
              <w:t>≥75 percentiles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(25.0)</w:t>
            </w:r>
          </w:p>
        </w:tc>
        <w:tc>
          <w:tcPr>
            <w:tcW w:w="2043" w:type="dxa"/>
            <w:tcBorders>
              <w:bottom w:val="nil"/>
            </w:tcBorders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(24.5)</w:t>
            </w:r>
          </w:p>
        </w:tc>
        <w:tc>
          <w:tcPr>
            <w:tcW w:w="1132" w:type="dxa"/>
            <w:tcBorders>
              <w:bottom w:val="nil"/>
            </w:tcBorders>
          </w:tcPr>
          <w:p w:rsidR="00F64D49" w:rsidRPr="00246D01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9" w:rsidRPr="00246D01" w:rsidTr="00C26902">
        <w:trPr>
          <w:trHeight w:val="270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D49" w:rsidRPr="00C26902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6902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  <w:r w:rsidR="00BA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3B3" w:rsidRPr="00730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3B3" w:rsidRPr="00042FFA">
              <w:rPr>
                <w:rFonts w:ascii="Times New Roman" w:hAnsi="Times New Roman" w:cs="Times New Roman"/>
                <w:i/>
                <w:sz w:val="24"/>
                <w:szCs w:val="24"/>
              </w:rPr>
              <w:t>n,</w:t>
            </w:r>
            <w:r w:rsidR="00BA13B3" w:rsidRPr="00681DBF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64D49" w:rsidRPr="00BA13B3" w:rsidRDefault="00C26902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0.035</w:t>
            </w:r>
            <w:r w:rsidR="00BA13B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F64D49" w:rsidRPr="00246D01" w:rsidTr="0019645D">
        <w:trPr>
          <w:trHeight w:val="38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4D49" w:rsidRPr="00C26902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2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49" w:rsidRPr="00C26902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 (72.1)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49" w:rsidRPr="00C26902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 (74.2)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49" w:rsidRPr="00C26902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4D49" w:rsidRPr="00C26902" w:rsidRDefault="00C26902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2">
              <w:rPr>
                <w:rFonts w:ascii="Times New Roman" w:hAnsi="Times New Roman" w:cs="Times New Roman"/>
                <w:sz w:val="24"/>
                <w:szCs w:val="24"/>
              </w:rPr>
              <w:t>Ex-s</w:t>
            </w:r>
            <w:r w:rsidR="00F64D49" w:rsidRPr="00C26902">
              <w:rPr>
                <w:rFonts w:ascii="Times New Roman" w:hAnsi="Times New Roman" w:cs="Times New Roman"/>
                <w:sz w:val="24"/>
                <w:szCs w:val="24"/>
              </w:rPr>
              <w:t>moker</w:t>
            </w:r>
            <w:r w:rsidRPr="00C269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49" w:rsidRPr="00042FFA" w:rsidRDefault="00C26902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F64D49"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  <w:r w:rsidR="00F64D49"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49" w:rsidRPr="00042FFA" w:rsidRDefault="00C26902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(11</w:t>
            </w:r>
            <w:r w:rsidR="00F64D49"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D49" w:rsidRPr="00C26902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902" w:rsidRPr="00246D01" w:rsidTr="0019645D">
        <w:trPr>
          <w:trHeight w:val="37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26902" w:rsidRPr="00C26902" w:rsidRDefault="00C26902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smo</w:t>
            </w:r>
            <w:r w:rsidRPr="00C26902">
              <w:rPr>
                <w:rFonts w:ascii="Times New Roman" w:hAnsi="Times New Roman" w:cs="Times New Roman"/>
                <w:sz w:val="24"/>
                <w:szCs w:val="24"/>
              </w:rPr>
              <w:t>kers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902" w:rsidRPr="00042FFA" w:rsidRDefault="00C26902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(18.3)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902" w:rsidRPr="00042FFA" w:rsidRDefault="00C26902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(17.0)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902" w:rsidRPr="00C26902" w:rsidRDefault="00C26902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FFA" w:rsidRPr="00246D01" w:rsidTr="0019645D">
        <w:trPr>
          <w:trHeight w:val="383"/>
        </w:trPr>
        <w:tc>
          <w:tcPr>
            <w:tcW w:w="4503" w:type="dxa"/>
            <w:tcBorders>
              <w:top w:val="nil"/>
            </w:tcBorders>
          </w:tcPr>
          <w:p w:rsidR="00042FFA" w:rsidRPr="00233A57" w:rsidRDefault="00042FFA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Leisure time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/day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042FFA" w:rsidRPr="00246D01" w:rsidRDefault="00042FFA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7.0)</w:t>
            </w:r>
          </w:p>
        </w:tc>
        <w:tc>
          <w:tcPr>
            <w:tcW w:w="2043" w:type="dxa"/>
            <w:tcBorders>
              <w:top w:val="nil"/>
            </w:tcBorders>
            <w:vAlign w:val="center"/>
          </w:tcPr>
          <w:p w:rsidR="00042FFA" w:rsidRPr="00246D01" w:rsidRDefault="00042FFA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96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042FFA" w:rsidRPr="00BA13B3" w:rsidRDefault="00042FFA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042FFA" w:rsidRPr="00246D01" w:rsidTr="0019645D">
        <w:trPr>
          <w:trHeight w:val="373"/>
        </w:trPr>
        <w:tc>
          <w:tcPr>
            <w:tcW w:w="4503" w:type="dxa"/>
          </w:tcPr>
          <w:p w:rsidR="00042FFA" w:rsidRPr="00233A57" w:rsidRDefault="00042FFA" w:rsidP="00F82A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Sleeping time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median,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9B6">
              <w:rPr>
                <w:rFonts w:ascii="Times New Roman" w:hAnsi="Times New Roman" w:cs="Times New Roman"/>
                <w:sz w:val="24"/>
                <w:szCs w:val="24"/>
              </w:rPr>
              <w:t>quartile)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/day</w:t>
            </w:r>
          </w:p>
        </w:tc>
        <w:tc>
          <w:tcPr>
            <w:tcW w:w="1842" w:type="dxa"/>
            <w:vAlign w:val="center"/>
          </w:tcPr>
          <w:p w:rsidR="00042FFA" w:rsidRPr="00246D01" w:rsidRDefault="00042FFA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 (6.0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3" w:type="dxa"/>
            <w:vAlign w:val="center"/>
          </w:tcPr>
          <w:p w:rsidR="00042FFA" w:rsidRPr="00246D01" w:rsidRDefault="00042FFA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 (6.0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2" w:type="dxa"/>
            <w:vAlign w:val="center"/>
          </w:tcPr>
          <w:p w:rsidR="00042FFA" w:rsidRPr="00BA13B3" w:rsidRDefault="00042FFA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</w:tcPr>
          <w:p w:rsidR="00F64D49" w:rsidRPr="00ED61E3" w:rsidRDefault="00F64D49" w:rsidP="00D665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history of diabetes</w:t>
            </w:r>
            <w:r w:rsidR="00BA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3B3" w:rsidRPr="00730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3B3" w:rsidRPr="00042FF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BA13B3" w:rsidRPr="007307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3B3" w:rsidRPr="00681DBF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D49" w:rsidRPr="00246D01" w:rsidTr="0019645D">
        <w:trPr>
          <w:trHeight w:val="38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="0076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76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1132" w:type="dxa"/>
            <w:vAlign w:val="center"/>
          </w:tcPr>
          <w:p w:rsidR="00F64D49" w:rsidRPr="00BA13B3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246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&lt;0.0001</w:t>
            </w:r>
            <w:r w:rsidR="00BA13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F64D49" w:rsidRPr="00246D01" w:rsidTr="0019645D">
        <w:trPr>
          <w:trHeight w:val="373"/>
        </w:trPr>
        <w:tc>
          <w:tcPr>
            <w:tcW w:w="4503" w:type="dxa"/>
          </w:tcPr>
          <w:p w:rsidR="00F64D49" w:rsidRPr="00246D01" w:rsidRDefault="00F64D49" w:rsidP="00D665BB">
            <w:pPr>
              <w:spacing w:line="480" w:lineRule="auto"/>
              <w:ind w:left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(94</w:t>
            </w:r>
            <w:r w:rsidR="0076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43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(97</w:t>
            </w:r>
            <w:r w:rsidR="00764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132" w:type="dxa"/>
            <w:vAlign w:val="center"/>
          </w:tcPr>
          <w:p w:rsidR="00F64D49" w:rsidRPr="00246D01" w:rsidRDefault="00F64D49" w:rsidP="00D665B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61E3" w:rsidRDefault="00ED61E3" w:rsidP="00ED61E3">
      <w:pPr>
        <w:spacing w:before="120"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="00FF34B3">
        <w:rPr>
          <w:rFonts w:ascii="Times New Roman" w:hAnsi="Times New Roman" w:cs="Times New Roman"/>
          <w:sz w:val="20"/>
          <w:szCs w:val="20"/>
        </w:rPr>
        <w:t>The Mann-Whitney U test used to compare the groups</w:t>
      </w:r>
    </w:p>
    <w:p w:rsidR="00ED61E3" w:rsidRDefault="00ED61E3" w:rsidP="00ED61E3">
      <w:pPr>
        <w:spacing w:before="120"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34B3">
        <w:rPr>
          <w:rFonts w:ascii="Times New Roman" w:hAnsi="Times New Roman" w:cs="Times New Roman"/>
          <w:sz w:val="20"/>
          <w:szCs w:val="20"/>
        </w:rPr>
        <w:t>The T-test used to compare the groups</w:t>
      </w:r>
    </w:p>
    <w:p w:rsidR="007110A9" w:rsidRPr="00642C5E" w:rsidRDefault="007110A9" w:rsidP="00ED61E3">
      <w:pPr>
        <w:spacing w:before="120"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 The Chi-Square used to compare 2 groups</w:t>
      </w:r>
    </w:p>
    <w:p w:rsidR="00787BE2" w:rsidRPr="00F64D49" w:rsidRDefault="00787BE2" w:rsidP="00F64D49">
      <w:pPr>
        <w:spacing w:line="480" w:lineRule="auto"/>
        <w:rPr>
          <w:rFonts w:ascii="Times New Roman" w:hAnsi="Times New Roman" w:cs="Times New Roman"/>
          <w:sz w:val="24"/>
          <w:szCs w:val="20"/>
        </w:rPr>
      </w:pPr>
    </w:p>
    <w:sectPr w:rsidR="00787BE2" w:rsidRPr="00F64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wwmsnAdvTT86d4731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f9433e2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9"/>
    <w:rsid w:val="00042FFA"/>
    <w:rsid w:val="000679A8"/>
    <w:rsid w:val="0019645D"/>
    <w:rsid w:val="001B2A33"/>
    <w:rsid w:val="00233A57"/>
    <w:rsid w:val="0033501B"/>
    <w:rsid w:val="00441279"/>
    <w:rsid w:val="00615E18"/>
    <w:rsid w:val="007110A9"/>
    <w:rsid w:val="00764485"/>
    <w:rsid w:val="00787BE2"/>
    <w:rsid w:val="009731BC"/>
    <w:rsid w:val="00BA13B3"/>
    <w:rsid w:val="00C26902"/>
    <w:rsid w:val="00C9188F"/>
    <w:rsid w:val="00DA7195"/>
    <w:rsid w:val="00ED61E3"/>
    <w:rsid w:val="00F4796D"/>
    <w:rsid w:val="00F64D49"/>
    <w:rsid w:val="00F70863"/>
    <w:rsid w:val="00F82A1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4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6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64D49"/>
    <w:rPr>
      <w:rFonts w:ascii="DwwmsnAdvTT86d47313" w:hAnsi="DwwmsnAdvTT86d47313" w:hint="default"/>
      <w:b w:val="0"/>
      <w:bCs w:val="0"/>
      <w:i w:val="0"/>
      <w:iCs w:val="0"/>
      <w:color w:val="13141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4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6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64D49"/>
    <w:rPr>
      <w:rFonts w:ascii="DwwmsnAdvTT86d47313" w:hAnsi="DwwmsnAdvTT86d47313" w:hint="default"/>
      <w:b w:val="0"/>
      <w:bCs w:val="0"/>
      <w:i w:val="0"/>
      <w:iCs w:val="0"/>
      <w:color w:val="13141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163C-C9B7-4A35-B309-7C333BA7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BKLN</dc:creator>
  <cp:lastModifiedBy>Editor</cp:lastModifiedBy>
  <cp:revision>8</cp:revision>
  <dcterms:created xsi:type="dcterms:W3CDTF">2021-05-28T09:53:00Z</dcterms:created>
  <dcterms:modified xsi:type="dcterms:W3CDTF">2021-06-01T02:58:00Z</dcterms:modified>
</cp:coreProperties>
</file>