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23D0">
        <w:rPr>
          <w:rFonts w:ascii="Times New Roman" w:hAnsi="Times New Roman" w:cs="Times New Roman"/>
          <w:b/>
          <w:bCs/>
        </w:rPr>
        <w:t>Supplemental Materials</w:t>
      </w:r>
    </w:p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3D0">
        <w:rPr>
          <w:rFonts w:ascii="Times New Roman" w:hAnsi="Times New Roman" w:cs="Times New Roman"/>
          <w:b/>
          <w:bCs/>
          <w:sz w:val="24"/>
          <w:szCs w:val="24"/>
        </w:rPr>
        <w:t>Survey instrument:</w:t>
      </w:r>
    </w:p>
    <w:p w:rsid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23D0">
        <w:rPr>
          <w:rFonts w:ascii="Arial" w:hAnsi="Arial" w:cs="Arial"/>
          <w:b/>
          <w:bCs/>
          <w:sz w:val="20"/>
          <w:szCs w:val="20"/>
        </w:rPr>
        <w:t>Mitral Valve</w:t>
      </w:r>
    </w:p>
    <w:p w:rsidR="002E3604" w:rsidRPr="004223D0" w:rsidRDefault="002E3604" w:rsidP="002E36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Can you adequately visualize the mitral valve (MV)? </w:t>
      </w:r>
      <w:r w:rsidRPr="004223D0">
        <w:rPr>
          <w:rFonts w:ascii="Arial" w:hAnsi="Arial" w:cs="Arial"/>
          <w:sz w:val="20"/>
          <w:szCs w:val="20"/>
        </w:rPr>
        <w:br/>
        <w:t>a. Yes</w:t>
      </w: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b. No</w:t>
      </w: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23D0">
        <w:rPr>
          <w:rFonts w:ascii="Arial" w:hAnsi="Arial" w:cs="Arial"/>
          <w:b/>
          <w:bCs/>
          <w:sz w:val="20"/>
          <w:szCs w:val="20"/>
        </w:rPr>
        <w:t>MV Doppler section</w:t>
      </w:r>
    </w:p>
    <w:p w:rsidR="002E3604" w:rsidRPr="004223D0" w:rsidRDefault="002E3604" w:rsidP="002E36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Do you see any MV regurgitation? </w:t>
      </w:r>
    </w:p>
    <w:p w:rsidR="002E3604" w:rsidRPr="004223D0" w:rsidRDefault="002E3604" w:rsidP="002E36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2E36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2E36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E3604" w:rsidRPr="004223D0" w:rsidRDefault="002E3604" w:rsidP="002E36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Is the MV regurgitation Pan-systolic?</w:t>
      </w:r>
    </w:p>
    <w:p w:rsidR="002E3604" w:rsidRPr="004223D0" w:rsidRDefault="002E3604" w:rsidP="002E36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 Yes</w:t>
      </w:r>
    </w:p>
    <w:p w:rsidR="002E3604" w:rsidRPr="004223D0" w:rsidRDefault="002E3604" w:rsidP="002E36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2E36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2E3604" w:rsidRPr="004223D0" w:rsidRDefault="002E3604" w:rsidP="002E360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2E3604" w:rsidRPr="004223D0" w:rsidRDefault="002E3604" w:rsidP="002E36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What is the length of regurgitation jet? </w:t>
      </w:r>
    </w:p>
    <w:p w:rsidR="002E3604" w:rsidRPr="004223D0" w:rsidRDefault="002E3604" w:rsidP="002E36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&lt; 1 cm</w:t>
      </w: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b. 1-1.5 cm</w:t>
      </w: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c. 1.5-2 cm</w:t>
      </w: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ab/>
        <w:t>d. &gt;2 cm</w:t>
      </w: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e. Can’t identify</w:t>
      </w: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3604" w:rsidRPr="004223D0" w:rsidRDefault="002E3604" w:rsidP="002E36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Is the regurgitation jet eccentric? </w:t>
      </w:r>
    </w:p>
    <w:p w:rsidR="002E3604" w:rsidRPr="004223D0" w:rsidRDefault="002E3604" w:rsidP="002E36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2E36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2E36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2E3604" w:rsidRPr="004223D0" w:rsidRDefault="002E3604" w:rsidP="002E360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A641BC" w:rsidRPr="004223D0" w:rsidRDefault="002E3604" w:rsidP="00A641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Is the mitral jet multi-colored? </w:t>
      </w:r>
    </w:p>
    <w:p w:rsidR="002E3604" w:rsidRPr="004223D0" w:rsidRDefault="002E3604" w:rsidP="00A641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A641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A641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A641BC" w:rsidRPr="004223D0" w:rsidRDefault="00A641BC" w:rsidP="00A641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23D0">
        <w:rPr>
          <w:rFonts w:ascii="Arial" w:hAnsi="Arial" w:cs="Arial"/>
          <w:b/>
          <w:bCs/>
          <w:sz w:val="20"/>
          <w:szCs w:val="20"/>
        </w:rPr>
        <w:t>MV Soft tissue section</w:t>
      </w: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Do you see MV anterior leaflet thickening (&gt;3mm)? </w:t>
      </w:r>
    </w:p>
    <w:p w:rsidR="002E3604" w:rsidRPr="004223D0" w:rsidRDefault="002E3604" w:rsidP="004223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4223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Do you see MV chordal thickening? </w:t>
      </w:r>
    </w:p>
    <w:p w:rsidR="002E3604" w:rsidRPr="004223D0" w:rsidRDefault="002E3604" w:rsidP="004223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4223D0" w:rsidRPr="004223D0" w:rsidRDefault="002E3604" w:rsidP="002E36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4223D0" w:rsidRPr="004223D0" w:rsidRDefault="004223D0" w:rsidP="00422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Do you see any restriction of the mitral valve during </w:t>
      </w:r>
      <w:r w:rsidR="004223D0" w:rsidRPr="004223D0">
        <w:rPr>
          <w:rFonts w:ascii="Arial" w:hAnsi="Arial" w:cs="Arial"/>
          <w:sz w:val="20"/>
          <w:szCs w:val="20"/>
        </w:rPr>
        <w:t>diasotole?</w:t>
      </w:r>
    </w:p>
    <w:p w:rsidR="002E3604" w:rsidRPr="004223D0" w:rsidRDefault="002E3604" w:rsidP="004223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4223D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Is there any overlap/override of the anterior leaflet</w:t>
      </w:r>
      <w:r w:rsidR="004223D0" w:rsidRPr="004223D0">
        <w:rPr>
          <w:rFonts w:ascii="Arial" w:hAnsi="Arial" w:cs="Arial"/>
          <w:sz w:val="20"/>
          <w:szCs w:val="20"/>
        </w:rPr>
        <w:t xml:space="preserve"> of the mitral valve on the posterior leaflet during systole (ie improper coaptation)? </w:t>
      </w:r>
      <w:r w:rsidRPr="004223D0">
        <w:rPr>
          <w:rFonts w:ascii="Arial" w:hAnsi="Arial" w:cs="Arial"/>
          <w:sz w:val="20"/>
          <w:szCs w:val="20"/>
        </w:rPr>
        <w:t xml:space="preserve"> </w:t>
      </w:r>
    </w:p>
    <w:p w:rsidR="002E3604" w:rsidRPr="004223D0" w:rsidRDefault="002E3604" w:rsidP="004223D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lastRenderedPageBreak/>
        <w:t>Yes</w:t>
      </w:r>
    </w:p>
    <w:p w:rsidR="004223D0" w:rsidRPr="004223D0" w:rsidRDefault="004223D0" w:rsidP="004223D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4223D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23D0">
        <w:rPr>
          <w:rFonts w:ascii="Arial" w:hAnsi="Arial" w:cs="Arial"/>
          <w:b/>
          <w:bCs/>
          <w:sz w:val="20"/>
          <w:szCs w:val="20"/>
        </w:rPr>
        <w:t>Aortic Valve</w:t>
      </w: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Can you adequately visualize the aortic valve (AV)? </w:t>
      </w:r>
    </w:p>
    <w:p w:rsidR="002E3604" w:rsidRPr="004223D0" w:rsidRDefault="002E3604" w:rsidP="004223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  <w:r w:rsidR="004223D0" w:rsidRPr="004223D0">
        <w:rPr>
          <w:rFonts w:ascii="Arial" w:hAnsi="Arial" w:cs="Arial"/>
          <w:sz w:val="20"/>
          <w:szCs w:val="20"/>
        </w:rPr>
        <w:br/>
      </w: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23D0">
        <w:rPr>
          <w:rFonts w:ascii="Arial" w:hAnsi="Arial" w:cs="Arial"/>
          <w:b/>
          <w:bCs/>
          <w:sz w:val="20"/>
          <w:szCs w:val="20"/>
        </w:rPr>
        <w:t>AV Doppler section</w:t>
      </w: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Do you see any AV regurgitation? </w:t>
      </w:r>
    </w:p>
    <w:p w:rsidR="002E3604" w:rsidRPr="004223D0" w:rsidRDefault="002E3604" w:rsidP="004223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4223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3604" w:rsidRPr="004223D0" w:rsidRDefault="002E3604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23D0">
        <w:rPr>
          <w:rFonts w:ascii="Arial" w:hAnsi="Arial" w:cs="Arial"/>
          <w:b/>
          <w:bCs/>
          <w:sz w:val="20"/>
          <w:szCs w:val="20"/>
        </w:rPr>
        <w:t>AV Soft tissue section</w:t>
      </w: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Do you see any irregular or focal thickening of the </w:t>
      </w:r>
      <w:r w:rsidR="004223D0" w:rsidRPr="004223D0">
        <w:rPr>
          <w:rFonts w:ascii="Arial" w:hAnsi="Arial" w:cs="Arial"/>
          <w:sz w:val="20"/>
          <w:szCs w:val="20"/>
        </w:rPr>
        <w:t xml:space="preserve">aortic valve? </w:t>
      </w:r>
    </w:p>
    <w:p w:rsidR="002E3604" w:rsidRPr="004223D0" w:rsidRDefault="002E3604" w:rsidP="004223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4223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4223D0" w:rsidRPr="004223D0" w:rsidRDefault="004223D0" w:rsidP="00422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Is there any restriction in aortic valve motion? </w:t>
      </w:r>
    </w:p>
    <w:p w:rsidR="002E3604" w:rsidRPr="004223D0" w:rsidRDefault="002E3604" w:rsidP="004223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4223D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Does the aortic valve have normal coaptation? </w:t>
      </w:r>
    </w:p>
    <w:p w:rsidR="002E3604" w:rsidRPr="004223D0" w:rsidRDefault="002E3604" w:rsidP="004223D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Pr="004223D0" w:rsidRDefault="002E3604" w:rsidP="004223D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Can't Identify</w:t>
      </w:r>
    </w:p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Is the coaptation of the AV asymmetric? </w:t>
      </w:r>
    </w:p>
    <w:p w:rsidR="002E3604" w:rsidRPr="004223D0" w:rsidRDefault="002E3604" w:rsidP="004223D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4223D0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3604" w:rsidRPr="004223D0" w:rsidRDefault="004223D0" w:rsidP="002E3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23D0">
        <w:rPr>
          <w:rFonts w:ascii="Arial" w:hAnsi="Arial" w:cs="Arial"/>
          <w:b/>
          <w:bCs/>
          <w:sz w:val="20"/>
          <w:szCs w:val="20"/>
        </w:rPr>
        <w:t>Screen Status</w:t>
      </w:r>
    </w:p>
    <w:p w:rsidR="004223D0" w:rsidRPr="004223D0" w:rsidRDefault="002E3604" w:rsidP="004223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 xml:space="preserve">Is this study screen positive? </w:t>
      </w:r>
    </w:p>
    <w:p w:rsidR="002E3604" w:rsidRPr="004223D0" w:rsidRDefault="002E3604" w:rsidP="004223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Yes</w:t>
      </w:r>
    </w:p>
    <w:p w:rsidR="002E3604" w:rsidRPr="004223D0" w:rsidRDefault="002E3604" w:rsidP="004223D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23D0">
        <w:rPr>
          <w:rFonts w:ascii="Arial" w:hAnsi="Arial" w:cs="Arial"/>
          <w:sz w:val="20"/>
          <w:szCs w:val="20"/>
        </w:rPr>
        <w:t>No</w:t>
      </w:r>
    </w:p>
    <w:p w:rsidR="002E3604" w:rsidRDefault="002E3604" w:rsidP="002E3604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1F55" w:rsidRDefault="00041F55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86BC3" w:rsidRDefault="00B86BC3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Supplemental Table 1: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Comparison of mitral valve and aortic valve abnormalities by ultrasound device for screen negative ultrasounds by expert review.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1980"/>
        <w:gridCol w:w="2160"/>
        <w:gridCol w:w="990"/>
      </w:tblGrid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Lumify device (N=11)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M-Turbo device (N=11)</w:t>
            </w:r>
          </w:p>
        </w:tc>
        <w:tc>
          <w:tcPr>
            <w:tcW w:w="99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Adequately visualize the MV,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MV regurgitation,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41F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0.025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4 (36.4%)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9 (81.8%) </w:t>
            </w:r>
          </w:p>
        </w:tc>
        <w:tc>
          <w:tcPr>
            <w:tcW w:w="990" w:type="dxa"/>
            <w:vMerge/>
            <w:shd w:val="clear" w:color="auto" w:fill="auto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7 (63.6%)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(18.2%) </w:t>
            </w:r>
          </w:p>
        </w:tc>
        <w:tc>
          <w:tcPr>
            <w:tcW w:w="990" w:type="dxa"/>
            <w:vMerge/>
            <w:shd w:val="clear" w:color="auto" w:fill="auto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Pan-systolic MV regurgitation,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(12.5%)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4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7 (87.5%)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Length of MV regurgitation jet,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0.564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&lt; 1 cm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(75.0%)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5 (55.6%)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1-1.5 cm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(25.0%)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4 (44.4%)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Eccentric regurgitation jet,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&gt;0.999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(25.0%)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(33.3%)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(75.0%)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6 (66.7%)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Multi-colored mitral jet,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0.317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rPr>
          <w:trHeight w:val="71"/>
        </w:trPr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(25.0%)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5 (55.6%)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(75.0%)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4 (44.4%)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anterior leaflet thickening (&gt;3mm),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041F55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41F5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chordal thickening,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Any restriction of the MV during diastole, n (%) 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overlap/override of the anterior leaflet of the MV on the posterior leaflet during systole,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Adequate visualization of the AV,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 (90.9%)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(9.1%)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610BBC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BB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Any AV regurgitation, n (%) 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 (100.0%)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610BBC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BB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irregular or focal thickening of the AV,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12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 (100.0%)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restriction in AV motion,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 (100.0%)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Normal coaptation of the AV, n (%)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11 (100.0%)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10 (100.0%)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41F55" w:rsidRPr="00F5400D" w:rsidTr="00041F55">
        <w:tc>
          <w:tcPr>
            <w:tcW w:w="4315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041F55" w:rsidRPr="00F5400D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B86BC3" w:rsidRDefault="00B86BC3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P-value is for McNemar’s test for paired samples.</w:t>
      </w:r>
    </w:p>
    <w:p w:rsidR="00B86BC3" w:rsidRDefault="00B86BC3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N.E. means not estimable. </w:t>
      </w:r>
    </w:p>
    <w:p w:rsidR="00B86BC3" w:rsidRDefault="00B86BC3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86BC3" w:rsidRDefault="00B86BC3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Supplemental Table 2: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Comparison of mitral valve and aortic valve abnormalities by ultrasound device for negative agreements for non-expert review.</w:t>
      </w:r>
    </w:p>
    <w:p w:rsidR="00B86BC3" w:rsidRDefault="00B86BC3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5"/>
        <w:gridCol w:w="2160"/>
        <w:gridCol w:w="2340"/>
        <w:gridCol w:w="990"/>
      </w:tblGrid>
      <w:tr w:rsidR="00041F55" w:rsidRPr="008B2012" w:rsidTr="00041F55">
        <w:tc>
          <w:tcPr>
            <w:tcW w:w="4135" w:type="dxa"/>
          </w:tcPr>
          <w:p w:rsidR="00041F55" w:rsidRPr="008B2012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160" w:type="dxa"/>
          </w:tcPr>
          <w:p w:rsidR="00041F55" w:rsidRPr="008B2012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Lumify device (N=14)</w:t>
            </w:r>
          </w:p>
        </w:tc>
        <w:tc>
          <w:tcPr>
            <w:tcW w:w="2340" w:type="dxa"/>
          </w:tcPr>
          <w:p w:rsidR="00041F55" w:rsidRPr="008B2012" w:rsidRDefault="00041F55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M-Turbo device (N=14)</w:t>
            </w:r>
          </w:p>
        </w:tc>
        <w:tc>
          <w:tcPr>
            <w:tcW w:w="990" w:type="dxa"/>
          </w:tcPr>
          <w:p w:rsidR="00041F55" w:rsidRDefault="00041F55" w:rsidP="0017450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Adequately visualize the MV,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MV regurgitation,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0.180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4 (28.6%)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 (50.0%)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 (71.4%)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 (50.0%)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Pan-systolic MV regurgitation,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Length of MV regurgitation jet,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0.317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&lt;1 cm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(75.0%)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5 (71.4%)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1-1.5 cm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(25.0%)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(28.6%)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Eccentric regurgitation jet,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Multi-colored mitral jet,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(25.0%)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(28.6%)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(75.0%)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5 (71.4%)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anterior leaflet thickening (&gt;3mm),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chordal thickening,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13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restriction of the MV during diastole, n (%)</w:t>
            </w:r>
            <w:r w:rsidRPr="00115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overlap/override of the anterior leaflet of the MV on the posterior leaflet during systole,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Adequate visualization of the AV,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AV regurgitation, n (%)</w:t>
            </w:r>
            <w:r w:rsidRPr="00115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    Number missing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9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irregular or focal thickening of the AV,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restriction in AV motion,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Normal coaptation of the AV, n (%)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vMerge w:val="restart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14 (100.0%)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6BC3" w:rsidRPr="008B2012" w:rsidTr="00041F55">
        <w:tc>
          <w:tcPr>
            <w:tcW w:w="4135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16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340" w:type="dxa"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B2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990" w:type="dxa"/>
            <w:vMerge/>
          </w:tcPr>
          <w:p w:rsidR="00B86BC3" w:rsidRPr="008B2012" w:rsidRDefault="00B86BC3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B86BC3" w:rsidRDefault="00B86BC3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P-value is for McNemar’s test for paired samples.</w:t>
      </w:r>
    </w:p>
    <w:p w:rsidR="00B86BC3" w:rsidRDefault="00B86BC3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N.E. means not estimable. </w:t>
      </w:r>
    </w:p>
    <w:p w:rsidR="009E070D" w:rsidRPr="009E070D" w:rsidRDefault="009E070D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E070D" w:rsidRPr="009E070D" w:rsidRDefault="009E070D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E07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Supplemental Table 3: </w:t>
      </w:r>
      <w:r w:rsidRPr="009E07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Disagreements between devices for expert review</w:t>
      </w:r>
    </w:p>
    <w:p w:rsidR="009E070D" w:rsidRDefault="009E070D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315"/>
        <w:gridCol w:w="1980"/>
        <w:gridCol w:w="2160"/>
        <w:gridCol w:w="1170"/>
      </w:tblGrid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Lumify device (N=3)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M-Turbo device (N=3)</w:t>
            </w:r>
          </w:p>
        </w:tc>
        <w:tc>
          <w:tcPr>
            <w:tcW w:w="117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Adequately visualize the MV,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MV regurgitation,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(33.3%)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(66.7%)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Pan-systolic MV regurgitation,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Length of MV regurgitation jet,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&lt; 1 cm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Eccentric regurgitation jet,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Multi-colored mitral jet,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anterior leaflet thickening (&gt;3mm),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chordal thickening,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(33.3%)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(66.7%)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Any restriction of the MV during diastole, n (%) 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overlap/override of the anterior leaflet of the MV on the posterior leaflet during systole,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Adequate visualization of the AV,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Any AV regurgitation, n (%) 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irregular or focal thickening of the AV,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0.564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(66.7%)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(33.3%)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1 (33.3%)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2 (66.7%)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restriction in AV motion,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Normal coaptation of the AV, n (%)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3 (100.0%)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F5400D" w:rsidTr="009E070D">
        <w:tc>
          <w:tcPr>
            <w:tcW w:w="4315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98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2160" w:type="dxa"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sz w:val="20"/>
                <w:szCs w:val="20"/>
              </w:rPr>
              <w:t xml:space="preserve"> 0 (0.0%) </w:t>
            </w:r>
          </w:p>
        </w:tc>
        <w:tc>
          <w:tcPr>
            <w:tcW w:w="1170" w:type="dxa"/>
            <w:vMerge/>
          </w:tcPr>
          <w:p w:rsidR="009E070D" w:rsidRPr="00F5400D" w:rsidRDefault="009E070D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9E070D" w:rsidRDefault="009E070D" w:rsidP="009E070D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P-value is for McNemar’s test for paired samples.</w:t>
      </w:r>
    </w:p>
    <w:p w:rsidR="009E070D" w:rsidRDefault="009E070D" w:rsidP="009E070D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N.E. means not estimable. </w:t>
      </w:r>
    </w:p>
    <w:p w:rsidR="009E070D" w:rsidRDefault="009E070D" w:rsidP="00B86BC3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9E070D" w:rsidRPr="009E070D" w:rsidRDefault="009E070D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9E070D" w:rsidRPr="009E070D" w:rsidRDefault="009E070D" w:rsidP="009E070D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Supplemental Table 4</w:t>
      </w:r>
      <w:r w:rsidRPr="009E07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9E07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Disagreem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ents between devices for non-expert </w:t>
      </w:r>
      <w:r w:rsidRPr="009E07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review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3723"/>
        <w:gridCol w:w="1735"/>
        <w:gridCol w:w="1944"/>
        <w:gridCol w:w="1944"/>
      </w:tblGrid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Lumify device (N=3)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M-Turbo device (N=3)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Adequately visualize the MV,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MV regurgitation,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rPr>
          <w:trHeight w:val="50"/>
        </w:trPr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Pan-systolic MV regurgitation,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Length of MV regurgitation jet,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&lt;1 cm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(33.3%)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1-1.5 cm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(33.3%)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1.5-2 cm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(33.3%)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(66.7%)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&gt;2 cm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(33.3%)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Eccentric regurgitation jet,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Multi-colored mitral jet,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(33.3%)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(66.7%)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anterior leaflet thickening (&gt;3mm),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chordal thickening,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restriction of the MV during diastole, n (%)</w:t>
            </w:r>
            <w:r w:rsidRPr="00115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Any overlap/override of the anterior leaflet of the MV on the posterior leaflet during systole,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(33.3%)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(66.7%)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Adequate visualization of the AV,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AV regurgitation, n (%)</w:t>
            </w:r>
            <w:r w:rsidRPr="00115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irregular or focal thickening of the AV,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0.564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restriction in AV motion,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Normal coaptation of the AV, n (%)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 (100.0%)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400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N.E.</w:t>
            </w:r>
          </w:p>
        </w:tc>
      </w:tr>
      <w:tr w:rsidR="009E070D" w:rsidRPr="00D0440C" w:rsidTr="009E070D">
        <w:tc>
          <w:tcPr>
            <w:tcW w:w="3723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44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E070D" w:rsidRPr="00D0440C" w:rsidTr="009E070D">
        <w:tc>
          <w:tcPr>
            <w:tcW w:w="3723" w:type="dxa"/>
          </w:tcPr>
          <w:p w:rsidR="009E07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9E070D" w:rsidRPr="00D0440C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9E070D" w:rsidRPr="00F5400D" w:rsidRDefault="009E070D" w:rsidP="009E07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9E070D" w:rsidRDefault="009E070D" w:rsidP="009E070D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P-value is for McNemar’s test for paired samples.</w:t>
      </w:r>
    </w:p>
    <w:p w:rsidR="009E070D" w:rsidRDefault="009E070D" w:rsidP="009E070D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N.E. means not estimable. </w:t>
      </w:r>
    </w:p>
    <w:p w:rsidR="009E070D" w:rsidRDefault="009E070D" w:rsidP="00B86BC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174508" w:rsidRPr="00174508" w:rsidRDefault="00174508" w:rsidP="00174508">
      <w:pPr>
        <w:rPr>
          <w:b/>
        </w:rPr>
      </w:pPr>
      <w:r>
        <w:rPr>
          <w:b/>
        </w:rPr>
        <w:t xml:space="preserve">Supplemental Table 5*: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Comparison of mitral valve and aortic valve abnormalities by ultrasound device for positive agreements for non-expert review</w:t>
      </w:r>
    </w:p>
    <w:tbl>
      <w:tblPr>
        <w:tblStyle w:val="TableGrid"/>
        <w:tblW w:w="8780" w:type="dxa"/>
        <w:tblLook w:val="04A0" w:firstRow="1" w:lastRow="0" w:firstColumn="1" w:lastColumn="0" w:noHBand="0" w:noVBand="1"/>
      </w:tblPr>
      <w:tblGrid>
        <w:gridCol w:w="4602"/>
        <w:gridCol w:w="2045"/>
        <w:gridCol w:w="2133"/>
      </w:tblGrid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Lumify device (N=2)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M-Turbo device (N=2)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Adequately visualize the MV,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MV regurgitation,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Pan-systolic MV regurgitation,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Length of MV regurgitation jet,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8B2012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&gt;2 cm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Eccentric regurgitation jet,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Multi-colored mitral jet,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Number missing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anterior leaflet thickening (&gt;3mm),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MV chordal thickening,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restriction of the MV during diastole, n (%)</w:t>
            </w:r>
            <w:r w:rsidRPr="00115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overlap/override of the anterior leaflet of the MV on the posterior leaflet during systole,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Adequate visualization of the AV,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AV regurgitation, n (%)</w:t>
            </w:r>
            <w:r w:rsidRPr="001154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irregular or focal thickening of the AV,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(50.0%)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Any restriction in AV motion,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Normal coaptation of the AV, n (%)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4508" w:rsidRPr="00005998" w:rsidTr="00174508">
        <w:trPr>
          <w:trHeight w:val="50"/>
        </w:trPr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 (100.0%) </w:t>
            </w:r>
          </w:p>
        </w:tc>
      </w:tr>
      <w:tr w:rsidR="00174508" w:rsidRPr="00005998" w:rsidTr="00174508">
        <w:tc>
          <w:tcPr>
            <w:tcW w:w="4602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2045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  <w:tc>
          <w:tcPr>
            <w:tcW w:w="2133" w:type="dxa"/>
          </w:tcPr>
          <w:p w:rsidR="00174508" w:rsidRPr="00005998" w:rsidRDefault="00174508" w:rsidP="0017450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059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 (0.0%) </w:t>
            </w:r>
          </w:p>
        </w:tc>
      </w:tr>
    </w:tbl>
    <w:p w:rsidR="00174508" w:rsidRPr="00174508" w:rsidRDefault="00174508" w:rsidP="00174508">
      <w:r>
        <w:rPr>
          <w:b/>
        </w:rPr>
        <w:t>*</w:t>
      </w:r>
      <w:r>
        <w:t xml:space="preserve">P-value estimates not done due to small </w:t>
      </w:r>
      <w:bookmarkStart w:id="0" w:name="_GoBack"/>
      <w:bookmarkEnd w:id="0"/>
      <w:r>
        <w:t>sample size</w:t>
      </w:r>
    </w:p>
    <w:sectPr w:rsidR="00174508" w:rsidRPr="0017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E53"/>
    <w:multiLevelType w:val="hybridMultilevel"/>
    <w:tmpl w:val="3ABED3D4"/>
    <w:lvl w:ilvl="0" w:tplc="6DDC2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A6694"/>
    <w:multiLevelType w:val="hybridMultilevel"/>
    <w:tmpl w:val="E7A2DC78"/>
    <w:lvl w:ilvl="0" w:tplc="F424D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D2083"/>
    <w:multiLevelType w:val="hybridMultilevel"/>
    <w:tmpl w:val="A6D4C378"/>
    <w:lvl w:ilvl="0" w:tplc="004CB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6009B"/>
    <w:multiLevelType w:val="hybridMultilevel"/>
    <w:tmpl w:val="636C87E4"/>
    <w:lvl w:ilvl="0" w:tplc="0B9A7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76F1A"/>
    <w:multiLevelType w:val="hybridMultilevel"/>
    <w:tmpl w:val="0BA29462"/>
    <w:lvl w:ilvl="0" w:tplc="AE50C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655CA"/>
    <w:multiLevelType w:val="hybridMultilevel"/>
    <w:tmpl w:val="0FC09B9C"/>
    <w:lvl w:ilvl="0" w:tplc="390AB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B37C3"/>
    <w:multiLevelType w:val="hybridMultilevel"/>
    <w:tmpl w:val="E66C68CC"/>
    <w:lvl w:ilvl="0" w:tplc="AA783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A6FC6"/>
    <w:multiLevelType w:val="hybridMultilevel"/>
    <w:tmpl w:val="0C0C6C92"/>
    <w:lvl w:ilvl="0" w:tplc="E3E42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F5A27"/>
    <w:multiLevelType w:val="hybridMultilevel"/>
    <w:tmpl w:val="3B1E80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A38B1"/>
    <w:multiLevelType w:val="hybridMultilevel"/>
    <w:tmpl w:val="57C0D7B4"/>
    <w:lvl w:ilvl="0" w:tplc="9BDE3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9266B"/>
    <w:multiLevelType w:val="hybridMultilevel"/>
    <w:tmpl w:val="70107D56"/>
    <w:lvl w:ilvl="0" w:tplc="7B1EB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9096F"/>
    <w:multiLevelType w:val="hybridMultilevel"/>
    <w:tmpl w:val="01AC801E"/>
    <w:lvl w:ilvl="0" w:tplc="BC023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E311A"/>
    <w:multiLevelType w:val="hybridMultilevel"/>
    <w:tmpl w:val="93548A24"/>
    <w:lvl w:ilvl="0" w:tplc="740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3B3C"/>
    <w:multiLevelType w:val="hybridMultilevel"/>
    <w:tmpl w:val="67F834E2"/>
    <w:lvl w:ilvl="0" w:tplc="23024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46CCE"/>
    <w:multiLevelType w:val="hybridMultilevel"/>
    <w:tmpl w:val="31F03922"/>
    <w:lvl w:ilvl="0" w:tplc="58D66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7714"/>
    <w:multiLevelType w:val="hybridMultilevel"/>
    <w:tmpl w:val="ECFC2C50"/>
    <w:lvl w:ilvl="0" w:tplc="2D462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D7195"/>
    <w:multiLevelType w:val="hybridMultilevel"/>
    <w:tmpl w:val="D7542D9E"/>
    <w:lvl w:ilvl="0" w:tplc="491C1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6555AE"/>
    <w:multiLevelType w:val="hybridMultilevel"/>
    <w:tmpl w:val="4ACAB4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B53802"/>
    <w:multiLevelType w:val="hybridMultilevel"/>
    <w:tmpl w:val="B6A671A4"/>
    <w:lvl w:ilvl="0" w:tplc="A2E6F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E291C"/>
    <w:multiLevelType w:val="hybridMultilevel"/>
    <w:tmpl w:val="B2CA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755B7"/>
    <w:multiLevelType w:val="hybridMultilevel"/>
    <w:tmpl w:val="EF7E6A8E"/>
    <w:lvl w:ilvl="0" w:tplc="75F80FAE">
      <w:start w:val="1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45CC"/>
    <w:multiLevelType w:val="hybridMultilevel"/>
    <w:tmpl w:val="E6143B56"/>
    <w:lvl w:ilvl="0" w:tplc="8152A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9"/>
  </w:num>
  <w:num w:numId="5">
    <w:abstractNumId w:val="8"/>
  </w:num>
  <w:num w:numId="6">
    <w:abstractNumId w:val="16"/>
  </w:num>
  <w:num w:numId="7">
    <w:abstractNumId w:val="7"/>
  </w:num>
  <w:num w:numId="8">
    <w:abstractNumId w:val="21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7"/>
  </w:num>
  <w:num w:numId="14">
    <w:abstractNumId w:val="13"/>
  </w:num>
  <w:num w:numId="15">
    <w:abstractNumId w:val="9"/>
  </w:num>
  <w:num w:numId="16">
    <w:abstractNumId w:val="0"/>
  </w:num>
  <w:num w:numId="17">
    <w:abstractNumId w:val="1"/>
  </w:num>
  <w:num w:numId="18">
    <w:abstractNumId w:val="4"/>
  </w:num>
  <w:num w:numId="19">
    <w:abstractNumId w:val="18"/>
  </w:num>
  <w:num w:numId="20">
    <w:abstractNumId w:val="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C3"/>
    <w:rsid w:val="00041F55"/>
    <w:rsid w:val="00174508"/>
    <w:rsid w:val="00180BB3"/>
    <w:rsid w:val="002E3604"/>
    <w:rsid w:val="004223D0"/>
    <w:rsid w:val="007222D6"/>
    <w:rsid w:val="009E070D"/>
    <w:rsid w:val="00A641BC"/>
    <w:rsid w:val="00A83B77"/>
    <w:rsid w:val="00B86BC3"/>
    <w:rsid w:val="00F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AD03"/>
  <w15:chartTrackingRefBased/>
  <w15:docId w15:val="{82E96BF0-B40B-4D65-B15D-92238ACC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BC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6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1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F5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F5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5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5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5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0759-2DA9-4593-951D-CA540C99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Kaltenborn</dc:creator>
  <cp:keywords/>
  <dc:description/>
  <cp:lastModifiedBy>Zachary Kaltenborn</cp:lastModifiedBy>
  <cp:revision>6</cp:revision>
  <dcterms:created xsi:type="dcterms:W3CDTF">2021-03-31T20:40:00Z</dcterms:created>
  <dcterms:modified xsi:type="dcterms:W3CDTF">2021-05-21T17:58:00Z</dcterms:modified>
</cp:coreProperties>
</file>