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C9" w:rsidRPr="00CE443E" w:rsidRDefault="00C230C9" w:rsidP="00C230C9">
      <w:pPr>
        <w:tabs>
          <w:tab w:val="left" w:pos="3275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Table 2</w:t>
      </w:r>
    </w:p>
    <w:p w:rsidR="00C230C9" w:rsidRPr="00CE443E" w:rsidRDefault="00C230C9" w:rsidP="00C230C9">
      <w:pPr>
        <w:spacing w:line="360" w:lineRule="auto"/>
        <w:jc w:val="both"/>
        <w:rPr>
          <w:sz w:val="24"/>
          <w:szCs w:val="24"/>
        </w:rPr>
      </w:pPr>
      <w:r w:rsidRPr="00CE443E">
        <w:rPr>
          <w:color w:val="000000" w:themeColor="text1"/>
          <w:sz w:val="24"/>
          <w:szCs w:val="24"/>
        </w:rPr>
        <w:t>Comparison between the Amniotic Flush Solution and standard saline solution</w:t>
      </w:r>
      <w:r>
        <w:rPr>
          <w:color w:val="000000" w:themeColor="text1"/>
          <w:sz w:val="24"/>
          <w:szCs w:val="24"/>
        </w:rPr>
        <w:t>s</w:t>
      </w:r>
      <w:r w:rsidRPr="00CE443E">
        <w:rPr>
          <w:color w:val="000000" w:themeColor="text1"/>
          <w:sz w:val="24"/>
          <w:szCs w:val="24"/>
        </w:rPr>
        <w:t xml:space="preserve"> in relation to the human amniotic fluid. </w:t>
      </w:r>
    </w:p>
    <w:p w:rsidR="007B0095" w:rsidRDefault="007B0095">
      <w:bookmarkStart w:id="0" w:name="_GoBack"/>
      <w:bookmarkEnd w:id="0"/>
    </w:p>
    <w:p w:rsidR="00C230C9" w:rsidRDefault="00C230C9">
      <w:r w:rsidRPr="00CE443E">
        <w:rPr>
          <w:b/>
          <w:noProof/>
          <w:color w:val="000000" w:themeColor="text1"/>
          <w:sz w:val="24"/>
          <w:szCs w:val="24"/>
          <w:lang w:val="de-DE" w:eastAsia="de-DE"/>
        </w:rPr>
        <w:drawing>
          <wp:inline distT="0" distB="0" distL="0" distR="0" wp14:anchorId="4913B3CB" wp14:editId="13E5543B">
            <wp:extent cx="6769332" cy="31623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565" cy="316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0C9" w:rsidSect="00C230C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C9"/>
    <w:rsid w:val="007B0095"/>
    <w:rsid w:val="00C2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62BE"/>
  <w15:chartTrackingRefBased/>
  <w15:docId w15:val="{96F49C02-B949-4FF9-B0C4-2C3CBE4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Halle (Saale)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Tchirikov, Michael</dc:creator>
  <cp:keywords/>
  <dc:description/>
  <cp:lastModifiedBy>Tchirikov, Michael</cp:lastModifiedBy>
  <cp:revision>1</cp:revision>
  <dcterms:created xsi:type="dcterms:W3CDTF">2021-10-18T13:00:00Z</dcterms:created>
  <dcterms:modified xsi:type="dcterms:W3CDTF">2021-10-18T13:01:00Z</dcterms:modified>
</cp:coreProperties>
</file>