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EC" w:rsidRPr="00F91FCE" w:rsidRDefault="009C21EC" w:rsidP="009C21EC">
      <w:pPr>
        <w:spacing w:line="480" w:lineRule="auto"/>
        <w:rPr>
          <w:rFonts w:ascii="Times" w:hAnsi="Times" w:cs="Arial"/>
          <w:b/>
        </w:rPr>
      </w:pPr>
      <w:bookmarkStart w:id="0" w:name="_GoBack"/>
      <w:bookmarkEnd w:id="0"/>
      <w:r w:rsidRPr="00736B87">
        <w:rPr>
          <w:rFonts w:ascii="Times" w:hAnsi="Times" w:cs="Arial"/>
          <w:b/>
        </w:rPr>
        <w:t>APPENDIX</w:t>
      </w:r>
    </w:p>
    <w:p w:rsidR="009C21EC" w:rsidRPr="00F91FCE" w:rsidRDefault="009C21EC" w:rsidP="009C21EC">
      <w:pPr>
        <w:pStyle w:val="Header"/>
        <w:tabs>
          <w:tab w:val="clear" w:pos="8640"/>
          <w:tab w:val="right" w:pos="13860"/>
        </w:tabs>
        <w:rPr>
          <w:rFonts w:ascii="Times New Roman" w:hAnsi="Times New Roman"/>
        </w:rPr>
      </w:pPr>
      <w:r w:rsidRPr="00F91FCE">
        <w:rPr>
          <w:rFonts w:ascii="Times New Roman" w:hAnsi="Times New Roman"/>
          <w:b/>
          <w:bCs/>
          <w:color w:val="auto"/>
        </w:rPr>
        <w:t>Figure S1.</w:t>
      </w:r>
      <w:r w:rsidRPr="00F91FCE">
        <w:rPr>
          <w:rFonts w:ascii="Times New Roman" w:hAnsi="Times New Roman"/>
          <w:bCs/>
          <w:color w:val="auto"/>
        </w:rPr>
        <w:t xml:space="preserve"> </w:t>
      </w:r>
      <w:r w:rsidRPr="00F91FCE">
        <w:rPr>
          <w:rFonts w:ascii="Times New Roman" w:hAnsi="Times New Roman"/>
          <w:color w:val="auto"/>
        </w:rPr>
        <w:t>PRISMA Flow Diagram</w:t>
      </w:r>
    </w:p>
    <w:p w:rsidR="009C21EC" w:rsidRPr="005536D8" w:rsidRDefault="009C21EC" w:rsidP="009C21EC">
      <w:pPr>
        <w:rPr>
          <w:rFonts w:ascii="Times" w:hAnsi="Times"/>
        </w:rPr>
      </w:pPr>
      <w:r w:rsidRPr="005536D8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086EA" wp14:editId="63F49EFD">
                <wp:simplePos x="0" y="0"/>
                <wp:positionH relativeFrom="column">
                  <wp:posOffset>1888299</wp:posOffset>
                </wp:positionH>
                <wp:positionV relativeFrom="paragraph">
                  <wp:posOffset>5959954</wp:posOffset>
                </wp:positionV>
                <wp:extent cx="1714500" cy="701458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01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Studies included in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narrative 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synthesis 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 27)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86EA" id="Rectangle 16" o:spid="_x0000_s1026" style="position:absolute;margin-left:148.7pt;margin-top:469.3pt;width:135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Studies included in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narrative 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synthesis 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 27)</w:t>
                      </w:r>
                    </w:p>
                  </w:txbxContent>
                </v:textbox>
              </v: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A8443E6" wp14:editId="7F2DAF49">
                <wp:simplePos x="0" y="0"/>
                <wp:positionH relativeFrom="column">
                  <wp:posOffset>2985635</wp:posOffset>
                </wp:positionH>
                <wp:positionV relativeFrom="paragraph">
                  <wp:posOffset>1498897</wp:posOffset>
                </wp:positionV>
                <wp:extent cx="898172" cy="1252602"/>
                <wp:effectExtent l="25400" t="0" r="3810" b="3048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98172" cy="12526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9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5.1pt;margin-top:118pt;width:70.7pt;height:98.65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AA7078" wp14:editId="23A96344">
                <wp:simplePos x="0" y="0"/>
                <wp:positionH relativeFrom="column">
                  <wp:posOffset>1599565</wp:posOffset>
                </wp:positionH>
                <wp:positionV relativeFrom="paragraph">
                  <wp:posOffset>1498600</wp:posOffset>
                </wp:positionV>
                <wp:extent cx="938530" cy="1252220"/>
                <wp:effectExtent l="0" t="0" r="26670" b="304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8530" cy="1252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902D" id="AutoShape 6" o:spid="_x0000_s1026" type="#_x0000_t32" style="position:absolute;margin-left:125.95pt;margin-top:118pt;width:73.9pt;height:98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451FFF8" wp14:editId="48D5A5E2">
                <wp:simplePos x="0" y="0"/>
                <wp:positionH relativeFrom="column">
                  <wp:posOffset>2740660</wp:posOffset>
                </wp:positionH>
                <wp:positionV relativeFrom="paragraph">
                  <wp:posOffset>4577080</wp:posOffset>
                </wp:positionV>
                <wp:extent cx="0" cy="1372870"/>
                <wp:effectExtent l="63500" t="0" r="25400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7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B511" id="AutoShape 20" o:spid="_x0000_s1026" type="#_x0000_t32" style="position:absolute;margin-left:215.8pt;margin-top:360.4pt;width:0;height:108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9B24E" wp14:editId="714A470E">
                <wp:simplePos x="0" y="0"/>
                <wp:positionH relativeFrom="column">
                  <wp:posOffset>1913255</wp:posOffset>
                </wp:positionH>
                <wp:positionV relativeFrom="paragraph">
                  <wp:posOffset>2751455</wp:posOffset>
                </wp:positionV>
                <wp:extent cx="1670050" cy="796925"/>
                <wp:effectExtent l="0" t="0" r="6350" b="31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screened after duplicates removed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 4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49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B24E" id="Rectangle 11" o:spid="_x0000_s1027" style="position:absolute;margin-left:150.65pt;margin-top:216.65pt;width:131.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Records screened after duplicates removed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 4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49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94D36E" wp14:editId="6D7FF9CD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0" t="63500" r="0" b="6350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87B5" id="AutoShape 22" o:spid="_x0000_s1026" type="#_x0000_t32" style="position:absolute;margin-left:283.5pt;margin-top:333.9pt;width:49.5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F1B51" wp14:editId="2FE7D75B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234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1B51" id="Rectangle 13" o:spid="_x0000_s1028" style="position:absolute;margin-left:148.5pt;margin-top:306.9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Full-text articles assessed for eligibility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234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C3D8B3B" wp14:editId="10135A16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0" t="63500" r="0" b="635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EEB7" id="AutoShape 21" o:spid="_x0000_s1026" type="#_x0000_t32" style="position:absolute;margin-left:281.75pt;margin-top:257.4pt;width:51.25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3B703" wp14:editId="5F40D0B2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excluded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 3,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815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703" id="Rectangle 12" o:spid="_x0000_s1029" style="position:absolute;margin-left:333pt;margin-top:234.9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Records excluded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 3,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815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4931800" wp14:editId="2A0CA1F3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63500" t="0" r="25400" b="254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773B" id="AutoShape 18" o:spid="_x0000_s1026" type="#_x0000_t32" style="position:absolute;margin-left:3in;margin-top:279.9pt;width:0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BAF9" wp14:editId="40EAB82D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0" t="0" r="635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17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BAF9" id="Rectangle 9" o:spid="_x0000_s1030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Additional records identified through other sources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17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6866" wp14:editId="62B9C08F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3810" b="38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86866" id="AutoShape 8" o:spid="_x0000_s1031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" fillcolor="#ccecff">
                <v:path arrowok="t"/>
                <v:textbox style="layout-flow:vertical;mso-layout-flow-alt:bottom-to-top" inset="3.6pt,,3.6pt">
                  <w:txbxContent>
                    <w:p w:rsidR="009C21EC" w:rsidRPr="00E63E0C" w:rsidRDefault="009C21EC" w:rsidP="009C21EC">
                      <w:pPr>
                        <w:pStyle w:val="Heading2"/>
                        <w:keepNext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D0DF0" wp14:editId="74AC5772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3810" b="38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D0DF0" id="AutoShape 5" o:spid="_x0000_s1032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" fillcolor="#ccecff">
                <v:path arrowok="t"/>
                <v:textbox style="layout-flow:vertical;mso-layout-flow-alt:bottom-to-top" inset="3.6pt,,3.6pt">
                  <w:txbxContent>
                    <w:p w:rsidR="009C21EC" w:rsidRPr="00E63E0C" w:rsidRDefault="009C21EC" w:rsidP="009C21EC">
                      <w:pPr>
                        <w:pStyle w:val="Heading2"/>
                        <w:keepNext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3B783" wp14:editId="2DC3E340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381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3B783" id="AutoShape 4" o:spid="_x0000_s1033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" fillcolor="#ccecff">
                <v:path arrowok="t"/>
                <v:textbox style="layout-flow:vertical;mso-layout-flow-alt:bottom-to-top" inset="3.6pt,,3.6pt">
                  <w:txbxContent>
                    <w:p w:rsidR="009C21EC" w:rsidRPr="00E63E0C" w:rsidRDefault="009C21EC" w:rsidP="009C21EC">
                      <w:pPr>
                        <w:pStyle w:val="Heading2"/>
                        <w:keepNext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CCBD" wp14:editId="2D485B3C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381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1CCBD" id="AutoShape 3" o:spid="_x0000_s1034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" fillcolor="#ccecff">
                <v:path arrowok="t"/>
                <v:textbox style="layout-flow:vertical;mso-layout-flow-alt:bottom-to-top" inset="3.6pt,,3.6pt">
                  <w:txbxContent>
                    <w:p w:rsidR="009C21EC" w:rsidRPr="00E63E0C" w:rsidRDefault="009C21EC" w:rsidP="009C21EC">
                      <w:pPr>
                        <w:pStyle w:val="Heading2"/>
                        <w:keepNext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C7D7" wp14:editId="095F620B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635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6,123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C7D7" id="Rectangle 2" o:spid="_x0000_s1035" style="position:absolute;margin-left:27pt;margin-top:63.9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Records identified through database searching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6,123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C21EC" w:rsidRPr="005536D8" w:rsidRDefault="009C21EC" w:rsidP="009C21EC">
      <w:pPr>
        <w:spacing w:line="480" w:lineRule="auto"/>
        <w:rPr>
          <w:rFonts w:ascii="Cambria" w:hAnsi="Cambria" w:cs="Arial"/>
        </w:rPr>
      </w:pPr>
    </w:p>
    <w:p w:rsidR="009C21EC" w:rsidRPr="005536D8" w:rsidRDefault="009C21EC" w:rsidP="009C21EC"/>
    <w:p w:rsidR="009C21EC" w:rsidRPr="005536D8" w:rsidRDefault="009C21EC" w:rsidP="009C21EC"/>
    <w:p w:rsidR="009C21EC" w:rsidRPr="00736B87" w:rsidRDefault="009C21EC" w:rsidP="009C21EC"/>
    <w:p w:rsidR="009C21EC" w:rsidRPr="00736B87" w:rsidRDefault="009C21EC" w:rsidP="009C21EC"/>
    <w:p w:rsidR="009C21EC" w:rsidRPr="00833FD7" w:rsidRDefault="009C21EC" w:rsidP="009C21EC"/>
    <w:p w:rsidR="009C21EC" w:rsidRPr="002C4B1A" w:rsidRDefault="009C21EC" w:rsidP="009C21EC"/>
    <w:p w:rsidR="009C21EC" w:rsidRPr="006E1D52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>
      <w:r w:rsidRPr="007179C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F8CB" wp14:editId="76955172">
                <wp:simplePos x="0" y="0"/>
                <wp:positionH relativeFrom="column">
                  <wp:posOffset>4233041</wp:posOffset>
                </wp:positionH>
                <wp:positionV relativeFrom="paragraph">
                  <wp:posOffset>29363</wp:posOffset>
                </wp:positionV>
                <wp:extent cx="2279650" cy="1931276"/>
                <wp:effectExtent l="0" t="0" r="19050" b="1206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93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C" w:rsidRPr="00E63E0C" w:rsidRDefault="009C21EC" w:rsidP="009C21E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Full-text articles excluded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122)</w:t>
                            </w:r>
                          </w:p>
                          <w:p w:rsidR="009C21EC" w:rsidRPr="00E63E0C" w:rsidRDefault="009C21EC" w:rsidP="009C2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111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wrong study design</w:t>
                            </w:r>
                          </w:p>
                          <w:p w:rsidR="009C21EC" w:rsidRPr="00E63E0C" w:rsidRDefault="009C21EC" w:rsidP="009C2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sample size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&lt;100 participants</w:t>
                            </w:r>
                          </w:p>
                          <w:p w:rsidR="009C21EC" w:rsidRPr="00E63E0C" w:rsidRDefault="009C21EC" w:rsidP="009C2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wrong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assay type</w:t>
                            </w:r>
                          </w:p>
                          <w:p w:rsidR="009C21EC" w:rsidRPr="00E63E0C" w:rsidRDefault="009C21EC" w:rsidP="009C2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wrong outcome</w:t>
                            </w:r>
                          </w:p>
                          <w:p w:rsidR="009C21EC" w:rsidRPr="00E63E0C" w:rsidRDefault="009C21EC" w:rsidP="009C21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 xml:space="preserve"> wrong patient population</w:t>
                            </w:r>
                          </w:p>
                          <w:p w:rsidR="009C21EC" w:rsidRDefault="009C21EC" w:rsidP="009C21E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9C21EC" w:rsidRPr="00E63E0C" w:rsidRDefault="009C21EC" w:rsidP="009C21E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Ongoing studies (n=8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5</w:t>
                            </w:r>
                            <w:r w:rsidRPr="00E63E0C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F8CB" id="Rectangle 14" o:spid="_x0000_s1036" style="position:absolute;margin-left:333.3pt;margin-top:2.3pt;width:179.5pt;height:15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">
                <v:path arrowok="t"/>
                <v:textbox inset=",7.2pt,,7.2pt">
                  <w:txbxContent>
                    <w:p w:rsidR="009C21EC" w:rsidRPr="00E63E0C" w:rsidRDefault="009C21EC" w:rsidP="009C21EC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t>Full-text articles excluded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122)</w:t>
                      </w:r>
                    </w:p>
                    <w:p w:rsidR="009C21EC" w:rsidRPr="00E63E0C" w:rsidRDefault="009C21EC" w:rsidP="009C21EC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111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wrong study design</w:t>
                      </w:r>
                    </w:p>
                    <w:p w:rsidR="009C21EC" w:rsidRPr="00E63E0C" w:rsidRDefault="009C21EC" w:rsidP="009C21EC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8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sample size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&lt;100 participants</w:t>
                      </w:r>
                    </w:p>
                    <w:p w:rsidR="009C21EC" w:rsidRPr="00E63E0C" w:rsidRDefault="009C21EC" w:rsidP="009C21EC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1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wrong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assay type</w:t>
                      </w:r>
                    </w:p>
                    <w:p w:rsidR="009C21EC" w:rsidRPr="00E63E0C" w:rsidRDefault="009C21EC" w:rsidP="009C21EC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1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wrong outcome</w:t>
                      </w:r>
                    </w:p>
                    <w:p w:rsidR="009C21EC" w:rsidRPr="00E63E0C" w:rsidRDefault="009C21EC" w:rsidP="009C21EC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1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 xml:space="preserve"> wrong patient population</w:t>
                      </w:r>
                    </w:p>
                    <w:p w:rsidR="009C21EC" w:rsidRDefault="009C21EC" w:rsidP="009C21EC">
                      <w:p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</w:p>
                    <w:p w:rsidR="009C21EC" w:rsidRPr="00E63E0C" w:rsidRDefault="009C21EC" w:rsidP="009C21EC">
                      <w:p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Ongoing studies (n=8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5</w:t>
                      </w:r>
                      <w:r w:rsidRPr="00E63E0C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7179C6" w:rsidRDefault="009C21EC" w:rsidP="009C21EC"/>
    <w:p w:rsidR="009C21EC" w:rsidRPr="00F91FCE" w:rsidRDefault="009C21EC" w:rsidP="009C21EC">
      <w:pPr>
        <w:rPr>
          <w:rFonts w:ascii="Times" w:hAnsi="Times"/>
        </w:rPr>
      </w:pPr>
      <w:r w:rsidRPr="00F91FCE">
        <w:rPr>
          <w:rFonts w:ascii="Times" w:hAnsi="Times"/>
          <w:b/>
          <w:bCs/>
        </w:rPr>
        <w:lastRenderedPageBreak/>
        <w:t>Table S1.</w:t>
      </w:r>
      <w:r w:rsidRPr="00F91FCE">
        <w:rPr>
          <w:rFonts w:ascii="Times" w:hAnsi="Times"/>
        </w:rPr>
        <w:t xml:space="preserve"> Database Search Terms</w:t>
      </w:r>
      <w:r>
        <w:rPr>
          <w:rFonts w:ascii="Times" w:hAnsi="Times"/>
        </w:rPr>
        <w:t>.</w:t>
      </w:r>
    </w:p>
    <w:p w:rsidR="009C21EC" w:rsidRPr="00F91FCE" w:rsidRDefault="009C21EC" w:rsidP="009C21EC">
      <w:pPr>
        <w:rPr>
          <w:rFonts w:ascii="Times" w:hAnsi="Tim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852"/>
        <w:gridCol w:w="18"/>
        <w:gridCol w:w="2826"/>
        <w:gridCol w:w="36"/>
      </w:tblGrid>
      <w:tr w:rsidR="009C21EC" w:rsidRPr="007179C6" w:rsidTr="008D03B7">
        <w:trPr>
          <w:trHeight w:val="391"/>
          <w:tblHeader/>
        </w:trPr>
        <w:tc>
          <w:tcPr>
            <w:tcW w:w="3348" w:type="dxa"/>
            <w:tcBorders>
              <w:top w:val="single" w:sz="12" w:space="0" w:color="auto"/>
            </w:tcBorders>
            <w:noWrap/>
            <w:hideMark/>
          </w:tcPr>
          <w:p w:rsidR="009C21EC" w:rsidRPr="00F91FCE" w:rsidRDefault="009C21EC" w:rsidP="008D03B7">
            <w:pPr>
              <w:rPr>
                <w:rFonts w:ascii="Times" w:hAnsi="Times" w:cstheme="majorBidi"/>
                <w:b/>
                <w:bCs/>
              </w:rPr>
            </w:pPr>
            <w:r w:rsidRPr="005536D8">
              <w:rPr>
                <w:rFonts w:ascii="Times" w:hAnsi="Times" w:cstheme="majorBidi"/>
                <w:b/>
                <w:bCs/>
              </w:rPr>
              <w:t xml:space="preserve">Mesh </w:t>
            </w:r>
          </w:p>
          <w:p w:rsidR="009C21EC" w:rsidRPr="00F91FCE" w:rsidRDefault="009C21EC" w:rsidP="008D03B7">
            <w:pPr>
              <w:rPr>
                <w:rFonts w:ascii="Times" w:hAnsi="Times" w:cstheme="majorBidi"/>
                <w:i/>
                <w:iCs/>
              </w:rPr>
            </w:pPr>
            <w:r w:rsidRPr="005536D8">
              <w:rPr>
                <w:rFonts w:ascii="Times" w:hAnsi="Times" w:cstheme="majorBidi"/>
                <w:i/>
                <w:iCs/>
              </w:rPr>
              <w:t>Indicates subject heading</w:t>
            </w:r>
          </w:p>
        </w:tc>
        <w:tc>
          <w:tcPr>
            <w:tcW w:w="3870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  <w:b/>
                <w:bCs/>
              </w:rPr>
            </w:pPr>
            <w:r w:rsidRPr="005536D8">
              <w:rPr>
                <w:rFonts w:ascii="Times" w:hAnsi="Times" w:cstheme="majorBidi"/>
                <w:b/>
                <w:bCs/>
              </w:rPr>
              <w:t>Supplementary Concept</w:t>
            </w:r>
          </w:p>
          <w:p w:rsidR="009C21EC" w:rsidRPr="00F91FCE" w:rsidRDefault="009C21EC" w:rsidP="008D03B7">
            <w:pPr>
              <w:rPr>
                <w:rFonts w:ascii="Times" w:hAnsi="Times" w:cstheme="majorBidi"/>
                <w:i/>
                <w:iCs/>
              </w:rPr>
            </w:pPr>
            <w:r w:rsidRPr="005536D8">
              <w:rPr>
                <w:rFonts w:ascii="Times" w:hAnsi="Times" w:cstheme="majorBidi"/>
                <w:i/>
                <w:iCs/>
              </w:rPr>
              <w:t>Indicates subject heading</w:t>
            </w:r>
          </w:p>
        </w:tc>
        <w:tc>
          <w:tcPr>
            <w:tcW w:w="2862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  <w:b/>
                <w:bCs/>
              </w:rPr>
            </w:pPr>
            <w:r w:rsidRPr="005536D8">
              <w:rPr>
                <w:rFonts w:ascii="Times" w:hAnsi="Times" w:cstheme="majorBidi"/>
                <w:b/>
                <w:bCs/>
              </w:rPr>
              <w:t>TW</w:t>
            </w:r>
          </w:p>
          <w:p w:rsidR="009C21EC" w:rsidRPr="00F91FCE" w:rsidRDefault="009C21EC" w:rsidP="008D03B7">
            <w:pPr>
              <w:rPr>
                <w:rFonts w:ascii="Times" w:hAnsi="Times" w:cstheme="majorBidi"/>
                <w:i/>
                <w:iCs/>
              </w:rPr>
            </w:pPr>
            <w:r w:rsidRPr="005536D8">
              <w:rPr>
                <w:rFonts w:ascii="Times" w:hAnsi="Times" w:cstheme="majorBidi"/>
                <w:i/>
                <w:iCs/>
              </w:rPr>
              <w:t>Indicates Keyword</w:t>
            </w:r>
          </w:p>
          <w:p w:rsidR="009C21EC" w:rsidRPr="00F91FCE" w:rsidRDefault="009C21EC" w:rsidP="008D03B7">
            <w:pPr>
              <w:rPr>
                <w:rFonts w:ascii="Times" w:hAnsi="Times" w:cstheme="majorBidi"/>
                <w:b/>
                <w:bCs/>
              </w:rPr>
            </w:pPr>
          </w:p>
        </w:tc>
      </w:tr>
      <w:tr w:rsidR="009C21EC" w:rsidRPr="007179C6" w:rsidTr="008D03B7">
        <w:trPr>
          <w:trHeight w:val="391"/>
        </w:trPr>
        <w:tc>
          <w:tcPr>
            <w:tcW w:w="3348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Coronavirus</w:t>
            </w:r>
          </w:p>
        </w:tc>
        <w:tc>
          <w:tcPr>
            <w:tcW w:w="3870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COVID-19</w:t>
            </w:r>
          </w:p>
        </w:tc>
        <w:tc>
          <w:tcPr>
            <w:tcW w:w="2862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COVID</w:t>
            </w:r>
          </w:p>
        </w:tc>
      </w:tr>
      <w:tr w:rsidR="009C21EC" w:rsidRPr="007179C6" w:rsidTr="008D03B7">
        <w:trPr>
          <w:trHeight w:val="391"/>
        </w:trPr>
        <w:tc>
          <w:tcPr>
            <w:tcW w:w="3348" w:type="dxa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Coronavirus infections</w:t>
            </w:r>
          </w:p>
        </w:tc>
        <w:tc>
          <w:tcPr>
            <w:tcW w:w="3870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Severe acute respiratory syndrome coronavirus 2</w:t>
            </w:r>
          </w:p>
        </w:tc>
        <w:tc>
          <w:tcPr>
            <w:tcW w:w="2862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COVID19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Prevalence</w:t>
            </w:r>
          </w:p>
        </w:tc>
        <w:tc>
          <w:tcPr>
            <w:tcW w:w="3852" w:type="dxa"/>
            <w:vMerge w:val="restart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Coronavirus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Cross-sectional studies</w:t>
            </w: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Corona virus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Seroepidemiologic studies</w:t>
            </w: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nCOV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Population surveillance</w:t>
            </w: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2019nCOV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Animals NOT human</w:t>
            </w: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SARS COV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 w:val="restart"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SARSCOV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SARS2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Severe acute respiratory syndrome cov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Severe acute respiratory syndrome cov2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Seroprevalence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Prevalence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Seropositivity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 postivity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Serosurvey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 epidemiology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Seroepidemiology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Serosurveillance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Surveillance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Serology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Antibody</w:t>
            </w:r>
          </w:p>
        </w:tc>
      </w:tr>
      <w:tr w:rsidR="009C21EC" w:rsidRPr="007179C6" w:rsidTr="008D03B7">
        <w:trPr>
          <w:gridAfter w:val="1"/>
          <w:wAfter w:w="36" w:type="dxa"/>
          <w:trHeight w:val="391"/>
        </w:trPr>
        <w:tc>
          <w:tcPr>
            <w:tcW w:w="3348" w:type="dxa"/>
            <w:vMerge/>
            <w:noWrap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3852" w:type="dxa"/>
            <w:vMerge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</w:p>
        </w:tc>
        <w:tc>
          <w:tcPr>
            <w:tcW w:w="2844" w:type="dxa"/>
            <w:gridSpan w:val="2"/>
          </w:tcPr>
          <w:p w:rsidR="009C21EC" w:rsidRPr="00F91FCE" w:rsidRDefault="009C21EC" w:rsidP="008D03B7">
            <w:pPr>
              <w:rPr>
                <w:rFonts w:ascii="Times" w:hAnsi="Times" w:cstheme="majorBidi"/>
              </w:rPr>
            </w:pPr>
            <w:r w:rsidRPr="005536D8">
              <w:rPr>
                <w:rFonts w:ascii="Times" w:hAnsi="Times" w:cstheme="majorBidi"/>
              </w:rPr>
              <w:t>Blood OR Serum OR Plasma NOT Transfusion</w:t>
            </w:r>
          </w:p>
        </w:tc>
      </w:tr>
    </w:tbl>
    <w:p w:rsidR="009C21EC" w:rsidRPr="00F91FCE" w:rsidRDefault="009C21EC" w:rsidP="009C21EC">
      <w:pPr>
        <w:rPr>
          <w:rFonts w:ascii="Times" w:hAnsi="Times"/>
        </w:rPr>
      </w:pPr>
    </w:p>
    <w:p w:rsidR="009C21EC" w:rsidRPr="00F91FCE" w:rsidRDefault="009C21EC" w:rsidP="009C21EC">
      <w:pPr>
        <w:rPr>
          <w:rFonts w:ascii="Times" w:hAnsi="Times"/>
          <w:b/>
          <w:bCs/>
        </w:rPr>
      </w:pPr>
    </w:p>
    <w:p w:rsidR="009C21EC" w:rsidRPr="00F91FCE" w:rsidRDefault="009C21EC" w:rsidP="009C21EC">
      <w:pPr>
        <w:rPr>
          <w:rFonts w:ascii="Times" w:hAnsi="Times"/>
          <w:b/>
          <w:bCs/>
        </w:rPr>
      </w:pPr>
    </w:p>
    <w:p w:rsidR="009C21EC" w:rsidRPr="00F91FCE" w:rsidRDefault="009C21EC" w:rsidP="009C21EC">
      <w:pPr>
        <w:rPr>
          <w:rFonts w:ascii="Times" w:hAnsi="Times"/>
          <w:b/>
          <w:bCs/>
        </w:rPr>
      </w:pPr>
    </w:p>
    <w:p w:rsidR="009C21EC" w:rsidRPr="00F91FCE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 xml:space="preserve">Table S2. </w:t>
      </w:r>
      <w:r w:rsidRPr="005A684D">
        <w:rPr>
          <w:rFonts w:ascii="Times" w:hAnsi="Times"/>
        </w:rPr>
        <w:t>Ongoing Studies</w:t>
      </w:r>
      <w:r>
        <w:rPr>
          <w:rFonts w:ascii="Times" w:hAnsi="Times"/>
        </w:rPr>
        <w:t xml:space="preserve"> Overview.</w:t>
      </w:r>
    </w:p>
    <w:p w:rsidR="009C21EC" w:rsidRPr="00F91FCE" w:rsidRDefault="009C21EC" w:rsidP="009C21EC">
      <w:pPr>
        <w:rPr>
          <w:rFonts w:ascii="Times" w:hAnsi="Times"/>
          <w:b/>
          <w:bCs/>
        </w:rPr>
      </w:pPr>
    </w:p>
    <w:tbl>
      <w:tblPr>
        <w:tblStyle w:val="TableGrid"/>
        <w:tblW w:w="1052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82"/>
        <w:gridCol w:w="1080"/>
        <w:gridCol w:w="1136"/>
        <w:gridCol w:w="1440"/>
        <w:gridCol w:w="1170"/>
      </w:tblGrid>
      <w:tr w:rsidR="009C21EC" w:rsidRPr="00E54C59" w:rsidTr="008D03B7">
        <w:trPr>
          <w:trHeight w:val="197"/>
          <w:tblHeader/>
          <w:jc w:val="center"/>
        </w:trPr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Study Name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Study ID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Start Date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End Date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Country 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C21EC" w:rsidRPr="00365488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365488">
              <w:rPr>
                <w:b/>
                <w:bCs/>
              </w:rPr>
              <w:t>Estimated Sample Size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Antibody Seroprevalence and Rate of Asymptomatic Infections With SARS-CoV-2 in Austrian Hospital Personnel</w:t>
            </w:r>
          </w:p>
        </w:tc>
        <w:tc>
          <w:tcPr>
            <w:tcW w:w="22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NCT04354779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Nov-20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Austria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CoVid-19 - Infection and Antibody Formation in the Viennese Population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NCT04346264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Austria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5,500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Study to Determine the Immunization Status Among Nephrological Health Care Personnel Against SARS-CoV-2 in a Single Center Over the Course of 12 Months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NCT04347694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Apr-20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Austria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Study to Determine the Immunization Status Among Nephrological Health Care Personnel Against SARS-CoV-2 in a Single Center Over the Course of 12 Months During the Worldwide COVID-19 Pandemic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NCT04347694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Apr-20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Austria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Serological Testing for COVID-19 (SARS-CoV-2) in ESKD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NCT04378686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Belgium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 Among Healthcare Workers in Belgian Hospitals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NCT04373889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Belgium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800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Immune Response to Covid-19 in 300 Health Care Workers With Mild Symptoms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NCT04356586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Belgium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Assessment of Seroprevalence and Incidence of SARS-CoV-2 Infection in Brazil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NCT04355338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Brazil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4,100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Assessment of Seroprevalence and Incidence of SARS-CoV-2 Infection and COVID-19 in Brazil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NCT04355338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Brazil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4,100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Clinical application value of multiple tests for novel coronavirus pneumonia (COVID-19)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ChiCTR2000031428*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China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COVID-19: Herd Immunity Study in the Czech Republic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NCT04401085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Czech Republic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27,000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lastRenderedPageBreak/>
              <w:t>Antibody Response Against SARS-CoV-2 in Dialysis Patients During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NCT04367714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Denmark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COVID-19: Investigation of Transmission and Immunisation Among Hospital Staff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NCT04346186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Denmark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 Surveillance of Patients and Healthcare Workers in a Hospital Department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NCT04356560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Denmark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Reduction in COVID-19 Infection Using Surgical Facial Masks Outside the Healthcare System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NCT04337541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Denmark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6,000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Risk Assessment of Healthcare Workers and Infection Control in University and COVID-19 Quarantine Hospitals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NCT04348214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Egypt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Asymptomatic COVID-19 Infection Among Healthcare Workers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NCT04354792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Egypt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 Staff Testing of Antibody Responses Study (Co-Stars)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NCT04380896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England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Validation of COVID-19 Tests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NCT04404062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England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Rapid Diagnostics, Antibody Testing and Host Response in Children With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NCT04347408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England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COVID-19: Healthcare Worker Bioresource: Immune Protection and Pathogenesis in SARS-CoV-2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NCT04318314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England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Sero-epidemiological Survey of England in 2019/2020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NCT04061382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Oct-20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England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Study of SARS-CoV2 Virus (COVID-19) Seroprevalence in the Population of Creil Air Force Base (BA110)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NCT04389294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Feb-20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2,500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Prevalence and Impact of SARS-COV-2 Infection in Pregnant Women, Fetuses and Newborns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NCT04355234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2,200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Immunity and Infections in the Psychiatric Population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NCT04381845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lastRenderedPageBreak/>
              <w:t xml:space="preserve">Immunity Against SARS-CoV2 in Children and Their Parents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NCT04355533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Jun-20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1,920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Serology COVID-19 From the Cornwall Hospital Union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NCT04363593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Nov-20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3,200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Multicentre Observational Study on Management COVID 19 Positive Outpatients in a French Cluster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NCT04363099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Prevalence of SARS -Cov2 Carriage in Asymptomatic and Mildly-symptomatic Children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NCT04318431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605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Study of the SARS-COV-2 (COVID-19) Serological Profile of an Army Training Hospital Staff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NCT04387838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900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Cohort of Patients With Inflammatory Bowel Disease During COVID-19 Pandemic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NCT04344249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850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 Study of the Serological Response Against the Severe Acute Respiratory Syndrome (SARS) Coronavirus 2 (CoV-2) Virus in 2 Types of Employees, Hospital and Non-hospital, at Institute Curie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NCT04369066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Jan-20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2,500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Viral Excretion in Contact Subjects at High/Moderate Risk of Coronavirus 2019-nCoV Infection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NCT04259892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Feb-20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Feb-20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345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Health, Perception, Practices, Relations and Social Inequalities in the General Population During the Covid-19 Crisis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NCT04392388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110,000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Factors Associated With a Positive SARS-CoV-2 Serology in Contact Subjects at High/Moderate Risk of Coronavirus SARS-CoV-2 Infection (CoV-CONTACT-SERO)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NCT04322279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Household Transmission Investigation Study for COVID-19 in French Guiana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NCT04328129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lastRenderedPageBreak/>
              <w:t>Prevalence and Impact of COVID-19 Infection in Pregnant Women, Fetuses and Newborns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NCT04355234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2200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 Seroconversion Among Front Line Medical and Paramedical Staff in Emergency, Intensive Care Units and Infectious Disease Departments During the 2020 Epidemic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NCT04304690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Sero-epidemiological Study of the SARS-CoV-2 Virus in France: Constitution of a Collection of Human Biological Samples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NCT04325646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Feb-20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Prevalence and Seroconversion of COVID-19 in Autoimmune Diseases in Europe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NCT04397237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3,600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Epidemiological Study of the Covid-19 Presto Test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NCT04387968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Jun-20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Jan-20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700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Prevalence of COVID-19 Infection Among HCW in a French University Hospital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NCT04371692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Longitudinal Study of SARS-Cov2 Infection Among HCW in a French University Hospital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NCT04362267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 19-Caregivers IGg Seroconversion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NCT04353323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130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Barrier Measures to Limit Covid-19 Nosocomial Transmission: A Cross-sectional Evaluation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NCT04376944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Predictive Immune Biomarkers for COVID-19 Pathogenesis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5A684D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NCT04385108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France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170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Testing for COVID-19 Infection in Asymptomatic Persons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Prospective molecular biological and serological examination for the detection of SARS-CoV-2 (COVID-19) in employees of a hospital of regular care in Germany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DRKS00021270*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900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 Contact Study - Immunoreaction after possible </w:t>
            </w:r>
            <w:r w:rsidRPr="004242CE">
              <w:lastRenderedPageBreak/>
              <w:t>SARS-CoV-2 / COVID-19 contact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lastRenderedPageBreak/>
              <w:t>DRKS00021152*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Study on SARS-CoV-2-Serology (COVID-19) in Bremen's public sector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DRKS00021289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Screening for SARS-CoV-2-Infections and Monitoring of Serological Responses to SARS-CoV-2 in Healthcare Workers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NCT04370119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Prevalence of COVID-19 in children aged 1-10 years in Baden-Wüttemberg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DRKS00021521*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Germany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Delineate the prevalence, risk factors, temporal distribution and epidemiological characteristics of hidden novel coronavirus (2019-nCoV) infection in the community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ChiCTR2000031928*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Apr-20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Hong Kong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Observational Study to Assess the Seroconversion Status of Health Care Workers and Suspected or Confirmed Cases of COVID-19 Patients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NCT04368884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India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Evaluating the Immune Response for COVID-19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NCT04348422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Israel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Clinical Performance of the VivaDiag ™ COVID-19 lgM IgG Rapid Test in Early Detecting the Infection of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NCT04316728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Nov-20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Italy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Detection of Anti-COVID-19 Antibody Levels in an Hospital Population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NCT04387929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May-20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Italy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6,000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Correlative Study on Cancer Patients and Healthcare Professionals Exposed to Infection by Severe Acute Respiratory Syndrome-Corona Virus-2 (SARS-Cov-2), COVID-19 Causative Agent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NCT04345315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Italy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 National Survey for Assessing VIral Spread by </w:t>
            </w:r>
            <w:r w:rsidRPr="004242CE">
              <w:lastRenderedPageBreak/>
              <w:t xml:space="preserve">Nonaffected CarriErs (CON-VINCE)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lastRenderedPageBreak/>
              <w:t>NCT04379297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Luxembourg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1,800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Control of COVID-19 in hospitals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NL8528*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Netherlands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Risk Factors for Community- and Workplace Transmission of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NCT04320732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Norway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Slovenian National COVID-19 Prevalence Study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NCT04376996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Slovenia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Contagiousness and Immunogenicity Status of COVID-19 in Asymptomatic Population (COVID-19 CONDITION)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NCT04389658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Aug-20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Spain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SPREAD AND COURSE OF COVID-19 INFECTIONS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NCT04377724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Switzerland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Can the Ava fertility tracker device detect early signs of COVID-19?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ISRCTN51255782*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Switzerland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 Systems Approach to Predict the Outcome of SARS-CoV-2 in the Population of a City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NCT04351503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Apr-20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Switzerland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Understanding COVID-19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NCT04329546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Switzerland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250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Assessment of Covid-19 Infection Rates in Healthcare Workers Using a Desynchronization Strategy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NCT04333862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Switzerland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SARS-COV2 Pandemic Serosurvey and Blood Sampling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NCT04334954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Jun-20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15,000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Coronavirus Disease 2019 (COVID-19) Seroprevalence and Mental Health Burden Among Healthcare Workers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NCT04367857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ANTIBODY BASED TESTS FOR SARSCoV-2 COVID-19) - Evaluation of Patients and Healthcare Providers in the Confines of Healthcare Settings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NCT04352764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Jan-20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HSS Covid-19 Antibody Serology Among Surgeons &amp; Anesthesiologists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NCT04389294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lastRenderedPageBreak/>
              <w:t>St. Jude Tracking of Viral and Host Factors Associated With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NCT04362995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Mar-20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1,517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Beaumont Health Large-scale Automated Serologic Testing for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NCT04349202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Seroprevalence of SARS CoV 2 Antibodies in Previously Undiagnosed Healthcare Workers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NCT04383587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Atrium COVID-19 Syndromic and Serologic Surveillance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NCT04361123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450,000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Surveillance of Individuals Following SARS-CoV-2 Exposure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NCT04383444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Jun-20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COVID-19: Human Epidemiology and Response to SARS-CoV-2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NCT04375761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8,000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Incidence of COVID-19 Test Conversion in Post-surgical Patients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NCT04392323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May-20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Jul-20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500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 xml:space="preserve">Rutgers COVID-19 Cohort Study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NCT04336215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750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COVID-19 Community Research Partnership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NCT04342884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Dec-20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150,000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ARMOR Study: COVID-19 Seroprevalence Among Healthcare Workers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NCT04367857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Oct-20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Rapid SARS-CoV-2 IgG Antibody Testing in High Risk Healthcare Workers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NCT04334876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Jan-20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340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Assessing the Safety of Pregnancy In the CoRonavirus (COVID-19) pandEmic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NCT04388605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Sep-20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11,000</w:t>
            </w:r>
          </w:p>
        </w:tc>
      </w:tr>
      <w:tr w:rsidR="009C21EC" w:rsidRPr="00EC1A91" w:rsidTr="008D03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4242CE">
              <w:t>ScreenNC, a Study to Determine the Number of Asymptomatic Individuals Who Have Antibodies to the Virus That Causes COVID-19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B9558F">
              <w:t>NCT04367740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FE73C3">
              <w:t>Apr-20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DA2853">
              <w:t>Apr-20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8A2EEB">
              <w:t>USA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C21EC" w:rsidRPr="00EC1A91" w:rsidRDefault="009C21EC" w:rsidP="008D03B7">
            <w:pPr>
              <w:rPr>
                <w:rFonts w:ascii="Times Roman" w:hAnsi="Times Roman"/>
                <w:color w:val="000000"/>
              </w:rPr>
            </w:pPr>
            <w:r w:rsidRPr="00EE3811">
              <w:t>10,000</w:t>
            </w:r>
          </w:p>
        </w:tc>
      </w:tr>
    </w:tbl>
    <w:p w:rsidR="009C21EC" w:rsidRPr="003A7F21" w:rsidRDefault="009C21EC" w:rsidP="009C21EC">
      <w:pPr>
        <w:rPr>
          <w:rFonts w:ascii="Times" w:hAnsi="Times"/>
          <w:b/>
          <w:bCs/>
          <w:sz w:val="20"/>
          <w:szCs w:val="20"/>
        </w:rPr>
      </w:pPr>
      <w:r w:rsidRPr="003A7F21">
        <w:rPr>
          <w:rFonts w:ascii="Times" w:hAnsi="Times" w:cs="Arial"/>
          <w:sz w:val="20"/>
          <w:szCs w:val="20"/>
        </w:rPr>
        <w:t>*=study not registered in clinicaltrials.gov, ICTRP ID provided</w:t>
      </w:r>
      <w:r>
        <w:rPr>
          <w:rFonts w:ascii="Times" w:hAnsi="Times" w:cs="Arial"/>
          <w:sz w:val="20"/>
          <w:szCs w:val="20"/>
        </w:rPr>
        <w:t>, NR=not reported</w:t>
      </w:r>
    </w:p>
    <w:p w:rsidR="009C21EC" w:rsidRPr="00F91FCE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  <w:b/>
          <w:bCs/>
        </w:rPr>
      </w:pPr>
    </w:p>
    <w:p w:rsidR="009C21EC" w:rsidRDefault="009C21EC" w:rsidP="009C21EC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:rsidR="009C21EC" w:rsidRDefault="009C21EC" w:rsidP="009C21EC">
      <w:pPr>
        <w:rPr>
          <w:rFonts w:ascii="Times" w:hAnsi="Times"/>
        </w:rPr>
      </w:pPr>
      <w:r w:rsidRPr="00F91FCE">
        <w:rPr>
          <w:rFonts w:ascii="Times" w:hAnsi="Times"/>
          <w:b/>
          <w:bCs/>
        </w:rPr>
        <w:lastRenderedPageBreak/>
        <w:t>Table S</w:t>
      </w:r>
      <w:r>
        <w:rPr>
          <w:rFonts w:ascii="Times" w:hAnsi="Times"/>
          <w:b/>
          <w:bCs/>
        </w:rPr>
        <w:t>3</w:t>
      </w:r>
      <w:r w:rsidRPr="00F91FCE">
        <w:rPr>
          <w:rFonts w:ascii="Times" w:hAnsi="Times"/>
          <w:b/>
          <w:bCs/>
        </w:rPr>
        <w:t>.</w:t>
      </w:r>
      <w:r w:rsidRPr="00F91FCE">
        <w:rPr>
          <w:rFonts w:ascii="Times" w:hAnsi="Times"/>
        </w:rPr>
        <w:t xml:space="preserve"> Summary of Ongoing Studies.</w:t>
      </w:r>
    </w:p>
    <w:p w:rsidR="009C21EC" w:rsidRPr="00F91FCE" w:rsidRDefault="009C21EC" w:rsidP="009C21EC">
      <w:pPr>
        <w:rPr>
          <w:rFonts w:ascii="Times" w:hAnsi="Times"/>
        </w:rPr>
      </w:pPr>
    </w:p>
    <w:tbl>
      <w:tblPr>
        <w:tblStyle w:val="TableGrid"/>
        <w:tblW w:w="97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60"/>
      </w:tblGrid>
      <w:tr w:rsidR="009C21EC" w:rsidRPr="007179C6" w:rsidTr="008D03B7">
        <w:trPr>
          <w:trHeight w:val="193"/>
          <w:tblHeader/>
        </w:trPr>
        <w:tc>
          <w:tcPr>
            <w:tcW w:w="7650" w:type="dxa"/>
            <w:tcBorders>
              <w:top w:val="single" w:sz="12" w:space="0" w:color="auto"/>
            </w:tcBorders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  <w:b/>
                <w:bCs/>
              </w:rPr>
            </w:pPr>
            <w:r w:rsidRPr="005536D8">
              <w:rPr>
                <w:rFonts w:ascii="Times" w:hAnsi="Times" w:cs="Arial"/>
                <w:b/>
                <w:bCs/>
              </w:rPr>
              <w:t>Characteristic</w:t>
            </w:r>
          </w:p>
        </w:tc>
        <w:tc>
          <w:tcPr>
            <w:tcW w:w="2060" w:type="dxa"/>
            <w:tcBorders>
              <w:top w:val="single" w:sz="12" w:space="0" w:color="auto"/>
            </w:tcBorders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  <w:b/>
                <w:bCs/>
              </w:rPr>
            </w:pPr>
            <w:r w:rsidRPr="005536D8">
              <w:rPr>
                <w:rFonts w:ascii="Times" w:hAnsi="Times" w:cs="Arial"/>
                <w:b/>
                <w:bCs/>
              </w:rPr>
              <w:t>Number of Studies</w:t>
            </w:r>
          </w:p>
        </w:tc>
      </w:tr>
      <w:tr w:rsidR="009C21EC" w:rsidRPr="007179C6" w:rsidTr="008D03B7">
        <w:trPr>
          <w:trHeight w:val="193"/>
        </w:trPr>
        <w:tc>
          <w:tcPr>
            <w:tcW w:w="9710" w:type="dxa"/>
            <w:gridSpan w:val="2"/>
            <w:shd w:val="clear" w:color="auto" w:fill="AEAAAA" w:themeFill="background2" w:themeFillShade="BF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Study Design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Case-control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Cohort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64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Cross-sectional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18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Cross-sectional, with a subset enrolling in a cohort study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9710" w:type="dxa"/>
            <w:gridSpan w:val="2"/>
            <w:shd w:val="clear" w:color="auto" w:fill="AEAAAA" w:themeFill="background2" w:themeFillShade="BF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Sampling Frame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Representative sample of the general population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9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Non-representative sample of the general population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without COVID-19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8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33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Close contacts of patients with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 COVID-19 and close contact of patients with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5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  <w:highlight w:val="yellow"/>
              </w:rPr>
            </w:pPr>
            <w:r w:rsidRPr="005536D8">
              <w:rPr>
                <w:rFonts w:ascii="Times" w:hAnsi="Times" w:cs="Arial"/>
              </w:rPr>
              <w:t>Healthcare workers and patients without COVID-19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5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 and close contacts of patients with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without COVID-19 and a representative sample of the general population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 COVID-19 and a representative sample of the general population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 COVID-19 and a non-representative sample of the general population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Patients with COVID-19 and patients without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workers, non-representative sample of the general population, and close contacts of patients with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workers, patients without COVID-19, and close contacts of patients with COVID-19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workers, patients without COVID-19, and patients with COVID-19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Healthcare workers, patients without COVID-19, patients with COVID-19, and a non-representative sample of the general population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</w:t>
            </w:r>
          </w:p>
        </w:tc>
      </w:tr>
      <w:tr w:rsidR="009C21EC" w:rsidRPr="007179C6" w:rsidTr="008D03B7">
        <w:trPr>
          <w:trHeight w:val="193"/>
        </w:trPr>
        <w:tc>
          <w:tcPr>
            <w:tcW w:w="9710" w:type="dxa"/>
            <w:gridSpan w:val="2"/>
            <w:shd w:val="clear" w:color="auto" w:fill="AEAAAA" w:themeFill="background2" w:themeFillShade="BF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Region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Asia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4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Africa</w:t>
            </w:r>
          </w:p>
        </w:tc>
        <w:tc>
          <w:tcPr>
            <w:tcW w:w="2060" w:type="dxa"/>
            <w:noWrap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  <w:hideMark/>
          </w:tcPr>
          <w:p w:rsidR="009C21EC" w:rsidRPr="00F91FCE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Europe</w:t>
            </w:r>
          </w:p>
        </w:tc>
        <w:tc>
          <w:tcPr>
            <w:tcW w:w="2060" w:type="dxa"/>
            <w:noWrap/>
            <w:hideMark/>
          </w:tcPr>
          <w:p w:rsidR="009C21EC" w:rsidRPr="00F91FCE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60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5536D8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North America</w:t>
            </w:r>
          </w:p>
        </w:tc>
        <w:tc>
          <w:tcPr>
            <w:tcW w:w="2060" w:type="dxa"/>
            <w:noWrap/>
          </w:tcPr>
          <w:p w:rsidR="009C21EC" w:rsidRPr="005536D8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17</w:t>
            </w:r>
          </w:p>
        </w:tc>
      </w:tr>
      <w:tr w:rsidR="009C21EC" w:rsidRPr="007179C6" w:rsidTr="008D03B7">
        <w:trPr>
          <w:trHeight w:val="193"/>
        </w:trPr>
        <w:tc>
          <w:tcPr>
            <w:tcW w:w="7650" w:type="dxa"/>
            <w:noWrap/>
          </w:tcPr>
          <w:p w:rsidR="009C21EC" w:rsidRPr="005536D8" w:rsidRDefault="009C21EC" w:rsidP="008D03B7">
            <w:pPr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South America</w:t>
            </w:r>
          </w:p>
        </w:tc>
        <w:tc>
          <w:tcPr>
            <w:tcW w:w="2060" w:type="dxa"/>
            <w:noWrap/>
          </w:tcPr>
          <w:p w:rsidR="009C21EC" w:rsidRPr="005536D8" w:rsidRDefault="009C21EC" w:rsidP="008D03B7">
            <w:pPr>
              <w:jc w:val="center"/>
              <w:rPr>
                <w:rFonts w:ascii="Times" w:hAnsi="Times" w:cs="Arial"/>
              </w:rPr>
            </w:pPr>
            <w:r w:rsidRPr="005536D8">
              <w:rPr>
                <w:rFonts w:ascii="Times" w:hAnsi="Times" w:cs="Arial"/>
              </w:rPr>
              <w:t>2</w:t>
            </w:r>
          </w:p>
        </w:tc>
      </w:tr>
    </w:tbl>
    <w:p w:rsidR="00FF0F33" w:rsidRDefault="009C21EC"/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8C5"/>
    <w:multiLevelType w:val="hybridMultilevel"/>
    <w:tmpl w:val="2744D6DE"/>
    <w:lvl w:ilvl="0" w:tplc="E4B46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198"/>
    <w:multiLevelType w:val="hybridMultilevel"/>
    <w:tmpl w:val="86EA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4C8"/>
    <w:multiLevelType w:val="hybridMultilevel"/>
    <w:tmpl w:val="5F78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C"/>
    <w:rsid w:val="00733948"/>
    <w:rsid w:val="009C21EC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BDB2D-3EB5-40CE-9E8F-7E8D141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21EC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21EC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9C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21EC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9C21EC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C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1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E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21EC"/>
  </w:style>
  <w:style w:type="paragraph" w:customStyle="1" w:styleId="Body">
    <w:name w:val="Body"/>
    <w:link w:val="BodyChar"/>
    <w:rsid w:val="009C2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9C21E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9C21EC"/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C2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1E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C21E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C21EC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C21EC"/>
  </w:style>
  <w:style w:type="character" w:customStyle="1" w:styleId="EndNoteBibliographyChar">
    <w:name w:val="EndNote Bibliography Char"/>
    <w:basedOn w:val="DefaultParagraphFont"/>
    <w:link w:val="EndNoteBibliography"/>
    <w:rsid w:val="009C21E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1E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C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2020-09-10T15:24:00Z</dcterms:created>
  <dcterms:modified xsi:type="dcterms:W3CDTF">2020-09-10T15:24:00Z</dcterms:modified>
</cp:coreProperties>
</file>