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34" w:rsidRDefault="00315765" w:rsidP="001303A2">
      <w:pPr>
        <w:pStyle w:val="20"/>
        <w:numPr>
          <w:ilvl w:val="0"/>
          <w:numId w:val="0"/>
        </w:numPr>
        <w:spacing w:before="0" w:beforeAutospacing="0" w:after="200" w:afterAutospacing="0" w:line="480" w:lineRule="auto"/>
        <w:rPr>
          <w:rFonts w:eastAsia="宋体"/>
          <w:u w:color="FA5050"/>
        </w:rPr>
      </w:pPr>
      <w:r w:rsidRPr="00315765">
        <w:rPr>
          <w:rFonts w:eastAsia="宋体"/>
          <w:u w:color="FA5050"/>
        </w:rPr>
        <w:t xml:space="preserve">Additional file </w:t>
      </w:r>
      <w:r>
        <w:rPr>
          <w:rFonts w:eastAsia="宋体" w:hint="eastAsia"/>
          <w:u w:color="FA5050"/>
        </w:rPr>
        <w:t xml:space="preserve">1: </w:t>
      </w:r>
    </w:p>
    <w:p w:rsidR="00967C1D" w:rsidRPr="00AF04C1" w:rsidRDefault="00967C1D" w:rsidP="001303A2">
      <w:pPr>
        <w:pStyle w:val="20"/>
        <w:numPr>
          <w:ilvl w:val="0"/>
          <w:numId w:val="0"/>
        </w:numPr>
        <w:spacing w:before="0" w:beforeAutospacing="0" w:after="200" w:afterAutospacing="0" w:line="480" w:lineRule="auto"/>
        <w:rPr>
          <w:rFonts w:eastAsia="宋体"/>
          <w:b w:val="0"/>
        </w:rPr>
      </w:pPr>
      <w:r w:rsidRPr="00AF04C1">
        <w:rPr>
          <w:rFonts w:eastAsia="宋体"/>
          <w:u w:color="FA5050"/>
        </w:rPr>
        <w:t>Fig</w:t>
      </w:r>
      <w:r w:rsidRPr="00AF04C1">
        <w:rPr>
          <w:rFonts w:eastAsia="宋体" w:hint="eastAsia"/>
          <w:u w:color="FA5050"/>
        </w:rPr>
        <w:t>.</w:t>
      </w:r>
      <w:r w:rsidRPr="00AF04C1">
        <w:rPr>
          <w:rFonts w:eastAsia="宋体"/>
          <w:u w:color="FA5050"/>
        </w:rPr>
        <w:t xml:space="preserve"> S</w:t>
      </w:r>
      <w:r>
        <w:rPr>
          <w:rFonts w:eastAsia="宋体" w:hint="eastAsia"/>
          <w:u w:color="FA5050"/>
        </w:rPr>
        <w:t>1</w:t>
      </w:r>
      <w:r w:rsidR="00CE4FC6">
        <w:rPr>
          <w:rFonts w:eastAsia="宋体" w:hint="eastAsia"/>
          <w:u w:color="FA5050"/>
        </w:rPr>
        <w:t xml:space="preserve"> </w:t>
      </w:r>
      <w:r w:rsidRPr="00AF04C1">
        <w:rPr>
          <w:rFonts w:eastAsia="宋体"/>
          <w:b w:val="0"/>
        </w:rPr>
        <w:t>A sandwich ELISA for detecting HuNoVs</w:t>
      </w:r>
      <w:r w:rsidR="00CA5B19">
        <w:rPr>
          <w:rFonts w:eastAsia="宋体" w:hint="eastAsia"/>
          <w:b w:val="0"/>
        </w:rPr>
        <w:t xml:space="preserve"> </w:t>
      </w:r>
      <w:r w:rsidRPr="00AF04C1">
        <w:rPr>
          <w:rFonts w:eastAsia="宋体"/>
          <w:b w:val="0"/>
          <w:u w:color="FA5050"/>
        </w:rPr>
        <w:t xml:space="preserve">at </w:t>
      </w:r>
      <w:r w:rsidRPr="00AF04C1">
        <w:rPr>
          <w:rFonts w:eastAsia="宋体"/>
          <w:b w:val="0"/>
        </w:rPr>
        <w:t>diverse processing temperature and time</w:t>
      </w:r>
      <w:r w:rsidRPr="00AF04C1">
        <w:rPr>
          <w:rFonts w:eastAsia="宋体" w:hint="eastAsia"/>
          <w:b w:val="0"/>
        </w:rPr>
        <w:t>. (</w:t>
      </w:r>
      <w:r w:rsidRPr="00AF04C1">
        <w:rPr>
          <w:rFonts w:ascii="Cambria Math" w:eastAsia="宋体" w:hAnsi="Cambria Math" w:cs="Cambria Math"/>
          <w:b w:val="0"/>
        </w:rPr>
        <w:t>∗∗</w:t>
      </w:r>
      <w:r w:rsidRPr="00AF04C1">
        <w:rPr>
          <w:rFonts w:eastAsia="宋体"/>
          <w:b w:val="0"/>
        </w:rPr>
        <w:t xml:space="preserve"> 0.01 &lt;</w:t>
      </w:r>
      <w:r w:rsidRPr="00AF04C1">
        <w:rPr>
          <w:rFonts w:eastAsiaTheme="majorEastAsia"/>
          <w:b w:val="0"/>
          <w:i/>
        </w:rPr>
        <w:t>p</w:t>
      </w:r>
      <w:r w:rsidRPr="00AF04C1">
        <w:rPr>
          <w:rFonts w:eastAsia="宋体"/>
          <w:b w:val="0"/>
        </w:rPr>
        <w:t xml:space="preserve">&lt; 0.05; </w:t>
      </w:r>
      <w:r w:rsidRPr="00AF04C1">
        <w:rPr>
          <w:rFonts w:ascii="Cambria Math" w:eastAsia="宋体" w:hAnsi="Cambria Math" w:cs="Cambria Math"/>
          <w:b w:val="0"/>
        </w:rPr>
        <w:t>∗∗∗</w:t>
      </w:r>
      <w:r w:rsidRPr="00AF04C1">
        <w:rPr>
          <w:rFonts w:eastAsia="宋体"/>
          <w:b w:val="0"/>
          <w:i/>
        </w:rPr>
        <w:t>p</w:t>
      </w:r>
      <w:r w:rsidRPr="00AF04C1">
        <w:rPr>
          <w:rFonts w:eastAsia="宋体"/>
          <w:b w:val="0"/>
        </w:rPr>
        <w:t>&lt; 0.01</w:t>
      </w:r>
      <w:r w:rsidRPr="00AF04C1">
        <w:rPr>
          <w:rFonts w:eastAsia="宋体" w:hint="eastAsia"/>
          <w:b w:val="0"/>
        </w:rPr>
        <w:t>)</w:t>
      </w:r>
    </w:p>
    <w:p w:rsidR="00315765" w:rsidRDefault="00967C1D" w:rsidP="00393D68">
      <w:pPr>
        <w:pStyle w:val="20"/>
        <w:numPr>
          <w:ilvl w:val="0"/>
          <w:numId w:val="0"/>
        </w:numPr>
        <w:spacing w:before="240" w:beforeAutospacing="0" w:after="200" w:afterAutospacing="0" w:line="480" w:lineRule="auto"/>
        <w:jc w:val="center"/>
        <w:rPr>
          <w:rFonts w:eastAsia="宋体"/>
          <w:u w:color="FA5050"/>
        </w:rPr>
      </w:pPr>
      <w:r w:rsidRPr="00AF04C1">
        <w:rPr>
          <w:rFonts w:eastAsia="宋体"/>
          <w:noProof/>
          <w:u w:color="FA5050"/>
        </w:rPr>
        <w:drawing>
          <wp:inline distT="0" distB="0" distL="0" distR="0">
            <wp:extent cx="3519281" cy="2640680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165" cy="264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534" w:rsidRDefault="00315765" w:rsidP="001303A2">
      <w:pPr>
        <w:pStyle w:val="20"/>
        <w:numPr>
          <w:ilvl w:val="0"/>
          <w:numId w:val="0"/>
        </w:numPr>
        <w:spacing w:before="240" w:beforeAutospacing="0" w:after="200" w:afterAutospacing="0" w:line="480" w:lineRule="auto"/>
        <w:rPr>
          <w:rFonts w:eastAsia="宋体"/>
          <w:u w:color="FA5050"/>
        </w:rPr>
      </w:pPr>
      <w:r w:rsidRPr="00315765">
        <w:rPr>
          <w:rFonts w:eastAsia="宋体"/>
          <w:u w:color="FA5050"/>
        </w:rPr>
        <w:t xml:space="preserve">Additional file </w:t>
      </w:r>
      <w:r>
        <w:rPr>
          <w:rFonts w:eastAsia="宋体" w:hint="eastAsia"/>
          <w:u w:color="FA5050"/>
        </w:rPr>
        <w:t xml:space="preserve">1: </w:t>
      </w:r>
    </w:p>
    <w:p w:rsidR="00967C1D" w:rsidRPr="00AF04C1" w:rsidRDefault="00967C1D" w:rsidP="001303A2">
      <w:pPr>
        <w:pStyle w:val="20"/>
        <w:numPr>
          <w:ilvl w:val="0"/>
          <w:numId w:val="0"/>
        </w:numPr>
        <w:spacing w:before="240" w:beforeAutospacing="0" w:after="200" w:afterAutospacing="0" w:line="480" w:lineRule="auto"/>
        <w:rPr>
          <w:rFonts w:eastAsia="宋体"/>
          <w:u w:color="FA5050"/>
        </w:rPr>
      </w:pPr>
      <w:r w:rsidRPr="00AF04C1">
        <w:rPr>
          <w:rFonts w:eastAsia="宋体"/>
          <w:u w:color="FA5050"/>
        </w:rPr>
        <w:t>Fig</w:t>
      </w:r>
      <w:r w:rsidRPr="00AF04C1">
        <w:rPr>
          <w:rFonts w:eastAsia="宋体" w:hint="eastAsia"/>
          <w:u w:color="FA5050"/>
        </w:rPr>
        <w:t xml:space="preserve">. </w:t>
      </w:r>
      <w:r w:rsidRPr="00AF04C1">
        <w:rPr>
          <w:rFonts w:eastAsia="宋体"/>
          <w:u w:color="FA5050"/>
        </w:rPr>
        <w:t>S</w:t>
      </w:r>
      <w:r>
        <w:rPr>
          <w:rFonts w:eastAsia="宋体" w:hint="eastAsia"/>
          <w:u w:color="FA5050"/>
        </w:rPr>
        <w:t>2</w:t>
      </w:r>
      <w:r w:rsidR="00A52779">
        <w:rPr>
          <w:rFonts w:eastAsia="宋体" w:hint="eastAsia"/>
          <w:u w:color="FA5050"/>
        </w:rPr>
        <w:t xml:space="preserve"> </w:t>
      </w:r>
      <w:r w:rsidRPr="00AF04C1">
        <w:rPr>
          <w:rFonts w:eastAsia="宋体"/>
          <w:b w:val="0"/>
        </w:rPr>
        <w:t>A sandwich</w:t>
      </w:r>
      <w:r w:rsidR="00BC021D">
        <w:rPr>
          <w:rFonts w:eastAsia="宋体" w:hint="eastAsia"/>
          <w:b w:val="0"/>
        </w:rPr>
        <w:t xml:space="preserve"> </w:t>
      </w:r>
      <w:r w:rsidRPr="00AF04C1">
        <w:rPr>
          <w:rFonts w:eastAsia="宋体"/>
          <w:b w:val="0"/>
        </w:rPr>
        <w:t>ELISA analysis of HuNoVs after treatment of pH at different time</w:t>
      </w:r>
      <w:r w:rsidRPr="00AF04C1">
        <w:rPr>
          <w:rFonts w:eastAsia="宋体" w:hint="eastAsia"/>
          <w:b w:val="0"/>
        </w:rPr>
        <w:t>. (</w:t>
      </w:r>
      <w:r w:rsidRPr="00AF04C1">
        <w:rPr>
          <w:rFonts w:ascii="Cambria Math" w:eastAsia="宋体" w:hAnsi="Cambria Math" w:cs="Cambria Math"/>
          <w:b w:val="0"/>
        </w:rPr>
        <w:t>∗∗</w:t>
      </w:r>
      <w:r w:rsidRPr="00AF04C1">
        <w:rPr>
          <w:rFonts w:eastAsia="宋体"/>
          <w:b w:val="0"/>
        </w:rPr>
        <w:t xml:space="preserve"> 0.01 &lt;</w:t>
      </w:r>
      <w:r w:rsidRPr="00AF04C1">
        <w:rPr>
          <w:rFonts w:eastAsia="宋体"/>
          <w:b w:val="0"/>
          <w:i/>
        </w:rPr>
        <w:t>p</w:t>
      </w:r>
      <w:r w:rsidRPr="00AF04C1">
        <w:rPr>
          <w:rFonts w:eastAsia="宋体"/>
          <w:b w:val="0"/>
        </w:rPr>
        <w:t xml:space="preserve">&lt; 0.05; </w:t>
      </w:r>
      <w:r w:rsidRPr="00AF04C1">
        <w:rPr>
          <w:rFonts w:ascii="Cambria Math" w:eastAsia="宋体" w:hAnsi="Cambria Math" w:cs="Cambria Math"/>
          <w:b w:val="0"/>
        </w:rPr>
        <w:t>∗∗∗</w:t>
      </w:r>
      <w:r w:rsidRPr="00AF04C1">
        <w:rPr>
          <w:rFonts w:eastAsia="宋体"/>
          <w:b w:val="0"/>
          <w:i/>
        </w:rPr>
        <w:t>p</w:t>
      </w:r>
      <w:r w:rsidRPr="00AF04C1">
        <w:rPr>
          <w:rFonts w:eastAsia="宋体"/>
          <w:b w:val="0"/>
        </w:rPr>
        <w:t>&lt; 0.01</w:t>
      </w:r>
      <w:r w:rsidRPr="00AF04C1">
        <w:rPr>
          <w:rFonts w:eastAsia="宋体" w:hint="eastAsia"/>
          <w:b w:val="0"/>
        </w:rPr>
        <w:t>)</w:t>
      </w:r>
    </w:p>
    <w:p w:rsidR="001D5C0E" w:rsidRDefault="00967C1D" w:rsidP="00D35534">
      <w:pPr>
        <w:spacing w:line="480" w:lineRule="auto"/>
        <w:jc w:val="center"/>
      </w:pPr>
      <w:r w:rsidRPr="00AF04C1">
        <w:rPr>
          <w:noProof/>
        </w:rPr>
        <w:drawing>
          <wp:inline distT="0" distB="0" distL="0" distR="0">
            <wp:extent cx="3845284" cy="2723857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85" cy="273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5C0E" w:rsidSect="001303A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71" w:rsidRDefault="00966B71" w:rsidP="00967C1D">
      <w:r>
        <w:separator/>
      </w:r>
    </w:p>
  </w:endnote>
  <w:endnote w:type="continuationSeparator" w:id="1">
    <w:p w:rsidR="00966B71" w:rsidRDefault="00966B71" w:rsidP="0096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71" w:rsidRDefault="00966B71" w:rsidP="00967C1D">
      <w:r>
        <w:separator/>
      </w:r>
    </w:p>
  </w:footnote>
  <w:footnote w:type="continuationSeparator" w:id="1">
    <w:p w:rsidR="00966B71" w:rsidRDefault="00966B71" w:rsidP="0096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01A"/>
    <w:multiLevelType w:val="multilevel"/>
    <w:tmpl w:val="C6A8CC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1D"/>
    <w:rsid w:val="000830EA"/>
    <w:rsid w:val="00124231"/>
    <w:rsid w:val="001303A2"/>
    <w:rsid w:val="001D5C0E"/>
    <w:rsid w:val="002B5A9C"/>
    <w:rsid w:val="00315765"/>
    <w:rsid w:val="00393D68"/>
    <w:rsid w:val="003952B5"/>
    <w:rsid w:val="005D09F5"/>
    <w:rsid w:val="008A290C"/>
    <w:rsid w:val="00901FFA"/>
    <w:rsid w:val="00966B71"/>
    <w:rsid w:val="00967C1D"/>
    <w:rsid w:val="00A52779"/>
    <w:rsid w:val="00B21FCF"/>
    <w:rsid w:val="00BC021D"/>
    <w:rsid w:val="00CA5B19"/>
    <w:rsid w:val="00CE4FC6"/>
    <w:rsid w:val="00D35534"/>
    <w:rsid w:val="00DD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2"/>
    <w:qFormat/>
    <w:rsid w:val="00967C1D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rsid w:val="00967C1D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C1D"/>
    <w:rPr>
      <w:sz w:val="18"/>
      <w:szCs w:val="18"/>
    </w:rPr>
  </w:style>
  <w:style w:type="character" w:customStyle="1" w:styleId="1Char">
    <w:name w:val="标题 1 Char"/>
    <w:basedOn w:val="a0"/>
    <w:link w:val="1"/>
    <w:uiPriority w:val="2"/>
    <w:rsid w:val="00967C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7C1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20">
    <w:name w:val="样式2"/>
    <w:basedOn w:val="2"/>
    <w:link w:val="2Char0"/>
    <w:qFormat/>
    <w:rsid w:val="00967C1D"/>
    <w:pPr>
      <w:spacing w:before="100" w:beforeAutospacing="1" w:after="100" w:afterAutospacing="1" w:line="415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Char0">
    <w:name w:val="样式2 Char"/>
    <w:link w:val="20"/>
    <w:rsid w:val="00967C1D"/>
    <w:rPr>
      <w:rFonts w:ascii="Times New Roman" w:eastAsia="Times New Roman" w:hAnsi="Times New Roman" w:cs="Times New Roman"/>
      <w:b/>
      <w:bCs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67C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7C1D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967C1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67C1D"/>
    <w:rPr>
      <w:rFonts w:ascii="宋体" w:eastAsia="宋体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13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14E9-E14C-462A-A430-D02A2EB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admin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2020-08-04T08:50:00Z</dcterms:created>
  <dcterms:modified xsi:type="dcterms:W3CDTF">2020-11-16T13:27:00Z</dcterms:modified>
</cp:coreProperties>
</file>