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宋体" w:cs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13" w:name="_GoBack"/>
      <w:bookmarkEnd w:id="13"/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Supplementary Material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486400" cy="3086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Fig. 1</w: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Example of class design for the BOPPPS model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135880" cy="225552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Fig. 2</w: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 Distribution chart of students' theoretical test scores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42560" cy="27508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bCs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 xml:space="preserve">Fig. 3 </w:t>
      </w:r>
      <w:r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Evaluation of student questionnaire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1 </w:t>
      </w:r>
      <w:r>
        <w:rPr>
          <w:rFonts w:ascii="Times New Roman" w:hAnsi="Times New Roman" w:cs="Times New Roman"/>
          <w:sz w:val="20"/>
          <w:szCs w:val="20"/>
        </w:rPr>
        <w:t>Comparison of testing scores between experimental and control groups</w:t>
      </w:r>
    </w:p>
    <w:p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5"/>
        <w:tblW w:w="8125" w:type="dxa"/>
        <w:jc w:val="center"/>
        <w:tblBorders>
          <w:top w:val="single" w:color="4472C4" w:sz="18" w:space="0"/>
          <w:left w:val="none" w:color="auto" w:sz="0" w:space="0"/>
          <w:bottom w:val="single" w:color="4472C4" w:sz="18" w:space="0"/>
          <w:right w:val="none" w:color="auto" w:sz="0" w:space="0"/>
          <w:insideH w:val="single" w:color="4472C4" w:sz="1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1953"/>
        <w:gridCol w:w="2389"/>
        <w:gridCol w:w="763"/>
        <w:gridCol w:w="851"/>
      </w:tblGrid>
      <w:tr>
        <w:tblPrEx>
          <w:tblBorders>
            <w:top w:val="single" w:color="4472C4" w:sz="18" w:space="0"/>
            <w:left w:val="none" w:color="auto" w:sz="0" w:space="0"/>
            <w:bottom w:val="single" w:color="4472C4" w:sz="18" w:space="0"/>
            <w:right w:val="none" w:color="auto" w:sz="0" w:space="0"/>
            <w:insideH w:val="single" w:color="4472C4" w:sz="1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95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Control group(n=44)</w:t>
            </w:r>
          </w:p>
        </w:tc>
        <w:tc>
          <w:tcPr>
            <w:tcW w:w="238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Experimental group(n=44)</w:t>
            </w:r>
          </w:p>
        </w:tc>
        <w:tc>
          <w:tcPr>
            <w:tcW w:w="76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85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value</w:t>
            </w:r>
          </w:p>
        </w:tc>
      </w:tr>
      <w:tr>
        <w:tblPrEx>
          <w:tblBorders>
            <w:top w:val="single" w:color="4472C4" w:sz="18" w:space="0"/>
            <w:left w:val="none" w:color="auto" w:sz="0" w:space="0"/>
            <w:bottom w:val="single" w:color="4472C4" w:sz="18" w:space="0"/>
            <w:right w:val="none" w:color="auto" w:sz="0" w:space="0"/>
            <w:insideH w:val="single" w:color="4472C4" w:sz="1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Final examination score</w:t>
            </w:r>
          </w:p>
        </w:tc>
        <w:tc>
          <w:tcPr>
            <w:tcW w:w="195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76.3636±10.6402</w:t>
            </w:r>
          </w:p>
        </w:tc>
        <w:tc>
          <w:tcPr>
            <w:tcW w:w="2389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81.4773±10.9215</w:t>
            </w:r>
          </w:p>
        </w:tc>
        <w:tc>
          <w:tcPr>
            <w:tcW w:w="763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2.225</w:t>
            </w:r>
          </w:p>
        </w:tc>
        <w:tc>
          <w:tcPr>
            <w:tcW w:w="85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0.029</w:t>
            </w: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bCs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2 </w:t>
      </w:r>
      <w:r>
        <w:rPr>
          <w:rFonts w:ascii="Times New Roman" w:hAnsi="Times New Roman" w:cs="Times New Roman"/>
          <w:bCs/>
          <w:kern w:val="0"/>
          <w:sz w:val="20"/>
          <w:szCs w:val="20"/>
        </w:rPr>
        <w:t>Comprehensive evaluation of two teaching models by two groups of students</w:t>
      </w:r>
    </w:p>
    <w:p>
      <w:pPr>
        <w:rPr>
          <w:rFonts w:ascii="Times New Roman" w:hAnsi="Times New Roman" w:cs="Times New Roman"/>
          <w:bCs/>
          <w:kern w:val="0"/>
          <w:sz w:val="20"/>
          <w:szCs w:val="20"/>
        </w:rPr>
      </w:pPr>
    </w:p>
    <w:tbl>
      <w:tblPr>
        <w:tblStyle w:val="5"/>
        <w:tblW w:w="8997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1969"/>
        <w:gridCol w:w="2465"/>
        <w:gridCol w:w="1047"/>
        <w:gridCol w:w="1084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Group</w:t>
            </w:r>
          </w:p>
        </w:tc>
        <w:tc>
          <w:tcPr>
            <w:tcW w:w="1969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Control group(n=44)</w:t>
            </w:r>
          </w:p>
        </w:tc>
        <w:tc>
          <w:tcPr>
            <w:tcW w:w="246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Experimental group(n=44)</w:t>
            </w:r>
          </w:p>
        </w:tc>
        <w:tc>
          <w:tcPr>
            <w:tcW w:w="104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108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value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bookmarkStart w:id="0" w:name="OLE_LINK3"/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Course satisfaction</w:t>
            </w:r>
            <w:bookmarkEnd w:id="0"/>
          </w:p>
        </w:tc>
        <w:tc>
          <w:tcPr>
            <w:tcW w:w="1969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1" w:name="OLE_LINK6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4.727</w:t>
            </w:r>
            <w:bookmarkEnd w:id="1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3 ±0.4505</w:t>
            </w:r>
          </w:p>
        </w:tc>
        <w:tc>
          <w:tcPr>
            <w:tcW w:w="2465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2" w:name="OLE_LINK11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4.9091</w:t>
            </w:r>
            <w:bookmarkEnd w:id="2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 xml:space="preserve"> ±0.2908</w:t>
            </w:r>
          </w:p>
        </w:tc>
        <w:tc>
          <w:tcPr>
            <w:tcW w:w="1047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2.249</w:t>
            </w:r>
          </w:p>
        </w:tc>
        <w:tc>
          <w:tcPr>
            <w:tcW w:w="108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0.027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3" w:name="OLE_LINK5"/>
            <w:bookmarkEnd w:id="3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 xml:space="preserve">Student-teacher interaction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4" w:name="OLE_LINK16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3.8182</w:t>
            </w:r>
            <w:bookmarkEnd w:id="4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±0.7241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5" w:name="OLE_LINK12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4.5909</w:t>
            </w:r>
            <w:bookmarkEnd w:id="5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±0.6583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5.238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Learning initiative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6" w:name="OLE_LINK17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3.8182</w:t>
            </w:r>
            <w:bookmarkEnd w:id="6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 xml:space="preserve"> ±0.6317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7" w:name="OLE_LINK13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4.2727</w:t>
            </w:r>
            <w:bookmarkEnd w:id="7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±0.5852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3.676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Analytical ability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8" w:name="OLE_LINK8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3.5000</w:t>
            </w:r>
            <w:bookmarkEnd w:id="8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 xml:space="preserve"> ±0.6647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4.000±0.5283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3.906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Clinical thinking ability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9" w:name="OLE_LINK9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4.00</w:t>
            </w:r>
            <w:bookmarkEnd w:id="9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0 ±0.4822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10" w:name="OLE_LINK14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4.6136</w:t>
            </w:r>
            <w:bookmarkEnd w:id="10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±0.6893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4.838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2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Self-study ability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11" w:name="OLE_LINK10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4.4318</w:t>
            </w:r>
            <w:bookmarkEnd w:id="11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±0.5011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bookmarkStart w:id="12" w:name="OLE_LINK15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4.8864</w:t>
            </w:r>
            <w:bookmarkEnd w:id="12"/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±0.3210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5.067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</w:rPr>
              <w:t>0.001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i/>
          <w:iCs/>
          <w:color w:val="000000"/>
          <w:sz w:val="20"/>
          <w:szCs w:val="20"/>
          <w:lang w:bidi="ar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D6"/>
    <w:rsid w:val="003B2909"/>
    <w:rsid w:val="00766BD6"/>
    <w:rsid w:val="00912919"/>
    <w:rsid w:val="25B4742D"/>
    <w:rsid w:val="59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230</Words>
  <Characters>1315</Characters>
  <Lines>10</Lines>
  <Paragraphs>3</Paragraphs>
  <TotalTime>14</TotalTime>
  <ScaleCrop>false</ScaleCrop>
  <LinksUpToDate>false</LinksUpToDate>
  <CharactersWithSpaces>1542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2021-03-28T03:29:00Z</dcterms:created>
  <dc:creator>admin</dc:creator>
  <cp:lastModifiedBy>。</cp:lastModifiedBy>
  <dcterms:modified xsi:type="dcterms:W3CDTF">2021-05-17T15:55:47Z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B1D7EF733C8D418CABF51992DCB02FAD</vt:lpwstr>
  </property>
</Properties>
</file>