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0" w:firstLineChars="0"/>
        <w:jc w:val="center"/>
        <w:rPr>
          <w:rFonts w:hint="eastAsia"/>
          <w:b/>
          <w:bCs/>
          <w:color w:val="auto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/>
        </w:rPr>
        <w:t>Supplementary Information</w:t>
      </w:r>
    </w:p>
    <w:p>
      <w:pPr>
        <w:widowControl/>
        <w:spacing w:line="480" w:lineRule="auto"/>
        <w:rPr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/>
          <w:lang w:val="en-GB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.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1</w:t>
      </w:r>
      <w:r>
        <w:rPr>
          <w:rFonts w:hint="eastAsia" w:eastAsia="等线"/>
          <w:b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等线"/>
          <w:color w:val="auto"/>
          <w:kern w:val="0"/>
          <w:sz w:val="24"/>
          <w:szCs w:val="24"/>
        </w:rPr>
        <w:t>Nutrients</w:t>
      </w:r>
      <w:r>
        <w:rPr>
          <w:rFonts w:hint="eastAsia" w:eastAsia="等线"/>
          <w:b/>
          <w:bCs/>
          <w:color w:val="auto"/>
          <w:kern w:val="0"/>
          <w:sz w:val="24"/>
          <w:szCs w:val="24"/>
        </w:rPr>
        <w:t xml:space="preserve"> </w:t>
      </w:r>
      <w:r>
        <w:rPr>
          <w:rFonts w:hint="eastAsia" w:eastAsia="等线"/>
          <w:color w:val="auto"/>
          <w:kern w:val="0"/>
          <w:sz w:val="24"/>
          <w:szCs w:val="24"/>
        </w:rPr>
        <w:t>c</w:t>
      </w:r>
      <w:r>
        <w:rPr>
          <w:rFonts w:eastAsia="等线"/>
          <w:color w:val="auto"/>
          <w:kern w:val="0"/>
          <w:sz w:val="24"/>
          <w:szCs w:val="24"/>
        </w:rPr>
        <w:t>omposition</w:t>
      </w:r>
      <w:r>
        <w:rPr>
          <w:rFonts w:hint="eastAsia" w:eastAsia="等线"/>
          <w:color w:val="auto"/>
          <w:kern w:val="0"/>
          <w:sz w:val="24"/>
          <w:szCs w:val="24"/>
        </w:rPr>
        <w:t xml:space="preserve"> </w:t>
      </w:r>
      <w:r>
        <w:rPr>
          <w:rFonts w:eastAsia="等线"/>
          <w:color w:val="auto"/>
          <w:kern w:val="0"/>
          <w:sz w:val="24"/>
          <w:szCs w:val="24"/>
        </w:rPr>
        <w:t>of</w:t>
      </w:r>
      <w:r>
        <w:rPr>
          <w:rFonts w:hint="eastAsia" w:eastAsia="等线"/>
          <w:color w:val="auto"/>
          <w:kern w:val="0"/>
          <w:sz w:val="24"/>
          <w:szCs w:val="24"/>
        </w:rPr>
        <w:t xml:space="preserve"> both </w:t>
      </w:r>
      <w:r>
        <w:rPr>
          <w:rFonts w:eastAsia="等线"/>
          <w:color w:val="auto"/>
          <w:kern w:val="0"/>
          <w:sz w:val="24"/>
          <w:szCs w:val="24"/>
        </w:rPr>
        <w:t xml:space="preserve">ND and </w:t>
      </w:r>
      <w:r>
        <w:rPr>
          <w:rFonts w:hint="eastAsia"/>
          <w:color w:val="auto"/>
          <w:sz w:val="24"/>
          <w:szCs w:val="24"/>
          <w:shd w:val="clear" w:color="auto" w:fill="FFFFFF"/>
        </w:rPr>
        <w:t>HTD.</w:t>
      </w:r>
      <w:r>
        <w:rPr>
          <w:rFonts w:hint="eastAsia"/>
          <w:color w:val="auto"/>
          <w:sz w:val="24"/>
          <w:szCs w:val="24"/>
          <w:shd w:val="clear" w:color="auto" w:fill="FFFFFF"/>
          <w:lang w:val="en-US" w:eastAsia="zh-CN"/>
        </w:rPr>
        <w:t xml:space="preserve"> ND, </w:t>
      </w:r>
      <w:r>
        <w:rPr>
          <w:rFonts w:eastAsia="等线"/>
          <w:color w:val="auto"/>
          <w:kern w:val="0"/>
          <w:sz w:val="24"/>
          <w:szCs w:val="24"/>
        </w:rPr>
        <w:t>normal diet</w:t>
      </w:r>
      <w:r>
        <w:rPr>
          <w:rFonts w:hint="eastAsia" w:eastAsia="等线"/>
          <w:color w:val="auto"/>
          <w:kern w:val="0"/>
          <w:sz w:val="24"/>
          <w:szCs w:val="24"/>
          <w:lang w:val="en-US" w:eastAsia="zh-CN"/>
        </w:rPr>
        <w:t xml:space="preserve">; </w:t>
      </w:r>
      <w:r>
        <w:rPr>
          <w:rFonts w:hint="eastAsia"/>
          <w:color w:val="auto"/>
          <w:sz w:val="24"/>
          <w:szCs w:val="24"/>
          <w:shd w:val="clear" w:color="auto" w:fill="FFFFFF"/>
        </w:rPr>
        <w:t>HTD</w:t>
      </w:r>
      <w:r>
        <w:rPr>
          <w:rFonts w:hint="eastAsia"/>
          <w:color w:val="auto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eastAsia="等线"/>
          <w:color w:val="auto"/>
          <w:kern w:val="0"/>
          <w:sz w:val="24"/>
          <w:szCs w:val="24"/>
        </w:rPr>
        <w:t xml:space="preserve">high </w:t>
      </w:r>
      <w:r>
        <w:rPr>
          <w:color w:val="auto"/>
          <w:sz w:val="24"/>
          <w:szCs w:val="24"/>
          <w:shd w:val="clear" w:color="auto" w:fill="FFFFFF"/>
        </w:rPr>
        <w:t>tryptophan</w:t>
      </w:r>
      <w:r>
        <w:rPr>
          <w:rFonts w:hint="eastAsia"/>
          <w:color w:val="auto"/>
          <w:sz w:val="24"/>
          <w:szCs w:val="24"/>
          <w:shd w:val="clear" w:color="auto" w:fill="FFFFFF"/>
        </w:rPr>
        <w:t xml:space="preserve"> diet</w:t>
      </w:r>
    </w:p>
    <w:tbl>
      <w:tblPr>
        <w:tblStyle w:val="3"/>
        <w:tblW w:w="687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280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073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 xml:space="preserve">Nutrients </w:t>
            </w:r>
          </w:p>
        </w:tc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t>ontent</w:t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073" w:type="dxa"/>
            <w:tcBorders>
              <w:top w:val="single" w:color="auto" w:sz="4" w:space="0"/>
              <w:bottom w:val="nil"/>
            </w:tcBorders>
            <w:noWrap/>
            <w:vAlign w:val="top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Metabolizable energy</w:t>
            </w:r>
          </w:p>
        </w:tc>
        <w:tc>
          <w:tcPr>
            <w:tcW w:w="2806" w:type="dxa"/>
            <w:tcBorders>
              <w:top w:val="single" w:color="auto" w:sz="4" w:space="0"/>
              <w:bottom w:val="nil"/>
            </w:tcBorders>
            <w:noWrap/>
            <w:vAlign w:val="top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073" w:type="dxa"/>
            <w:tcBorders>
              <w:top w:val="nil"/>
              <w:bottom w:val="nil"/>
            </w:tcBorders>
            <w:noWrap/>
            <w:vAlign w:val="top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Protein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806" w:type="dxa"/>
            <w:tcBorders>
              <w:top w:val="nil"/>
              <w:bottom w:val="nil"/>
            </w:tcBorders>
            <w:noWrap/>
            <w:vAlign w:val="top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23.07%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op w:val="nil"/>
              <w:tl2br w:val="nil"/>
              <w:tr2bl w:val="nil"/>
            </w:tcBorders>
            <w:noWrap/>
          </w:tcPr>
          <w:p>
            <w:pPr>
              <w:widowControl/>
              <w:rPr>
                <w:rFonts w:ascii="Calibri" w:hAnsi="Calibri"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arbohydrate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806" w:type="dxa"/>
            <w:tcBorders>
              <w:top w:val="nil"/>
              <w:tl2br w:val="nil"/>
              <w:tr2bl w:val="nil"/>
            </w:tcBorders>
            <w:noWrap/>
          </w:tcPr>
          <w:p>
            <w:pPr>
              <w:widowControl/>
              <w:rPr>
                <w:rFonts w:ascii="Calibri" w:hAnsi="Calibri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65.08%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Fat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11.85%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7800.00 IU</w:t>
            </w: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eastAsia="等线"/>
                <w:b w:val="0"/>
                <w:bCs w:val="0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D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1200.00 IU</w:t>
            </w:r>
            <w:bookmarkStart w:id="0" w:name="OLE_LINK3"/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  <w:bookmarkEnd w:id="0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E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67.00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K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5.00 mg 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B1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10.00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B2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15.00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B6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10.00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itamin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B12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0.02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icotinic acid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55.00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antothenic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acid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22.00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iotin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0.20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F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olic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acid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6.60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t>ineral</w:t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t>substance</w:t>
            </w:r>
            <w:r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S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odium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(Na)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3.10 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agnesium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(Mg)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2.90 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alium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 xml:space="preserve"> (K)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7.40 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uprum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(Cu)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11.40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pStyle w:val="2"/>
              <w:widowControl/>
              <w:shd w:val="clear" w:color="auto" w:fill="FFFFFF"/>
              <w:spacing w:beforeAutospacing="0" w:afterAutospacing="0" w:line="210" w:lineRule="atLeast"/>
              <w:rPr>
                <w:rFonts w:hint="default" w:ascii="Times New Roman" w:hAnsi="Times New Roman" w:eastAsia="等线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/>
                <w:b w:val="0"/>
                <w:color w:val="000000"/>
                <w:kern w:val="0"/>
                <w:sz w:val="21"/>
                <w:szCs w:val="21"/>
              </w:rPr>
              <w:t>Iron</w:t>
            </w:r>
            <w:r>
              <w:rPr>
                <w:rFonts w:ascii="Times New Roman" w:hAnsi="Times New Roman" w:eastAsia="等线"/>
                <w:b w:val="0"/>
                <w:color w:val="000000"/>
                <w:kern w:val="0"/>
                <w:sz w:val="21"/>
                <w:szCs w:val="21"/>
              </w:rPr>
              <w:t xml:space="preserve"> (Fe)</w:t>
            </w:r>
          </w:p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113.70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anganese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 xml:space="preserve"> (Mn)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80.00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Z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inc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(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Zn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31.60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073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S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elenium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 xml:space="preserve"> (Se)</w:t>
            </w:r>
          </w:p>
        </w:tc>
        <w:tc>
          <w:tcPr>
            <w:tcW w:w="280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0.20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4073" w:type="dxa"/>
            <w:tcBorders>
              <w:bottom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I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odine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(I)</w:t>
            </w:r>
          </w:p>
        </w:tc>
        <w:tc>
          <w:tcPr>
            <w:tcW w:w="2806" w:type="dxa"/>
            <w:tcBorders>
              <w:bottom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0.70 mg/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g</w:t>
            </w:r>
          </w:p>
        </w:tc>
      </w:tr>
    </w:tbl>
    <w:p>
      <w:pPr>
        <w:widowControl/>
        <w:rPr>
          <w:rFonts w:eastAsia="等线"/>
          <w:color w:val="000000"/>
          <w:kern w:val="0"/>
          <w:sz w:val="24"/>
          <w:szCs w:val="24"/>
        </w:rPr>
      </w:pPr>
      <w:r>
        <w:rPr>
          <w:rFonts w:eastAsia="等线"/>
          <w:color w:val="000000"/>
          <w:kern w:val="0"/>
          <w:sz w:val="24"/>
          <w:szCs w:val="24"/>
        </w:rPr>
        <w:br w:type="page"/>
      </w:r>
    </w:p>
    <w:p>
      <w:pPr>
        <w:widowControl/>
        <w:spacing w:line="480" w:lineRule="auto"/>
      </w:pPr>
      <w:bookmarkStart w:id="1" w:name="OLE_LINK7"/>
      <w:r>
        <w:rPr>
          <w:rFonts w:hint="eastAsia" w:ascii="Times New Roman" w:hAnsi="Times New Roman" w:cs="Times New Roman"/>
          <w:b/>
          <w:bCs/>
          <w:sz w:val="24"/>
          <w:shd w:val="clear"/>
          <w:lang w:val="en-GB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.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color w:val="auto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  <w:shd w:val="clear" w:color="auto" w:fill="FFFFFF"/>
        </w:rPr>
        <w:t>Aminoacids present in ND and HTD (g/</w:t>
      </w:r>
      <w:r>
        <w:rPr>
          <w:color w:val="auto"/>
          <w:sz w:val="24"/>
          <w:szCs w:val="24"/>
          <w:shd w:val="clear" w:color="auto" w:fill="FFFFFF"/>
        </w:rPr>
        <w:t>k</w:t>
      </w:r>
      <w:r>
        <w:rPr>
          <w:rFonts w:hint="eastAsia"/>
          <w:color w:val="auto"/>
          <w:sz w:val="24"/>
          <w:szCs w:val="24"/>
          <w:shd w:val="clear" w:color="auto" w:fill="FFFFFF"/>
        </w:rPr>
        <w:t xml:space="preserve">g). </w:t>
      </w:r>
      <w:r>
        <w:rPr>
          <w:rFonts w:eastAsia="等线"/>
          <w:color w:val="auto"/>
          <w:kern w:val="0"/>
          <w:sz w:val="24"/>
          <w:szCs w:val="24"/>
        </w:rPr>
        <w:t xml:space="preserve">The </w:t>
      </w:r>
      <w:bookmarkStart w:id="2" w:name="OLE_LINK1"/>
      <w:r>
        <w:rPr>
          <w:rFonts w:eastAsia="等线"/>
          <w:color w:val="auto"/>
          <w:kern w:val="0"/>
          <w:sz w:val="24"/>
          <w:szCs w:val="24"/>
        </w:rPr>
        <w:t xml:space="preserve">ND and </w:t>
      </w:r>
      <w:r>
        <w:rPr>
          <w:rFonts w:hint="eastAsia"/>
          <w:color w:val="auto"/>
          <w:sz w:val="24"/>
          <w:szCs w:val="24"/>
          <w:shd w:val="clear" w:color="auto" w:fill="FFFFFF"/>
        </w:rPr>
        <w:t>HTD</w:t>
      </w:r>
      <w:bookmarkEnd w:id="2"/>
      <w:r>
        <w:rPr>
          <w:rFonts w:eastAsia="等线"/>
          <w:color w:val="auto"/>
          <w:kern w:val="0"/>
          <w:sz w:val="24"/>
          <w:szCs w:val="24"/>
        </w:rPr>
        <w:t xml:space="preserve"> are the same</w:t>
      </w:r>
      <w:r>
        <w:rPr>
          <w:rFonts w:hint="eastAsia" w:eastAsia="等线"/>
          <w:color w:val="auto"/>
          <w:kern w:val="0"/>
          <w:sz w:val="24"/>
          <w:szCs w:val="24"/>
        </w:rPr>
        <w:t xml:space="preserve"> composition in nutrients</w:t>
      </w:r>
      <w:r>
        <w:rPr>
          <w:rFonts w:eastAsia="等线"/>
          <w:color w:val="auto"/>
          <w:kern w:val="0"/>
          <w:sz w:val="24"/>
          <w:szCs w:val="24"/>
        </w:rPr>
        <w:t xml:space="preserve"> except</w:t>
      </w:r>
      <w:r>
        <w:rPr>
          <w:rFonts w:hint="eastAsia" w:eastAsia="等线"/>
          <w:color w:val="auto"/>
          <w:kern w:val="0"/>
          <w:sz w:val="24"/>
          <w:szCs w:val="24"/>
        </w:rPr>
        <w:t xml:space="preserve"> the </w:t>
      </w:r>
      <w:r>
        <w:rPr>
          <w:color w:val="auto"/>
          <w:sz w:val="24"/>
          <w:szCs w:val="24"/>
          <w:shd w:val="clear" w:color="auto" w:fill="FFFFFF"/>
        </w:rPr>
        <w:t>tryptophan</w:t>
      </w:r>
      <w:r>
        <w:rPr>
          <w:rFonts w:hint="eastAsia"/>
          <w:color w:val="auto"/>
          <w:sz w:val="24"/>
          <w:szCs w:val="24"/>
          <w:shd w:val="clear" w:color="auto" w:fill="FFFFFF"/>
        </w:rPr>
        <w:t xml:space="preserve"> content.</w:t>
      </w:r>
      <w:r>
        <w:rPr>
          <w:rFonts w:hint="eastAsia"/>
          <w:color w:val="auto"/>
          <w:sz w:val="24"/>
          <w:szCs w:val="24"/>
          <w:shd w:val="clear" w:color="auto" w:fill="FFFFFF"/>
          <w:lang w:val="en-US" w:eastAsia="zh-CN"/>
        </w:rPr>
        <w:t xml:space="preserve"> ND, </w:t>
      </w:r>
      <w:r>
        <w:rPr>
          <w:rFonts w:eastAsia="等线"/>
          <w:color w:val="auto"/>
          <w:kern w:val="0"/>
          <w:sz w:val="24"/>
          <w:szCs w:val="24"/>
        </w:rPr>
        <w:t>normal diet</w:t>
      </w:r>
      <w:r>
        <w:rPr>
          <w:rFonts w:hint="eastAsia" w:eastAsia="等线"/>
          <w:color w:val="auto"/>
          <w:kern w:val="0"/>
          <w:sz w:val="24"/>
          <w:szCs w:val="24"/>
          <w:lang w:val="en-US" w:eastAsia="zh-CN"/>
        </w:rPr>
        <w:t xml:space="preserve">; </w:t>
      </w:r>
      <w:r>
        <w:rPr>
          <w:rFonts w:hint="eastAsia"/>
          <w:color w:val="auto"/>
          <w:sz w:val="24"/>
          <w:szCs w:val="24"/>
          <w:shd w:val="clear" w:color="auto" w:fill="FFFFFF"/>
        </w:rPr>
        <w:t>HTD</w:t>
      </w:r>
      <w:r>
        <w:rPr>
          <w:rFonts w:hint="eastAsia"/>
          <w:color w:val="auto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eastAsia="等线"/>
          <w:color w:val="auto"/>
          <w:kern w:val="0"/>
          <w:sz w:val="24"/>
          <w:szCs w:val="24"/>
        </w:rPr>
        <w:t xml:space="preserve">high </w:t>
      </w:r>
      <w:r>
        <w:rPr>
          <w:color w:val="auto"/>
          <w:sz w:val="24"/>
          <w:szCs w:val="24"/>
          <w:shd w:val="clear" w:color="auto" w:fill="FFFFFF"/>
        </w:rPr>
        <w:t>tryptophan</w:t>
      </w:r>
      <w:r>
        <w:rPr>
          <w:rFonts w:hint="eastAsia"/>
          <w:color w:val="auto"/>
          <w:sz w:val="24"/>
          <w:szCs w:val="24"/>
          <w:shd w:val="clear" w:color="auto" w:fill="FFFFFF"/>
        </w:rPr>
        <w:t xml:space="preserve"> diet</w:t>
      </w:r>
      <w:bookmarkEnd w:id="1"/>
    </w:p>
    <w:tbl>
      <w:tblPr>
        <w:tblStyle w:val="3"/>
        <w:tblW w:w="666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1770"/>
        <w:gridCol w:w="168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211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bookmarkStart w:id="3" w:name="OLE_LINK2"/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 xml:space="preserve">Aminoacids </w:t>
            </w:r>
            <w:bookmarkEnd w:id="3"/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ND</w:t>
            </w:r>
          </w:p>
        </w:tc>
        <w:tc>
          <w:tcPr>
            <w:tcW w:w="1685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eastAsia="等线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HTD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211" w:type="dxa"/>
            <w:tcBorders>
              <w:top w:val="single" w:color="auto" w:sz="4" w:space="0"/>
              <w:bottom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ethionine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ystine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bottom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5.80</w:t>
            </w:r>
          </w:p>
        </w:tc>
        <w:tc>
          <w:tcPr>
            <w:tcW w:w="1685" w:type="dxa"/>
            <w:tcBorders>
              <w:top w:val="single" w:color="auto" w:sz="4" w:space="0"/>
              <w:bottom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5.80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op w:val="nil"/>
              <w:tl2br w:val="nil"/>
              <w:tr2bl w:val="nil"/>
            </w:tcBorders>
            <w:noWrap/>
          </w:tcPr>
          <w:p>
            <w:pPr>
              <w:widowControl/>
              <w:rPr>
                <w:rFonts w:ascii="Calibri" w:hAnsi="Calibri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Lysine</w:t>
            </w:r>
          </w:p>
        </w:tc>
        <w:tc>
          <w:tcPr>
            <w:tcW w:w="1770" w:type="dxa"/>
            <w:tcBorders>
              <w:top w:val="nil"/>
              <w:tl2br w:val="nil"/>
              <w:tr2bl w:val="nil"/>
            </w:tcBorders>
            <w:noWrap/>
          </w:tcPr>
          <w:p>
            <w:pPr>
              <w:widowControl/>
              <w:rPr>
                <w:rFonts w:ascii="Calibri" w:hAnsi="Calibri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8.90</w:t>
            </w:r>
          </w:p>
        </w:tc>
        <w:tc>
          <w:tcPr>
            <w:tcW w:w="1685" w:type="dxa"/>
            <w:tcBorders>
              <w:top w:val="nil"/>
              <w:tl2br w:val="nil"/>
              <w:tr2bl w:val="nil"/>
            </w:tcBorders>
            <w:noWrap/>
          </w:tcPr>
          <w:p>
            <w:pPr>
              <w:widowControl/>
              <w:rPr>
                <w:rFonts w:ascii="Calibri" w:hAnsi="Calibri"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8.90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rginine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9.90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9.90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L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eucine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14.80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14.80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I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soleucine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7.40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7.40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T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hreonine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6.60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6.60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aline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8.90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8.90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H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istidine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4.90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4.90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3211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Phenylalanine+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"C:/Program%20Files/Youdao/Dict/8.9.3.0/resultui/html/index.html" \l "/javascript:;"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T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yrosine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14.60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1"/>
                <w:szCs w:val="21"/>
              </w:rPr>
              <w:t>14.60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211" w:type="dxa"/>
            <w:tcBorders>
              <w:bottom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 xml:space="preserve">Tryptophan </w:t>
            </w:r>
          </w:p>
        </w:tc>
        <w:tc>
          <w:tcPr>
            <w:tcW w:w="1770" w:type="dxa"/>
            <w:tcBorders>
              <w:bottom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2.10</w:t>
            </w:r>
          </w:p>
        </w:tc>
        <w:tc>
          <w:tcPr>
            <w:tcW w:w="1685" w:type="dxa"/>
            <w:tcBorders>
              <w:bottom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1"/>
                <w:szCs w:val="21"/>
              </w:rPr>
              <w:t>4.00</w:t>
            </w:r>
          </w:p>
        </w:tc>
      </w:tr>
    </w:tbl>
    <w:p/>
    <w:p>
      <w:r>
        <w:br w:type="page"/>
      </w:r>
    </w:p>
    <w:p>
      <w:pPr>
        <w:spacing w:line="480" w:lineRule="auto"/>
        <w:rPr>
          <w:rFonts w:eastAsia="等线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hd w:val="clear"/>
          <w:lang w:val="en-GB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 Fig.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color w:val="auto"/>
          <w:lang w:val="en-US" w:eastAsia="zh-CN"/>
        </w:rPr>
        <w:t xml:space="preserve"> 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The </w:t>
      </w:r>
      <w:r>
        <w:rPr>
          <w:rFonts w:eastAsia="等线"/>
          <w:color w:val="000000"/>
          <w:kern w:val="0"/>
          <w:sz w:val="24"/>
          <w:szCs w:val="24"/>
        </w:rPr>
        <w:t>levels of 5-HT and 5-HIAA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 xml:space="preserve">in midbrain were significantly increased in the </w:t>
      </w:r>
      <w:bookmarkStart w:id="4" w:name="OLE_LINK31"/>
      <w:bookmarkStart w:id="5" w:name="OLE_LINK5"/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Ab</w:t>
      </w:r>
      <w:r>
        <w:rPr>
          <w:rFonts w:eastAsia="等线"/>
          <w:color w:val="000000"/>
          <w:kern w:val="0"/>
          <w:sz w:val="24"/>
          <w:szCs w:val="24"/>
        </w:rPr>
        <w:t xml:space="preserve"> treatment</w:t>
      </w:r>
      <w:bookmarkEnd w:id="4"/>
      <w:r>
        <w:rPr>
          <w:rFonts w:hint="eastAsia" w:eastAsia="等线"/>
          <w:color w:val="000000"/>
          <w:kern w:val="0"/>
          <w:sz w:val="24"/>
          <w:szCs w:val="24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group</w:t>
      </w:r>
      <w:bookmarkEnd w:id="5"/>
      <w:r>
        <w:rPr>
          <w:rFonts w:eastAsia="等线"/>
          <w:color w:val="000000"/>
          <w:kern w:val="0"/>
          <w:sz w:val="24"/>
          <w:szCs w:val="24"/>
        </w:rPr>
        <w:t xml:space="preserve"> compared with the control group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 in DBA/1 mice. </w:t>
      </w:r>
      <w:r>
        <w:rPr>
          <w:rFonts w:eastAsia="等线"/>
          <w:color w:val="000000"/>
          <w:kern w:val="0"/>
          <w:sz w:val="24"/>
          <w:szCs w:val="24"/>
        </w:rPr>
        <w:t>n=</w:t>
      </w:r>
      <w:r>
        <w:rPr>
          <w:rFonts w:hint="default" w:eastAsia="等线"/>
          <w:color w:val="000000"/>
          <w:kern w:val="0"/>
          <w:sz w:val="24"/>
          <w:szCs w:val="24"/>
        </w:rPr>
        <w:t>6</w:t>
      </w:r>
      <w:r>
        <w:rPr>
          <w:rFonts w:eastAsia="等线"/>
          <w:color w:val="000000"/>
          <w:kern w:val="0"/>
          <w:sz w:val="24"/>
          <w:szCs w:val="24"/>
        </w:rPr>
        <w:t xml:space="preserve"> in </w:t>
      </w:r>
      <w:r>
        <w:rPr>
          <w:rFonts w:hint="default" w:eastAsia="等线"/>
          <w:color w:val="000000"/>
          <w:kern w:val="0"/>
          <w:sz w:val="24"/>
          <w:szCs w:val="24"/>
        </w:rPr>
        <w:t>each</w:t>
      </w:r>
      <w:r>
        <w:rPr>
          <w:rFonts w:eastAsia="等线"/>
          <w:color w:val="000000"/>
          <w:kern w:val="0"/>
          <w:sz w:val="24"/>
          <w:szCs w:val="24"/>
        </w:rPr>
        <w:t xml:space="preserve"> group</w:t>
      </w:r>
      <w:r>
        <w:rPr>
          <w:rFonts w:hint="default" w:eastAsia="等线"/>
          <w:color w:val="000000"/>
          <w:kern w:val="0"/>
          <w:sz w:val="24"/>
          <w:szCs w:val="24"/>
        </w:rPr>
        <w:t xml:space="preserve">. </w:t>
      </w:r>
      <w:r>
        <w:t>Statistical analysis was performed by the</w:t>
      </w:r>
      <w:r>
        <w:rPr>
          <w:rFonts w:hint="eastAsia"/>
          <w:lang w:val="en-US" w:eastAsia="zh-CN"/>
        </w:rPr>
        <w:t xml:space="preserve"> i</w:t>
      </w:r>
      <w:r>
        <w:t>ndependent samples t-test</w:t>
      </w:r>
      <w:r>
        <w:rPr>
          <w:rFonts w:hint="eastAsia"/>
          <w:lang w:val="en-US" w:eastAsia="zh-CN"/>
        </w:rPr>
        <w:t xml:space="preserve">. </w:t>
      </w:r>
      <w:r>
        <w:rPr>
          <w:rFonts w:eastAsia="等线"/>
          <w:color w:val="000000"/>
          <w:kern w:val="0"/>
          <w:sz w:val="24"/>
          <w:szCs w:val="24"/>
        </w:rPr>
        <w:t xml:space="preserve">** </w:t>
      </w:r>
      <w:r>
        <w:rPr>
          <w:rFonts w:eastAsia="等线"/>
          <w:i/>
          <w:iCs/>
          <w:color w:val="000000"/>
          <w:kern w:val="0"/>
          <w:sz w:val="24"/>
          <w:szCs w:val="24"/>
        </w:rPr>
        <w:t>p</w:t>
      </w:r>
      <w:r>
        <w:rPr>
          <w:rFonts w:eastAsia="等线"/>
          <w:color w:val="000000"/>
          <w:kern w:val="0"/>
          <w:sz w:val="24"/>
          <w:szCs w:val="24"/>
        </w:rPr>
        <w:t xml:space="preserve"> &lt; 0.01, *** </w:t>
      </w:r>
      <w:r>
        <w:rPr>
          <w:rFonts w:eastAsia="等线"/>
          <w:i/>
          <w:iCs/>
          <w:color w:val="000000"/>
          <w:kern w:val="0"/>
          <w:sz w:val="24"/>
          <w:szCs w:val="24"/>
        </w:rPr>
        <w:t>p</w:t>
      </w:r>
      <w:r>
        <w:rPr>
          <w:rFonts w:eastAsia="等线"/>
          <w:color w:val="000000"/>
          <w:kern w:val="0"/>
          <w:sz w:val="24"/>
          <w:szCs w:val="24"/>
        </w:rPr>
        <w:t xml:space="preserve"> &lt; 0.001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. </w:t>
      </w:r>
      <w:r>
        <w:t>Data represents as mean ± SD</w:t>
      </w:r>
      <w:r>
        <w:rPr>
          <w:rFonts w:hint="eastAsia"/>
          <w:lang w:val="en-US" w:eastAsia="zh-CN"/>
        </w:rPr>
        <w:t xml:space="preserve">. </w:t>
      </w:r>
      <w:r>
        <w:rPr>
          <w:rFonts w:eastAsia="等线"/>
          <w:color w:val="000000"/>
          <w:kern w:val="0"/>
          <w:sz w:val="24"/>
          <w:szCs w:val="24"/>
        </w:rPr>
        <w:t>5-HT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eastAsia="等线"/>
          <w:color w:val="000000"/>
          <w:kern w:val="0"/>
          <w:sz w:val="24"/>
          <w:szCs w:val="24"/>
        </w:rPr>
        <w:t>5-hydroxytryptamine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; </w:t>
      </w:r>
      <w:r>
        <w:rPr>
          <w:rFonts w:eastAsia="等线"/>
          <w:color w:val="000000"/>
          <w:kern w:val="0"/>
          <w:sz w:val="24"/>
          <w:szCs w:val="24"/>
        </w:rPr>
        <w:t>5-HIAA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5-hydroxyindoleacetic acid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; </w:t>
      </w:r>
      <w:r>
        <w:rPr>
          <w:rFonts w:hint="eastAsia" w:eastAsia="等线"/>
          <w:color w:val="000000"/>
          <w:kern w:val="0"/>
          <w:sz w:val="24"/>
          <w:szCs w:val="24"/>
        </w:rPr>
        <w:t>Ab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antibiotic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s</w:t>
      </w:r>
    </w:p>
    <w:p>
      <w:pPr>
        <w:jc w:val="center"/>
        <w:rPr>
          <w:rFonts w:eastAsia="等线"/>
          <w:b/>
          <w:bCs/>
          <w:color w:val="000000"/>
          <w:kern w:val="0"/>
          <w:sz w:val="24"/>
          <w:szCs w:val="24"/>
        </w:rPr>
      </w:pPr>
      <w:r>
        <w:rPr>
          <w:rFonts w:hint="eastAsia" w:eastAsia="等线"/>
          <w:b/>
          <w:bCs/>
          <w:color w:val="000000"/>
          <w:kern w:val="0"/>
          <w:sz w:val="24"/>
          <w:szCs w:val="24"/>
        </w:rPr>
        <w:drawing>
          <wp:inline distT="0" distB="0" distL="114300" distR="114300">
            <wp:extent cx="3926840" cy="4220210"/>
            <wp:effectExtent l="0" t="0" r="16510" b="8890"/>
            <wp:docPr id="2" name="图片 2" descr="Supplementary fig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ry figure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等线"/>
          <w:b/>
          <w:bCs/>
          <w:color w:val="000000"/>
          <w:kern w:val="0"/>
          <w:sz w:val="24"/>
          <w:szCs w:val="24"/>
        </w:rPr>
      </w:pPr>
      <w:r>
        <w:rPr>
          <w:rFonts w:eastAsia="等线"/>
          <w:b/>
          <w:bCs/>
          <w:color w:val="000000"/>
          <w:kern w:val="0"/>
          <w:sz w:val="24"/>
          <w:szCs w:val="24"/>
        </w:rPr>
        <w:br w:type="page"/>
      </w:r>
    </w:p>
    <w:p>
      <w:pPr>
        <w:spacing w:line="480" w:lineRule="auto"/>
        <w:rPr>
          <w:rFonts w:eastAsia="等线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hd w:val="clear"/>
          <w:lang w:val="en-GB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 Fig.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2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 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Ab</w:t>
      </w:r>
      <w:r>
        <w:rPr>
          <w:rFonts w:eastAsia="等线"/>
          <w:color w:val="000000"/>
          <w:kern w:val="0"/>
          <w:sz w:val="24"/>
          <w:szCs w:val="24"/>
        </w:rPr>
        <w:t xml:space="preserve"> treatment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 caused a change in the gut microbiota composition compared with their control in DBA/1 mice, and with a high frequency of </w:t>
      </w:r>
      <w:r>
        <w:rPr>
          <w:rFonts w:hint="eastAsia" w:eastAsia="等线"/>
          <w:i/>
          <w:iCs/>
          <w:color w:val="000000"/>
          <w:kern w:val="0"/>
          <w:sz w:val="24"/>
          <w:szCs w:val="24"/>
        </w:rPr>
        <w:t xml:space="preserve">Proteobacteria 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and low frequency of </w:t>
      </w:r>
      <w:r>
        <w:rPr>
          <w:rFonts w:hint="eastAsia" w:eastAsia="等线"/>
          <w:i/>
          <w:iCs/>
          <w:color w:val="000000"/>
          <w:kern w:val="0"/>
          <w:sz w:val="24"/>
          <w:szCs w:val="24"/>
        </w:rPr>
        <w:t xml:space="preserve">Firmicutes 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and </w:t>
      </w:r>
      <w:r>
        <w:rPr>
          <w:rFonts w:hint="eastAsia" w:eastAsia="等线"/>
          <w:i/>
          <w:iCs/>
          <w:color w:val="000000"/>
          <w:kern w:val="0"/>
          <w:sz w:val="24"/>
          <w:szCs w:val="24"/>
        </w:rPr>
        <w:t xml:space="preserve">Bacteroidetes 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in the Ab treatment mice. </w:t>
      </w:r>
      <w:r>
        <w:rPr>
          <w:rFonts w:eastAsia="等线"/>
          <w:color w:val="000000"/>
          <w:kern w:val="0"/>
          <w:sz w:val="24"/>
          <w:szCs w:val="24"/>
        </w:rPr>
        <w:t xml:space="preserve">The horizontal bar charts depict the taxonomic differences between the two groups at the phylum level. </w:t>
      </w:r>
      <w:r>
        <w:rPr>
          <w:rFonts w:hint="eastAsia" w:eastAsia="等线"/>
          <w:color w:val="000000"/>
          <w:kern w:val="0"/>
          <w:sz w:val="24"/>
          <w:szCs w:val="24"/>
        </w:rPr>
        <w:t>n=10 in each group.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t>Statistical analysis was performed by the</w:t>
      </w:r>
      <w:r>
        <w:rPr>
          <w:rFonts w:hint="eastAsia"/>
        </w:rPr>
        <w:t xml:space="preserve"> </w:t>
      </w:r>
      <w:r>
        <w:t>Wilcoxon rank-sum test.</w:t>
      </w:r>
      <w:r>
        <w:rPr>
          <w:rFonts w:hint="eastAsia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 xml:space="preserve">* </w:t>
      </w:r>
      <w:r>
        <w:rPr>
          <w:rFonts w:eastAsia="等线"/>
          <w:i/>
          <w:iCs/>
          <w:color w:val="000000"/>
          <w:kern w:val="0"/>
          <w:sz w:val="24"/>
          <w:szCs w:val="24"/>
        </w:rPr>
        <w:t>p</w:t>
      </w:r>
      <w:r>
        <w:rPr>
          <w:rFonts w:hint="eastAsia" w:eastAsia="等线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＜ </w:t>
      </w:r>
      <w:r>
        <w:rPr>
          <w:rFonts w:eastAsia="等线"/>
          <w:color w:val="000000"/>
          <w:kern w:val="0"/>
          <w:sz w:val="24"/>
          <w:szCs w:val="24"/>
        </w:rPr>
        <w:t xml:space="preserve">0.05, ** </w:t>
      </w:r>
      <w:r>
        <w:rPr>
          <w:rFonts w:eastAsia="等线"/>
          <w:i/>
          <w:iCs/>
          <w:color w:val="000000"/>
          <w:kern w:val="0"/>
          <w:sz w:val="24"/>
          <w:szCs w:val="24"/>
        </w:rPr>
        <w:t xml:space="preserve">p </w:t>
      </w:r>
      <w:r>
        <w:rPr>
          <w:rFonts w:hint="eastAsia" w:eastAsia="等线"/>
          <w:color w:val="000000"/>
          <w:kern w:val="0"/>
          <w:sz w:val="24"/>
          <w:szCs w:val="24"/>
        </w:rPr>
        <w:t>＜</w:t>
      </w:r>
      <w:r>
        <w:rPr>
          <w:rFonts w:eastAsia="等线"/>
          <w:color w:val="000000"/>
          <w:kern w:val="0"/>
          <w:sz w:val="24"/>
          <w:szCs w:val="24"/>
        </w:rPr>
        <w:t xml:space="preserve"> 0.01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**</w:t>
      </w:r>
      <w:r>
        <w:rPr>
          <w:rFonts w:hint="eastAsia" w:eastAsia="等线"/>
          <w:color w:val="000000"/>
          <w:kern w:val="0"/>
          <w:sz w:val="24"/>
          <w:szCs w:val="24"/>
        </w:rPr>
        <w:t>*</w:t>
      </w:r>
      <w:r>
        <w:rPr>
          <w:rFonts w:eastAsia="等线"/>
          <w:color w:val="000000"/>
          <w:kern w:val="0"/>
          <w:sz w:val="24"/>
          <w:szCs w:val="24"/>
        </w:rPr>
        <w:t xml:space="preserve"> </w:t>
      </w:r>
      <w:r>
        <w:rPr>
          <w:rFonts w:eastAsia="等线"/>
          <w:i/>
          <w:iCs/>
          <w:color w:val="000000"/>
          <w:kern w:val="0"/>
          <w:sz w:val="24"/>
          <w:szCs w:val="24"/>
        </w:rPr>
        <w:t>p</w:t>
      </w:r>
      <w:r>
        <w:rPr>
          <w:rFonts w:eastAsia="等线"/>
          <w:color w:val="000000"/>
          <w:kern w:val="0"/>
          <w:sz w:val="24"/>
          <w:szCs w:val="24"/>
        </w:rPr>
        <w:t xml:space="preserve"> </w:t>
      </w:r>
      <w:r>
        <w:rPr>
          <w:rFonts w:hint="eastAsia" w:eastAsia="等线"/>
          <w:color w:val="000000"/>
          <w:kern w:val="0"/>
          <w:sz w:val="24"/>
          <w:szCs w:val="24"/>
        </w:rPr>
        <w:t>＜</w:t>
      </w:r>
      <w:r>
        <w:rPr>
          <w:rFonts w:eastAsia="等线"/>
          <w:color w:val="000000"/>
          <w:kern w:val="0"/>
          <w:sz w:val="24"/>
          <w:szCs w:val="24"/>
        </w:rPr>
        <w:t xml:space="preserve"> 0.0</w:t>
      </w:r>
      <w:r>
        <w:rPr>
          <w:rFonts w:hint="eastAsia" w:eastAsia="等线"/>
          <w:color w:val="000000"/>
          <w:kern w:val="0"/>
          <w:sz w:val="24"/>
          <w:szCs w:val="24"/>
        </w:rPr>
        <w:t>0</w:t>
      </w:r>
      <w:r>
        <w:rPr>
          <w:rFonts w:eastAsia="等线"/>
          <w:color w:val="000000"/>
          <w:kern w:val="0"/>
          <w:sz w:val="24"/>
          <w:szCs w:val="24"/>
        </w:rPr>
        <w:t>1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. Ab, a</w:t>
      </w:r>
      <w:r>
        <w:rPr>
          <w:rFonts w:eastAsia="等线"/>
          <w:color w:val="000000"/>
          <w:kern w:val="0"/>
          <w:sz w:val="24"/>
          <w:szCs w:val="24"/>
        </w:rPr>
        <w:t>ntibiotic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s</w:t>
      </w:r>
    </w:p>
    <w:p>
      <w:pPr>
        <w:jc w:val="center"/>
        <w:rPr>
          <w:rFonts w:eastAsia="等线"/>
          <w:color w:val="000000"/>
          <w:kern w:val="0"/>
          <w:sz w:val="24"/>
          <w:szCs w:val="24"/>
        </w:rPr>
      </w:pPr>
      <w:r>
        <w:rPr>
          <w:rFonts w:eastAsia="等线"/>
          <w:color w:val="000000"/>
          <w:kern w:val="0"/>
          <w:sz w:val="24"/>
          <w:szCs w:val="24"/>
        </w:rPr>
        <w:drawing>
          <wp:inline distT="0" distB="0" distL="114300" distR="114300">
            <wp:extent cx="5244465" cy="2679065"/>
            <wp:effectExtent l="0" t="0" r="13335" b="6985"/>
            <wp:docPr id="3" name="图片 3" descr="Supplementary fig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pplementary figure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等线"/>
          <w:b/>
          <w:bCs/>
          <w:color w:val="000000"/>
          <w:kern w:val="0"/>
          <w:sz w:val="24"/>
          <w:szCs w:val="24"/>
        </w:rPr>
      </w:pPr>
    </w:p>
    <w:p>
      <w:pPr>
        <w:jc w:val="center"/>
        <w:rPr>
          <w:rFonts w:eastAsia="等线"/>
          <w:b/>
          <w:bCs/>
          <w:color w:val="000000"/>
          <w:kern w:val="0"/>
          <w:sz w:val="24"/>
          <w:szCs w:val="24"/>
        </w:rPr>
      </w:pPr>
    </w:p>
    <w:p>
      <w:pPr>
        <w:jc w:val="center"/>
        <w:rPr>
          <w:rFonts w:eastAsia="等线"/>
          <w:b/>
          <w:bCs/>
          <w:color w:val="000000"/>
          <w:kern w:val="0"/>
          <w:sz w:val="24"/>
          <w:szCs w:val="24"/>
        </w:rPr>
      </w:pPr>
    </w:p>
    <w:p>
      <w:pPr>
        <w:jc w:val="center"/>
        <w:rPr>
          <w:rFonts w:eastAsia="等线"/>
          <w:b/>
          <w:bCs/>
          <w:color w:val="000000"/>
          <w:kern w:val="0"/>
          <w:sz w:val="24"/>
          <w:szCs w:val="24"/>
        </w:rPr>
      </w:pPr>
    </w:p>
    <w:p>
      <w:pPr>
        <w:jc w:val="left"/>
        <w:rPr>
          <w:rFonts w:eastAsia="等线"/>
          <w:b/>
          <w:bCs/>
          <w:color w:val="000000"/>
          <w:kern w:val="0"/>
          <w:sz w:val="24"/>
          <w:szCs w:val="24"/>
        </w:rPr>
      </w:pPr>
      <w:r>
        <w:rPr>
          <w:rFonts w:eastAsia="等线"/>
          <w:b/>
          <w:bCs/>
          <w:color w:val="000000"/>
          <w:kern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eastAsia="等线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hd w:val="clear"/>
          <w:lang w:val="en-GB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 Fig.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3</w:t>
      </w:r>
      <w:r>
        <w:rPr>
          <w:rFonts w:hint="eastAsia" w:eastAsia="等线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eastAsia="等线"/>
          <w:color w:val="000000"/>
          <w:kern w:val="0"/>
          <w:sz w:val="24"/>
          <w:szCs w:val="24"/>
        </w:rPr>
        <w:t>HTD+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A</w:t>
      </w:r>
      <w:r>
        <w:rPr>
          <w:rFonts w:hint="eastAsia" w:eastAsia="等线"/>
          <w:color w:val="000000"/>
          <w:kern w:val="0"/>
          <w:sz w:val="24"/>
          <w:szCs w:val="24"/>
        </w:rPr>
        <w:t>b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等线"/>
          <w:color w:val="000000"/>
          <w:kern w:val="0"/>
          <w:sz w:val="24"/>
          <w:szCs w:val="24"/>
        </w:rPr>
        <w:t>treatment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did not significantly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increas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e t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he </w:t>
      </w:r>
      <w:r>
        <w:rPr>
          <w:rFonts w:eastAsia="等线"/>
          <w:color w:val="000000"/>
          <w:kern w:val="0"/>
          <w:sz w:val="24"/>
          <w:szCs w:val="24"/>
        </w:rPr>
        <w:t>5-HT level in the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brain</w:t>
      </w:r>
      <w:r>
        <w:rPr>
          <w:rFonts w:eastAsia="等线"/>
          <w:color w:val="000000"/>
          <w:kern w:val="0"/>
          <w:sz w:val="24"/>
          <w:szCs w:val="24"/>
        </w:rPr>
        <w:t xml:space="preserve"> of </w:t>
      </w:r>
      <w:r>
        <w:rPr>
          <w:rFonts w:hint="eastAsia" w:eastAsia="等线"/>
          <w:color w:val="000000"/>
          <w:kern w:val="0"/>
          <w:sz w:val="24"/>
          <w:szCs w:val="24"/>
        </w:rPr>
        <w:t>DBA/1 mice</w:t>
      </w:r>
      <w:r>
        <w:rPr>
          <w:rFonts w:eastAsia="等线"/>
          <w:color w:val="000000"/>
          <w:kern w:val="0"/>
          <w:sz w:val="24"/>
          <w:szCs w:val="24"/>
        </w:rPr>
        <w:t xml:space="preserve"> compared with the </w:t>
      </w:r>
      <w:r>
        <w:rPr>
          <w:rFonts w:hint="eastAsia" w:eastAsia="等线"/>
          <w:color w:val="000000"/>
          <w:kern w:val="0"/>
          <w:sz w:val="24"/>
          <w:szCs w:val="24"/>
        </w:rPr>
        <w:t>HTD</w:t>
      </w:r>
      <w:r>
        <w:rPr>
          <w:rFonts w:eastAsia="等线"/>
          <w:color w:val="000000"/>
          <w:kern w:val="0"/>
          <w:sz w:val="24"/>
          <w:szCs w:val="24"/>
        </w:rPr>
        <w:t xml:space="preserve"> group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. </w:t>
      </w:r>
      <w:r>
        <w:rPr>
          <w:rFonts w:eastAsia="等线"/>
          <w:color w:val="000000"/>
          <w:kern w:val="0"/>
          <w:sz w:val="24"/>
          <w:szCs w:val="24"/>
        </w:rPr>
        <w:t>n=</w:t>
      </w:r>
      <w:r>
        <w:rPr>
          <w:rFonts w:hint="default" w:eastAsia="等线"/>
          <w:color w:val="000000"/>
          <w:kern w:val="0"/>
          <w:sz w:val="24"/>
          <w:szCs w:val="24"/>
        </w:rPr>
        <w:t>6</w:t>
      </w:r>
      <w:r>
        <w:rPr>
          <w:rFonts w:eastAsia="等线"/>
          <w:color w:val="000000"/>
          <w:kern w:val="0"/>
          <w:sz w:val="24"/>
          <w:szCs w:val="24"/>
        </w:rPr>
        <w:t xml:space="preserve"> in </w:t>
      </w:r>
      <w:r>
        <w:rPr>
          <w:rFonts w:hint="default" w:eastAsia="等线"/>
          <w:color w:val="000000"/>
          <w:kern w:val="0"/>
          <w:sz w:val="24"/>
          <w:szCs w:val="24"/>
        </w:rPr>
        <w:t>each</w:t>
      </w:r>
      <w:r>
        <w:rPr>
          <w:rFonts w:eastAsia="等线"/>
          <w:color w:val="000000"/>
          <w:kern w:val="0"/>
          <w:sz w:val="24"/>
          <w:szCs w:val="24"/>
        </w:rPr>
        <w:t xml:space="preserve"> group</w:t>
      </w:r>
      <w:r>
        <w:rPr>
          <w:rFonts w:hint="default" w:eastAsia="等线"/>
          <w:color w:val="000000"/>
          <w:kern w:val="0"/>
          <w:sz w:val="24"/>
          <w:szCs w:val="24"/>
        </w:rPr>
        <w:t>.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t>Statistical analysis was performed by the</w:t>
      </w:r>
      <w:r>
        <w:rPr>
          <w:rFonts w:hint="eastAsia"/>
          <w:lang w:val="en-US" w:eastAsia="zh-CN"/>
        </w:rPr>
        <w:t xml:space="preserve"> i</w:t>
      </w:r>
      <w:r>
        <w:t>ndependent samples t-test</w:t>
      </w:r>
      <w:r>
        <w:rPr>
          <w:rFonts w:hint="eastAsia"/>
          <w:lang w:val="en-US" w:eastAsia="zh-CN"/>
        </w:rPr>
        <w:t xml:space="preserve">. </w:t>
      </w:r>
      <w:r>
        <w:rPr>
          <w:rFonts w:eastAsia="等线"/>
          <w:color w:val="000000"/>
          <w:kern w:val="0"/>
          <w:sz w:val="24"/>
          <w:szCs w:val="24"/>
        </w:rPr>
        <w:t xml:space="preserve">*** </w:t>
      </w:r>
      <w:r>
        <w:rPr>
          <w:rFonts w:eastAsia="等线"/>
          <w:i/>
          <w:iCs/>
          <w:color w:val="000000"/>
          <w:kern w:val="0"/>
          <w:sz w:val="24"/>
          <w:szCs w:val="24"/>
        </w:rPr>
        <w:t>p</w:t>
      </w:r>
      <w:r>
        <w:rPr>
          <w:rFonts w:eastAsia="等线"/>
          <w:color w:val="000000"/>
          <w:kern w:val="0"/>
          <w:sz w:val="24"/>
          <w:szCs w:val="24"/>
        </w:rPr>
        <w:t xml:space="preserve"> &lt; 0.001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. </w:t>
      </w:r>
      <w:r>
        <w:t>Data represents as mean ± SD</w:t>
      </w:r>
      <w:r>
        <w:rPr>
          <w:rFonts w:hint="eastAsia"/>
          <w:lang w:val="en-US" w:eastAsia="zh-CN"/>
        </w:rPr>
        <w:t xml:space="preserve">. </w:t>
      </w:r>
      <w:r>
        <w:rPr>
          <w:rFonts w:eastAsia="等线"/>
          <w:color w:val="000000"/>
          <w:kern w:val="0"/>
          <w:sz w:val="24"/>
          <w:szCs w:val="24"/>
        </w:rPr>
        <w:t>5-HT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eastAsia="等线"/>
          <w:color w:val="000000"/>
          <w:kern w:val="0"/>
          <w:sz w:val="24"/>
          <w:szCs w:val="24"/>
        </w:rPr>
        <w:t>5-hydroxytryptamine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; </w:t>
      </w:r>
      <w:r>
        <w:rPr>
          <w:rFonts w:hint="eastAsia" w:eastAsia="等线"/>
          <w:color w:val="000000"/>
          <w:kern w:val="0"/>
          <w:sz w:val="24"/>
          <w:szCs w:val="24"/>
        </w:rPr>
        <w:t>HTD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high</w:t>
      </w:r>
      <w:r>
        <w:rPr>
          <w:rFonts w:hint="default" w:eastAsia="等线"/>
          <w:color w:val="000000"/>
          <w:kern w:val="0"/>
          <w:sz w:val="24"/>
          <w:szCs w:val="24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tryptophan diet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; </w:t>
      </w:r>
      <w:r>
        <w:rPr>
          <w:rFonts w:hint="eastAsia" w:eastAsia="等线"/>
          <w:color w:val="000000"/>
          <w:kern w:val="0"/>
          <w:sz w:val="24"/>
          <w:szCs w:val="24"/>
        </w:rPr>
        <w:t>HTD+Ab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high</w:t>
      </w:r>
      <w:r>
        <w:rPr>
          <w:rFonts w:hint="default" w:eastAsia="等线"/>
          <w:color w:val="000000"/>
          <w:kern w:val="0"/>
          <w:sz w:val="24"/>
          <w:szCs w:val="24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tryptophan diet with antibiotics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eastAsia="等线"/>
          <w:color w:val="000000"/>
          <w:kern w:val="0"/>
          <w:sz w:val="24"/>
          <w:szCs w:val="24"/>
        </w:rPr>
      </w:pPr>
    </w:p>
    <w:p>
      <w:pPr>
        <w:jc w:val="center"/>
        <w:rPr>
          <w:rFonts w:eastAsia="等线"/>
          <w:color w:val="000000"/>
          <w:kern w:val="0"/>
          <w:sz w:val="24"/>
          <w:szCs w:val="24"/>
        </w:rPr>
      </w:pPr>
      <w:r>
        <w:rPr>
          <w:rFonts w:hint="eastAsia" w:eastAsia="等线"/>
          <w:color w:val="000000"/>
          <w:kern w:val="0"/>
          <w:sz w:val="24"/>
          <w:szCs w:val="24"/>
        </w:rPr>
        <w:drawing>
          <wp:inline distT="0" distB="0" distL="114300" distR="114300">
            <wp:extent cx="4152900" cy="2216150"/>
            <wp:effectExtent l="0" t="0" r="0" b="12700"/>
            <wp:docPr id="4" name="图片 4" descr="Supplementary figur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pplementary figure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等线"/>
          <w:b/>
          <w:bCs/>
          <w:color w:val="000000"/>
          <w:kern w:val="0"/>
          <w:sz w:val="24"/>
          <w:szCs w:val="24"/>
        </w:rPr>
      </w:pPr>
    </w:p>
    <w:p>
      <w:pPr>
        <w:jc w:val="left"/>
        <w:rPr>
          <w:rFonts w:eastAsia="等线"/>
          <w:b/>
          <w:bCs/>
          <w:color w:val="000000"/>
          <w:kern w:val="0"/>
          <w:sz w:val="24"/>
          <w:szCs w:val="24"/>
        </w:rPr>
      </w:pPr>
      <w:r>
        <w:rPr>
          <w:rFonts w:eastAsia="等线"/>
          <w:b/>
          <w:bCs/>
          <w:color w:val="000000"/>
          <w:kern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eastAsia="等线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hd w:val="clear"/>
          <w:lang w:val="en-GB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lang w:val="en-GB"/>
        </w:rPr>
        <w:t xml:space="preserve"> Fig.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4</w:t>
      </w:r>
      <w:r>
        <w:rPr>
          <w:rFonts w:hint="eastAsia" w:eastAsia="等线"/>
          <w:b/>
          <w:bCs/>
          <w:color w:val="000000"/>
          <w:kern w:val="0"/>
          <w:sz w:val="24"/>
          <w:szCs w:val="24"/>
        </w:rPr>
        <w:t xml:space="preserve"> </w:t>
      </w:r>
      <w:bookmarkStart w:id="6" w:name="OLE_LINK4"/>
      <w:r>
        <w:rPr>
          <w:rFonts w:hint="eastAsia" w:eastAsia="等线"/>
          <w:color w:val="000000"/>
          <w:kern w:val="0"/>
          <w:sz w:val="24"/>
          <w:szCs w:val="24"/>
        </w:rPr>
        <w:t>HTD+Pb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等线"/>
          <w:color w:val="000000"/>
          <w:kern w:val="0"/>
          <w:sz w:val="24"/>
          <w:szCs w:val="24"/>
        </w:rPr>
        <w:t>treatment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did not significantly change the metabolism of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T</w:t>
      </w:r>
      <w:r>
        <w:rPr>
          <w:rFonts w:hint="eastAsia" w:eastAsia="等线"/>
          <w:color w:val="000000"/>
          <w:kern w:val="0"/>
          <w:sz w:val="24"/>
          <w:szCs w:val="24"/>
        </w:rPr>
        <w:t>RP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and 5-HT</w:t>
      </w:r>
      <w:bookmarkStart w:id="7" w:name="_GoBack"/>
      <w:bookmarkEnd w:id="7"/>
      <w:r>
        <w:rPr>
          <w:rFonts w:eastAsia="等线"/>
          <w:color w:val="000000"/>
          <w:kern w:val="0"/>
          <w:sz w:val="24"/>
          <w:szCs w:val="24"/>
        </w:rPr>
        <w:t xml:space="preserve"> in 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plasma</w:t>
      </w:r>
      <w:r>
        <w:rPr>
          <w:rFonts w:eastAsia="等线"/>
          <w:color w:val="000000"/>
          <w:kern w:val="0"/>
          <w:sz w:val="24"/>
          <w:szCs w:val="24"/>
        </w:rPr>
        <w:t xml:space="preserve"> and 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>brain</w:t>
      </w:r>
      <w:r>
        <w:rPr>
          <w:rFonts w:eastAsia="等线"/>
          <w:color w:val="000000"/>
          <w:kern w:val="0"/>
          <w:sz w:val="24"/>
          <w:szCs w:val="24"/>
        </w:rPr>
        <w:t xml:space="preserve"> of DBA/1 mice</w:t>
      </w:r>
      <w:r>
        <w:rPr>
          <w:rFonts w:hint="eastAsia" w:eastAsia="等线"/>
          <w:color w:val="000000"/>
          <w:kern w:val="0"/>
          <w:sz w:val="24"/>
          <w:szCs w:val="24"/>
        </w:rPr>
        <w:t>.</w:t>
      </w:r>
      <w:bookmarkEnd w:id="6"/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n=</w:t>
      </w:r>
      <w:r>
        <w:rPr>
          <w:rFonts w:hint="default" w:eastAsia="等线"/>
          <w:color w:val="000000"/>
          <w:kern w:val="0"/>
          <w:sz w:val="24"/>
          <w:szCs w:val="24"/>
        </w:rPr>
        <w:t>6</w:t>
      </w:r>
      <w:r>
        <w:rPr>
          <w:rFonts w:eastAsia="等线"/>
          <w:color w:val="000000"/>
          <w:kern w:val="0"/>
          <w:sz w:val="24"/>
          <w:szCs w:val="24"/>
        </w:rPr>
        <w:t xml:space="preserve"> in </w:t>
      </w:r>
      <w:r>
        <w:rPr>
          <w:rFonts w:hint="default" w:eastAsia="等线"/>
          <w:color w:val="000000"/>
          <w:kern w:val="0"/>
          <w:sz w:val="24"/>
          <w:szCs w:val="24"/>
        </w:rPr>
        <w:t>each</w:t>
      </w:r>
      <w:r>
        <w:rPr>
          <w:rFonts w:eastAsia="等线"/>
          <w:color w:val="000000"/>
          <w:kern w:val="0"/>
          <w:sz w:val="24"/>
          <w:szCs w:val="24"/>
        </w:rPr>
        <w:t xml:space="preserve"> group</w:t>
      </w:r>
      <w:r>
        <w:rPr>
          <w:rFonts w:hint="default" w:eastAsia="等线"/>
          <w:color w:val="000000"/>
          <w:kern w:val="0"/>
          <w:sz w:val="24"/>
          <w:szCs w:val="24"/>
        </w:rPr>
        <w:t>.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  <w:r>
        <w:t>Statistical analysis was performed by the</w:t>
      </w:r>
      <w:r>
        <w:rPr>
          <w:rFonts w:hint="eastAsia"/>
          <w:lang w:val="en-US" w:eastAsia="zh-CN"/>
        </w:rPr>
        <w:t xml:space="preserve"> i</w:t>
      </w:r>
      <w:r>
        <w:t>ndependent samples t-test</w:t>
      </w:r>
      <w:r>
        <w:rPr>
          <w:rFonts w:hint="eastAsia"/>
          <w:lang w:val="en-US" w:eastAsia="zh-CN"/>
        </w:rPr>
        <w:t xml:space="preserve">. </w:t>
      </w:r>
      <w:r>
        <w:t>Data represents as mean ± SD</w:t>
      </w:r>
      <w:r>
        <w:rPr>
          <w:rFonts w:hint="eastAsia"/>
          <w:lang w:val="en-US" w:eastAsia="zh-CN"/>
        </w:rPr>
        <w:t xml:space="preserve">. </w:t>
      </w:r>
      <w:r>
        <w:rPr>
          <w:rFonts w:eastAsia="等线"/>
          <w:color w:val="000000"/>
          <w:kern w:val="0"/>
          <w:sz w:val="24"/>
          <w:szCs w:val="24"/>
        </w:rPr>
        <w:t>T</w:t>
      </w:r>
      <w:r>
        <w:rPr>
          <w:rFonts w:hint="eastAsia" w:eastAsia="等线"/>
          <w:color w:val="000000"/>
          <w:kern w:val="0"/>
          <w:sz w:val="24"/>
          <w:szCs w:val="24"/>
        </w:rPr>
        <w:t>RP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tryptophan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; </w:t>
      </w:r>
      <w:r>
        <w:rPr>
          <w:rFonts w:eastAsia="等线"/>
          <w:color w:val="000000"/>
          <w:kern w:val="0"/>
          <w:sz w:val="24"/>
          <w:szCs w:val="24"/>
        </w:rPr>
        <w:t>5-HT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eastAsia="等线"/>
          <w:color w:val="000000"/>
          <w:kern w:val="0"/>
          <w:sz w:val="24"/>
          <w:szCs w:val="24"/>
        </w:rPr>
        <w:t>5-hydroxytryptamine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; </w:t>
      </w:r>
      <w:r>
        <w:rPr>
          <w:rFonts w:hint="eastAsia" w:eastAsia="等线"/>
          <w:color w:val="000000"/>
          <w:kern w:val="0"/>
          <w:sz w:val="24"/>
          <w:szCs w:val="24"/>
        </w:rPr>
        <w:t>HTD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high</w:t>
      </w:r>
      <w:r>
        <w:rPr>
          <w:rFonts w:hint="default" w:eastAsia="等线"/>
          <w:color w:val="000000"/>
          <w:kern w:val="0"/>
          <w:sz w:val="24"/>
          <w:szCs w:val="24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tryptophan diet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; </w:t>
      </w:r>
      <w:r>
        <w:rPr>
          <w:rFonts w:hint="eastAsia" w:eastAsia="等线"/>
          <w:color w:val="000000"/>
          <w:kern w:val="0"/>
          <w:sz w:val="24"/>
          <w:szCs w:val="24"/>
        </w:rPr>
        <w:t>HTD+Pb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eastAsia="等线"/>
          <w:color w:val="000000"/>
          <w:kern w:val="0"/>
          <w:sz w:val="24"/>
          <w:szCs w:val="24"/>
        </w:rPr>
        <w:t>high</w:t>
      </w:r>
      <w:r>
        <w:rPr>
          <w:rFonts w:hint="default" w:eastAsia="等线"/>
          <w:color w:val="000000"/>
          <w:kern w:val="0"/>
          <w:sz w:val="24"/>
          <w:szCs w:val="24"/>
        </w:rPr>
        <w:t xml:space="preserve"> </w:t>
      </w:r>
      <w:r>
        <w:rPr>
          <w:rFonts w:eastAsia="等线"/>
          <w:color w:val="000000"/>
          <w:kern w:val="0"/>
          <w:sz w:val="24"/>
          <w:szCs w:val="24"/>
        </w:rPr>
        <w:t>tryptophan diet</w:t>
      </w:r>
      <w:r>
        <w:rPr>
          <w:rFonts w:hint="eastAsia" w:eastAsia="等线"/>
          <w:color w:val="000000"/>
          <w:kern w:val="0"/>
          <w:sz w:val="24"/>
          <w:szCs w:val="24"/>
        </w:rPr>
        <w:t xml:space="preserve"> with probiotics</w:t>
      </w:r>
      <w:r>
        <w:rPr>
          <w:rFonts w:hint="eastAsia" w:eastAsia="等线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eastAsia="等线"/>
          <w:color w:val="000000"/>
          <w:kern w:val="0"/>
          <w:sz w:val="24"/>
          <w:szCs w:val="24"/>
        </w:rPr>
      </w:pPr>
    </w:p>
    <w:p>
      <w:pPr>
        <w:jc w:val="center"/>
        <w:rPr>
          <w:rFonts w:eastAsia="等线"/>
          <w:color w:val="000000"/>
          <w:kern w:val="0"/>
          <w:sz w:val="24"/>
          <w:szCs w:val="24"/>
        </w:rPr>
      </w:pPr>
      <w:r>
        <w:rPr>
          <w:rFonts w:eastAsia="等线"/>
          <w:color w:val="000000"/>
          <w:kern w:val="0"/>
          <w:sz w:val="24"/>
          <w:szCs w:val="24"/>
        </w:rPr>
        <w:drawing>
          <wp:inline distT="0" distB="0" distL="114300" distR="114300">
            <wp:extent cx="5160010" cy="3734435"/>
            <wp:effectExtent l="0" t="0" r="2540" b="18415"/>
            <wp:docPr id="8" name="图片 8" descr="Supplementary 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upplementary figure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等线"/>
          <w:b/>
          <w:bCs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8"/>
    <w:rsid w:val="00466E72"/>
    <w:rsid w:val="005969BB"/>
    <w:rsid w:val="00B37F48"/>
    <w:rsid w:val="01816DE5"/>
    <w:rsid w:val="02614503"/>
    <w:rsid w:val="03BC5D7F"/>
    <w:rsid w:val="04170764"/>
    <w:rsid w:val="05136DA7"/>
    <w:rsid w:val="06CA03E0"/>
    <w:rsid w:val="07595502"/>
    <w:rsid w:val="08374C4E"/>
    <w:rsid w:val="08D400AE"/>
    <w:rsid w:val="091D494B"/>
    <w:rsid w:val="0A9A70CE"/>
    <w:rsid w:val="0B931124"/>
    <w:rsid w:val="0C245D51"/>
    <w:rsid w:val="0C2C6D76"/>
    <w:rsid w:val="0E5172DA"/>
    <w:rsid w:val="11BB4ACA"/>
    <w:rsid w:val="1273373D"/>
    <w:rsid w:val="1680321F"/>
    <w:rsid w:val="1AA2640E"/>
    <w:rsid w:val="1B104A26"/>
    <w:rsid w:val="1BA3773C"/>
    <w:rsid w:val="1F5D092B"/>
    <w:rsid w:val="1F9221B4"/>
    <w:rsid w:val="204B45AF"/>
    <w:rsid w:val="215E114E"/>
    <w:rsid w:val="22201E59"/>
    <w:rsid w:val="24F851AD"/>
    <w:rsid w:val="2679446F"/>
    <w:rsid w:val="279F44D0"/>
    <w:rsid w:val="28394ECA"/>
    <w:rsid w:val="29B1394D"/>
    <w:rsid w:val="2C3C52B7"/>
    <w:rsid w:val="2E3634F2"/>
    <w:rsid w:val="32A319DC"/>
    <w:rsid w:val="330E7F70"/>
    <w:rsid w:val="33A72F4F"/>
    <w:rsid w:val="340B31F4"/>
    <w:rsid w:val="35E518F8"/>
    <w:rsid w:val="3BFB5CD1"/>
    <w:rsid w:val="41B15237"/>
    <w:rsid w:val="42894DA2"/>
    <w:rsid w:val="42CF0DEB"/>
    <w:rsid w:val="438C69FC"/>
    <w:rsid w:val="44F045D3"/>
    <w:rsid w:val="45D47DD8"/>
    <w:rsid w:val="4A1148BF"/>
    <w:rsid w:val="4A570277"/>
    <w:rsid w:val="4A6F75C2"/>
    <w:rsid w:val="4F8100E7"/>
    <w:rsid w:val="50C22DF0"/>
    <w:rsid w:val="5479034E"/>
    <w:rsid w:val="57D56AAB"/>
    <w:rsid w:val="5AAF6533"/>
    <w:rsid w:val="5CA64F30"/>
    <w:rsid w:val="5CB9646B"/>
    <w:rsid w:val="5D3A562D"/>
    <w:rsid w:val="5F5D3118"/>
    <w:rsid w:val="5F871D6A"/>
    <w:rsid w:val="62863216"/>
    <w:rsid w:val="63BA1E7C"/>
    <w:rsid w:val="64C50B0C"/>
    <w:rsid w:val="64FB39B5"/>
    <w:rsid w:val="66701CCC"/>
    <w:rsid w:val="67F07C9C"/>
    <w:rsid w:val="6894286C"/>
    <w:rsid w:val="6B5771BF"/>
    <w:rsid w:val="6D79112A"/>
    <w:rsid w:val="6DD90311"/>
    <w:rsid w:val="6E4B4269"/>
    <w:rsid w:val="7A8D22BA"/>
    <w:rsid w:val="7E1B1BAB"/>
    <w:rsid w:val="7F4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966</Words>
  <Characters>5507</Characters>
  <Lines>45</Lines>
  <Paragraphs>12</Paragraphs>
  <TotalTime>0</TotalTime>
  <ScaleCrop>false</ScaleCrop>
  <LinksUpToDate>false</LinksUpToDate>
  <CharactersWithSpaces>6461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岳强</cp:lastModifiedBy>
  <dcterms:modified xsi:type="dcterms:W3CDTF">2021-05-16T05:20:39Z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A280FC920D2448818F2068BA7C53E7FC</vt:lpwstr>
  </property>
</Properties>
</file>