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29215" w14:textId="3D4BF6A8" w:rsidR="009472A2" w:rsidRPr="001A0953" w:rsidRDefault="009472A2" w:rsidP="007A3EDD">
      <w:pPr>
        <w:spacing w:line="480" w:lineRule="auto"/>
        <w:jc w:val="center"/>
        <w:rPr>
          <w:rFonts w:ascii="Times New Roman" w:hAnsi="Times New Roman"/>
          <w:b/>
          <w:bCs/>
          <w:kern w:val="0"/>
          <w:sz w:val="32"/>
          <w:szCs w:val="32"/>
        </w:rPr>
      </w:pPr>
      <w:bookmarkStart w:id="0" w:name="_Hlk66219309"/>
      <w:bookmarkStart w:id="1" w:name="_Hlk60515059"/>
      <w:bookmarkStart w:id="2" w:name="_Hlk59957463"/>
      <w:bookmarkEnd w:id="0"/>
      <w:r w:rsidRPr="001A0953">
        <w:rPr>
          <w:rFonts w:ascii="Times New Roman" w:hAnsi="Times New Roman"/>
          <w:b/>
          <w:bCs/>
          <w:kern w:val="0"/>
          <w:sz w:val="32"/>
          <w:szCs w:val="32"/>
        </w:rPr>
        <w:t>Supporting Information</w:t>
      </w:r>
    </w:p>
    <w:p w14:paraId="336800BE" w14:textId="77777777" w:rsidR="009472A2" w:rsidRPr="001A0953" w:rsidRDefault="009472A2" w:rsidP="001A0953">
      <w:pPr>
        <w:spacing w:line="480" w:lineRule="auto"/>
        <w:rPr>
          <w:rFonts w:ascii="Times New Roman" w:hAnsi="Times New Roman"/>
          <w:b/>
          <w:bCs/>
          <w:kern w:val="0"/>
          <w:sz w:val="24"/>
          <w:szCs w:val="24"/>
          <w:vertAlign w:val="superscript"/>
        </w:rPr>
      </w:pPr>
    </w:p>
    <w:p w14:paraId="38E64FB9" w14:textId="77777777" w:rsidR="00A74A3D" w:rsidRDefault="00684DD7" w:rsidP="007A3EDD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  <w:r w:rsidRPr="001A0953">
        <w:rPr>
          <w:rFonts w:ascii="Times New Roman" w:hAnsi="Times New Roman"/>
          <w:b/>
          <w:bCs/>
          <w:kern w:val="0"/>
          <w:sz w:val="24"/>
          <w:szCs w:val="24"/>
          <w:vertAlign w:val="superscript"/>
        </w:rPr>
        <w:t>19</w:t>
      </w: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F MR</w:t>
      </w:r>
      <w:r w:rsidRPr="001A0953">
        <w:rPr>
          <w:rFonts w:ascii="Times New Roman" w:hAnsi="Times New Roman" w:hint="eastAsia"/>
          <w:b/>
          <w:bCs/>
          <w:kern w:val="0"/>
          <w:sz w:val="24"/>
          <w:szCs w:val="24"/>
        </w:rPr>
        <w:t>I</w:t>
      </w:r>
      <w:r w:rsidR="00A350E2" w:rsidRPr="001A0953">
        <w:rPr>
          <w:rFonts w:ascii="Times New Roman" w:hAnsi="Times New Roman"/>
          <w:b/>
          <w:bCs/>
          <w:kern w:val="0"/>
          <w:sz w:val="24"/>
          <w:szCs w:val="24"/>
        </w:rPr>
        <w:t>-guided</w:t>
      </w:r>
      <w:bookmarkEnd w:id="1"/>
      <w:r w:rsidR="00C71425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bookmarkStart w:id="3" w:name="_Hlk60349413"/>
      <w:r w:rsidR="00C71425" w:rsidRPr="001A0953">
        <w:rPr>
          <w:rFonts w:ascii="Times New Roman" w:hAnsi="Times New Roman"/>
          <w:b/>
          <w:bCs/>
          <w:kern w:val="0"/>
          <w:sz w:val="24"/>
          <w:szCs w:val="24"/>
        </w:rPr>
        <w:t>Flexible</w:t>
      </w:r>
      <w:bookmarkEnd w:id="3"/>
      <w:r w:rsidR="00C71425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Low-</w:t>
      </w:r>
      <w:r w:rsidR="00537FA7" w:rsidRPr="001A0953">
        <w:rPr>
          <w:rFonts w:ascii="Times New Roman" w:hAnsi="Times New Roman" w:hint="eastAsia"/>
          <w:b/>
          <w:bCs/>
          <w:kern w:val="0"/>
          <w:sz w:val="24"/>
          <w:szCs w:val="24"/>
        </w:rPr>
        <w:t>i</w:t>
      </w: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ntensity Focused Ultrasound</w:t>
      </w:r>
      <w:bookmarkEnd w:id="2"/>
      <w:r w:rsidR="00C74EE9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="007D35AE" w:rsidRPr="001A0953">
        <w:rPr>
          <w:rFonts w:ascii="Times New Roman" w:hAnsi="Times New Roman"/>
          <w:b/>
          <w:bCs/>
          <w:kern w:val="0"/>
          <w:sz w:val="24"/>
          <w:szCs w:val="24"/>
        </w:rPr>
        <w:t>for</w:t>
      </w:r>
      <w:bookmarkStart w:id="4" w:name="_Hlk59955410"/>
      <w:bookmarkStart w:id="5" w:name="_Hlk60521006"/>
      <w:r w:rsidR="009472A2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bookmarkEnd w:id="4"/>
    </w:p>
    <w:p w14:paraId="3FDCCBDD" w14:textId="5277F0B0" w:rsidR="006D7075" w:rsidRPr="001A0953" w:rsidRDefault="00EF6874" w:rsidP="007A3EDD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D</w:t>
      </w:r>
      <w:r w:rsidR="007D35AE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rug </w:t>
      </w: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D</w:t>
      </w:r>
      <w:r w:rsidR="007D35AE" w:rsidRPr="001A0953">
        <w:rPr>
          <w:rFonts w:ascii="Times New Roman" w:hAnsi="Times New Roman"/>
          <w:b/>
          <w:bCs/>
          <w:kern w:val="0"/>
          <w:sz w:val="24"/>
          <w:szCs w:val="24"/>
        </w:rPr>
        <w:t>elivery</w:t>
      </w:r>
      <w:bookmarkEnd w:id="5"/>
      <w:r w:rsidR="00C74EE9" w:rsidRPr="001A0953">
        <w:rPr>
          <w:rFonts w:ascii="Times New Roman" w:hAnsi="Times New Roman"/>
          <w:sz w:val="24"/>
          <w:szCs w:val="24"/>
        </w:rPr>
        <w:t xml:space="preserve"> </w:t>
      </w:r>
      <w:r w:rsidR="00C74EE9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and </w:t>
      </w:r>
      <w:r w:rsidR="00E00ED1" w:rsidRPr="00E00ED1">
        <w:rPr>
          <w:rFonts w:ascii="Times New Roman" w:hAnsi="Times New Roman"/>
          <w:b/>
          <w:bCs/>
          <w:kern w:val="0"/>
          <w:sz w:val="24"/>
          <w:szCs w:val="24"/>
        </w:rPr>
        <w:t>Molecular</w:t>
      </w:r>
      <w:r w:rsidR="00C74EE9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bookmarkStart w:id="6" w:name="_Hlk60495883"/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T</w:t>
      </w:r>
      <w:r w:rsidR="00C74EE9" w:rsidRPr="001A0953">
        <w:rPr>
          <w:rFonts w:ascii="Times New Roman" w:hAnsi="Times New Roman"/>
          <w:b/>
          <w:bCs/>
          <w:kern w:val="0"/>
          <w:sz w:val="24"/>
          <w:szCs w:val="24"/>
        </w:rPr>
        <w:t xml:space="preserve">argeted </w:t>
      </w:r>
      <w:r w:rsidRPr="001A0953">
        <w:rPr>
          <w:rFonts w:ascii="Times New Roman" w:hAnsi="Times New Roman"/>
          <w:b/>
          <w:bCs/>
          <w:kern w:val="0"/>
          <w:sz w:val="24"/>
          <w:szCs w:val="24"/>
        </w:rPr>
        <w:t>T</w:t>
      </w:r>
      <w:r w:rsidR="00C74EE9" w:rsidRPr="001A0953">
        <w:rPr>
          <w:rFonts w:ascii="Times New Roman" w:hAnsi="Times New Roman"/>
          <w:b/>
          <w:bCs/>
          <w:kern w:val="0"/>
          <w:sz w:val="24"/>
          <w:szCs w:val="24"/>
        </w:rPr>
        <w:t>herapy</w:t>
      </w:r>
      <w:bookmarkEnd w:id="6"/>
    </w:p>
    <w:p w14:paraId="056A5C05" w14:textId="57BDFCF3" w:rsidR="007A3EDD" w:rsidRDefault="007A3EDD" w:rsidP="001A0953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B97CA70" w14:textId="77777777" w:rsidR="007A3EDD" w:rsidRPr="003F3B5D" w:rsidRDefault="007A3EDD" w:rsidP="007A3EDD">
      <w:pPr>
        <w:autoSpaceDE w:val="0"/>
        <w:autoSpaceDN w:val="0"/>
        <w:adjustRightInd w:val="0"/>
        <w:spacing w:line="360" w:lineRule="auto"/>
        <w:rPr>
          <w:rFonts w:ascii="Times New Roman" w:hAnsi="Times New Roman" w:cs="Calibri"/>
          <w:sz w:val="24"/>
          <w:szCs w:val="21"/>
        </w:rPr>
      </w:pPr>
      <w:bookmarkStart w:id="7" w:name="_Hlk70687973"/>
      <w:r w:rsidRPr="003F3B5D">
        <w:rPr>
          <w:rFonts w:ascii="Times New Roman" w:hAnsi="Times New Roman" w:cs="Calibri"/>
          <w:sz w:val="24"/>
          <w:szCs w:val="21"/>
        </w:rPr>
        <w:t>Jie Yang</w:t>
      </w:r>
      <w:bookmarkEnd w:id="7"/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>
        <w:rPr>
          <w:rFonts w:ascii="Times New Roman" w:hAnsi="Times New Roman"/>
          <w:sz w:val="24"/>
          <w:szCs w:val="21"/>
          <w:vertAlign w:val="superscript"/>
        </w:rPr>
        <w:t>,3</w:t>
      </w:r>
      <w:r w:rsidRPr="003F3B5D">
        <w:rPr>
          <w:rFonts w:ascii="Times New Roman" w:hAnsi="Times New Roman" w:cs="Calibri"/>
          <w:sz w:val="24"/>
          <w:szCs w:val="21"/>
        </w:rPr>
        <w:t xml:space="preserve">, </w:t>
      </w:r>
      <w:bookmarkStart w:id="8" w:name="_Hlk70687981"/>
      <w:r w:rsidRPr="003F3B5D">
        <w:rPr>
          <w:rFonts w:ascii="Times New Roman" w:hAnsi="Times New Roman" w:cs="Calibri"/>
          <w:sz w:val="24"/>
          <w:szCs w:val="21"/>
        </w:rPr>
        <w:t>Yingbo Li</w:t>
      </w:r>
      <w:bookmarkEnd w:id="8"/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>
        <w:rPr>
          <w:rFonts w:ascii="Times New Roman" w:hAnsi="Times New Roman"/>
          <w:sz w:val="24"/>
          <w:szCs w:val="21"/>
          <w:vertAlign w:val="superscript"/>
        </w:rPr>
        <w:t>,3</w:t>
      </w:r>
      <w:r w:rsidRPr="003F3B5D">
        <w:rPr>
          <w:rFonts w:ascii="Times New Roman" w:hAnsi="Times New Roman" w:cs="Calibri"/>
          <w:sz w:val="24"/>
          <w:szCs w:val="21"/>
        </w:rPr>
        <w:t>, Jiemei Sun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</w:t>
      </w:r>
      <w:r w:rsidRPr="003F3B5D">
        <w:rPr>
          <w:rFonts w:ascii="Times New Roman" w:hAnsi="Times New Roman" w:cs="Calibri"/>
          <w:sz w:val="24"/>
          <w:vertAlign w:val="superscript"/>
        </w:rPr>
        <w:t xml:space="preserve"> </w:t>
      </w:r>
      <w:r w:rsidRPr="003F3B5D">
        <w:rPr>
          <w:rFonts w:ascii="Times New Roman" w:hAnsi="Times New Roman" w:cs="Calibri"/>
          <w:sz w:val="24"/>
          <w:szCs w:val="21"/>
        </w:rPr>
        <w:t>Hongyan Zou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</w:t>
      </w:r>
      <w:r w:rsidRPr="003F3B5D">
        <w:rPr>
          <w:rFonts w:ascii="Times New Roman" w:hAnsi="Times New Roman" w:cs="Calibri"/>
          <w:sz w:val="24"/>
          <w:vertAlign w:val="superscript"/>
        </w:rPr>
        <w:t xml:space="preserve"> </w:t>
      </w:r>
      <w:r w:rsidRPr="003F3B5D">
        <w:rPr>
          <w:rFonts w:ascii="Times New Roman" w:hAnsi="Times New Roman" w:cs="Calibri"/>
          <w:sz w:val="24"/>
          <w:szCs w:val="21"/>
        </w:rPr>
        <w:t>Qian Xie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 Rong A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 Hongbin Wang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</w:t>
      </w:r>
      <w:bookmarkStart w:id="9" w:name="_Hlk70491774"/>
      <w:r w:rsidRPr="003F3B5D">
        <w:rPr>
          <w:rFonts w:ascii="Times New Roman" w:hAnsi="Times New Roman" w:cs="Calibri"/>
          <w:sz w:val="24"/>
          <w:szCs w:val="21"/>
        </w:rPr>
        <w:t xml:space="preserve"> Xiaona Li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</w:t>
      </w:r>
      <w:bookmarkEnd w:id="9"/>
      <w:r w:rsidRPr="003F3B5D">
        <w:rPr>
          <w:rFonts w:ascii="Times New Roman" w:hAnsi="Times New Roman" w:cs="Calibri"/>
          <w:sz w:val="24"/>
          <w:szCs w:val="21"/>
        </w:rPr>
        <w:t xml:space="preserve"> Kai Wang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 Lili Yang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,</w:t>
      </w:r>
      <w:r w:rsidRPr="003F3B5D">
        <w:rPr>
          <w:rFonts w:ascii="Times New Roman" w:hAnsi="Times New Roman" w:cs="Calibri"/>
          <w:sz w:val="24"/>
          <w:vertAlign w:val="superscript"/>
        </w:rPr>
        <w:t xml:space="preserve"> </w:t>
      </w:r>
      <w:r w:rsidRPr="003F3B5D">
        <w:rPr>
          <w:rFonts w:ascii="Times New Roman" w:hAnsi="Times New Roman" w:cs="Calibri"/>
          <w:sz w:val="24"/>
          <w:szCs w:val="21"/>
        </w:rPr>
        <w:t>Lina Wu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 xml:space="preserve">* </w:t>
      </w:r>
      <w:r>
        <w:rPr>
          <w:rFonts w:ascii="Times New Roman" w:hAnsi="Times New Roman" w:cs="Calibri"/>
          <w:sz w:val="24"/>
          <w:szCs w:val="21"/>
        </w:rPr>
        <w:t>&amp;</w:t>
      </w:r>
      <w:r w:rsidRPr="003F3B5D">
        <w:rPr>
          <w:rFonts w:ascii="Times New Roman" w:hAnsi="Times New Roman" w:cs="Calibri"/>
          <w:sz w:val="24"/>
          <w:szCs w:val="21"/>
        </w:rPr>
        <w:t xml:space="preserve"> Xilin Sun</w:t>
      </w:r>
      <w:r w:rsidRPr="003F3B5D">
        <w:rPr>
          <w:rFonts w:ascii="Times New Roman" w:hAnsi="Times New Roman"/>
          <w:sz w:val="24"/>
          <w:szCs w:val="21"/>
          <w:vertAlign w:val="superscript"/>
        </w:rPr>
        <w:t>1,2</w:t>
      </w:r>
      <w:r w:rsidRPr="003F3B5D">
        <w:rPr>
          <w:rFonts w:ascii="Times New Roman" w:hAnsi="Times New Roman" w:cs="Calibri"/>
          <w:sz w:val="24"/>
          <w:szCs w:val="21"/>
        </w:rPr>
        <w:t>*</w:t>
      </w:r>
    </w:p>
    <w:p w14:paraId="193DFA57" w14:textId="77777777" w:rsidR="007A3EDD" w:rsidRPr="00975A6A" w:rsidRDefault="007A3EDD" w:rsidP="007A3ED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1"/>
        </w:rPr>
      </w:pPr>
    </w:p>
    <w:p w14:paraId="79B9924D" w14:textId="77777777" w:rsidR="007A3EDD" w:rsidRPr="00391ECB" w:rsidRDefault="007A3EDD" w:rsidP="007A3ED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1"/>
        </w:rPr>
      </w:pPr>
      <w:r w:rsidRPr="009263F2">
        <w:rPr>
          <w:rFonts w:ascii="Times New Roman" w:hAnsi="Times New Roman"/>
          <w:sz w:val="24"/>
          <w:szCs w:val="21"/>
          <w:vertAlign w:val="superscript"/>
        </w:rPr>
        <w:t>1</w:t>
      </w:r>
      <w:r w:rsidRPr="00391ECB">
        <w:rPr>
          <w:rFonts w:ascii="Times New Roman" w:hAnsi="Times New Roman"/>
          <w:sz w:val="24"/>
          <w:szCs w:val="21"/>
        </w:rPr>
        <w:t xml:space="preserve"> NHC and CAMS Key Laboratory of Molecular Probe and Targeted Theranostics, Molecular Imaging Research Center (MIRC), Harbin Medical University</w:t>
      </w:r>
      <w:r>
        <w:rPr>
          <w:rFonts w:ascii="Times New Roman" w:hAnsi="Times New Roman"/>
          <w:sz w:val="24"/>
          <w:szCs w:val="21"/>
        </w:rPr>
        <w:t>,</w:t>
      </w:r>
      <w:r w:rsidRPr="00391ECB">
        <w:rPr>
          <w:rFonts w:ascii="Times New Roman" w:hAnsi="Times New Roman"/>
          <w:sz w:val="24"/>
          <w:szCs w:val="21"/>
        </w:rPr>
        <w:t xml:space="preserve"> </w:t>
      </w:r>
      <w:r w:rsidRPr="00975A6A">
        <w:rPr>
          <w:rFonts w:ascii="Times New Roman" w:hAnsi="Times New Roman"/>
          <w:sz w:val="24"/>
          <w:szCs w:val="21"/>
        </w:rPr>
        <w:t>150028</w:t>
      </w:r>
      <w:r>
        <w:rPr>
          <w:rFonts w:ascii="Times New Roman" w:hAnsi="Times New Roman"/>
          <w:sz w:val="24"/>
          <w:szCs w:val="21"/>
        </w:rPr>
        <w:t xml:space="preserve"> </w:t>
      </w:r>
      <w:r w:rsidRPr="00975A6A">
        <w:rPr>
          <w:rFonts w:ascii="Times New Roman" w:hAnsi="Times New Roman"/>
          <w:sz w:val="24"/>
          <w:szCs w:val="21"/>
        </w:rPr>
        <w:t>Harbin</w:t>
      </w:r>
      <w:r>
        <w:rPr>
          <w:rFonts w:ascii="Times New Roman" w:hAnsi="Times New Roman"/>
          <w:sz w:val="24"/>
          <w:szCs w:val="21"/>
        </w:rPr>
        <w:t xml:space="preserve">, </w:t>
      </w:r>
      <w:r w:rsidRPr="00975A6A">
        <w:rPr>
          <w:rFonts w:ascii="Times New Roman" w:hAnsi="Times New Roman"/>
          <w:sz w:val="24"/>
          <w:szCs w:val="21"/>
        </w:rPr>
        <w:t>Heilongjiang</w:t>
      </w:r>
      <w:r>
        <w:rPr>
          <w:rFonts w:ascii="Times New Roman" w:hAnsi="Times New Roman"/>
          <w:sz w:val="24"/>
          <w:szCs w:val="21"/>
        </w:rPr>
        <w:t xml:space="preserve">, </w:t>
      </w:r>
      <w:r w:rsidRPr="00975A6A">
        <w:rPr>
          <w:rFonts w:ascii="Times New Roman" w:hAnsi="Times New Roman"/>
          <w:sz w:val="24"/>
          <w:szCs w:val="21"/>
        </w:rPr>
        <w:t>China.</w:t>
      </w:r>
    </w:p>
    <w:p w14:paraId="5F2E84BD" w14:textId="77777777" w:rsidR="007A3EDD" w:rsidRDefault="007A3EDD" w:rsidP="007A3ED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1"/>
        </w:rPr>
      </w:pPr>
      <w:r w:rsidRPr="009263F2">
        <w:rPr>
          <w:rFonts w:ascii="Times New Roman" w:hAnsi="Times New Roman"/>
          <w:sz w:val="24"/>
          <w:szCs w:val="21"/>
          <w:vertAlign w:val="superscript"/>
        </w:rPr>
        <w:t>2</w:t>
      </w:r>
      <w:r w:rsidRPr="00391ECB">
        <w:rPr>
          <w:rFonts w:ascii="Times New Roman" w:hAnsi="Times New Roman"/>
          <w:sz w:val="24"/>
          <w:szCs w:val="21"/>
        </w:rPr>
        <w:t xml:space="preserve"> </w:t>
      </w:r>
      <w:r w:rsidRPr="003F3B5D">
        <w:rPr>
          <w:rFonts w:ascii="Times New Roman" w:hAnsi="Times New Roman"/>
          <w:sz w:val="24"/>
          <w:szCs w:val="21"/>
        </w:rPr>
        <w:t>Department of Nuclear Medicine, the Fourth Hospital of Harbin Medical University</w:t>
      </w:r>
      <w:r>
        <w:rPr>
          <w:rFonts w:ascii="Times New Roman" w:hAnsi="Times New Roman"/>
          <w:sz w:val="24"/>
          <w:szCs w:val="21"/>
        </w:rPr>
        <w:t xml:space="preserve">, </w:t>
      </w:r>
      <w:r w:rsidRPr="00975A6A">
        <w:rPr>
          <w:rFonts w:ascii="Times New Roman" w:hAnsi="Times New Roman"/>
          <w:sz w:val="24"/>
          <w:szCs w:val="21"/>
        </w:rPr>
        <w:t>150028</w:t>
      </w:r>
      <w:r>
        <w:rPr>
          <w:rFonts w:ascii="Times New Roman" w:hAnsi="Times New Roman"/>
          <w:sz w:val="24"/>
          <w:szCs w:val="21"/>
        </w:rPr>
        <w:t xml:space="preserve"> </w:t>
      </w:r>
      <w:r w:rsidRPr="00975A6A">
        <w:rPr>
          <w:rFonts w:ascii="Times New Roman" w:hAnsi="Times New Roman"/>
          <w:sz w:val="24"/>
          <w:szCs w:val="21"/>
        </w:rPr>
        <w:t>Harbin</w:t>
      </w:r>
      <w:r>
        <w:rPr>
          <w:rFonts w:ascii="Times New Roman" w:hAnsi="Times New Roman"/>
          <w:sz w:val="24"/>
          <w:szCs w:val="21"/>
        </w:rPr>
        <w:t xml:space="preserve">, </w:t>
      </w:r>
      <w:r w:rsidRPr="00975A6A">
        <w:rPr>
          <w:rFonts w:ascii="Times New Roman" w:hAnsi="Times New Roman"/>
          <w:sz w:val="24"/>
          <w:szCs w:val="21"/>
        </w:rPr>
        <w:t>Heilongjiang</w:t>
      </w:r>
      <w:r>
        <w:rPr>
          <w:rFonts w:ascii="Times New Roman" w:hAnsi="Times New Roman"/>
          <w:sz w:val="24"/>
          <w:szCs w:val="21"/>
        </w:rPr>
        <w:t xml:space="preserve">, </w:t>
      </w:r>
      <w:r w:rsidRPr="00975A6A">
        <w:rPr>
          <w:rFonts w:ascii="Times New Roman" w:hAnsi="Times New Roman"/>
          <w:sz w:val="24"/>
          <w:szCs w:val="21"/>
        </w:rPr>
        <w:t>China.</w:t>
      </w:r>
    </w:p>
    <w:p w14:paraId="16A72EBD" w14:textId="77777777" w:rsidR="007A3EDD" w:rsidRPr="009263F2" w:rsidRDefault="007A3EDD" w:rsidP="007A3ED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1"/>
          <w:vertAlign w:val="superscript"/>
        </w:rPr>
      </w:pPr>
      <w:r w:rsidRPr="009263F2">
        <w:rPr>
          <w:rFonts w:ascii="Times New Roman" w:hAnsi="Times New Roman"/>
          <w:sz w:val="24"/>
          <w:szCs w:val="21"/>
          <w:vertAlign w:val="superscript"/>
        </w:rPr>
        <w:t>3</w:t>
      </w:r>
      <w:r w:rsidRPr="009263F2">
        <w:rPr>
          <w:rFonts w:ascii="Times New Roman" w:hAnsi="Times New Roman"/>
          <w:sz w:val="24"/>
          <w:szCs w:val="21"/>
        </w:rPr>
        <w:t>These</w:t>
      </w:r>
      <w:r w:rsidRPr="009263F2">
        <w:rPr>
          <w:rFonts w:ascii="Times New Roman" w:hAnsi="Times New Roman" w:hint="eastAsia"/>
          <w:sz w:val="24"/>
          <w:szCs w:val="21"/>
        </w:rPr>
        <w:t xml:space="preserve"> </w:t>
      </w:r>
      <w:r w:rsidRPr="009263F2">
        <w:rPr>
          <w:rFonts w:ascii="Times New Roman" w:hAnsi="Times New Roman"/>
          <w:sz w:val="24"/>
          <w:szCs w:val="21"/>
        </w:rPr>
        <w:t>authors contributed equally</w:t>
      </w:r>
      <w:r>
        <w:rPr>
          <w:rFonts w:ascii="Times New Roman" w:hAnsi="Times New Roman"/>
          <w:sz w:val="24"/>
          <w:szCs w:val="21"/>
        </w:rPr>
        <w:t>:</w:t>
      </w:r>
      <w:r w:rsidRPr="009263F2">
        <w:rPr>
          <w:rFonts w:ascii="Times New Roman" w:hAnsi="Times New Roman"/>
          <w:sz w:val="24"/>
          <w:szCs w:val="21"/>
        </w:rPr>
        <w:t xml:space="preserve"> Jie Yang, Yingbo Li.</w:t>
      </w:r>
    </w:p>
    <w:p w14:paraId="26B8C79A" w14:textId="76BB65F4" w:rsidR="007A3EDD" w:rsidRDefault="007A3EDD" w:rsidP="007A3EDD">
      <w:pPr>
        <w:autoSpaceDE w:val="0"/>
        <w:autoSpaceDN w:val="0"/>
        <w:adjustRightInd w:val="0"/>
        <w:spacing w:line="360" w:lineRule="auto"/>
        <w:rPr>
          <w:rStyle w:val="ac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1"/>
        </w:rPr>
        <w:t>*e</w:t>
      </w:r>
      <w:r w:rsidRPr="00391ECB">
        <w:rPr>
          <w:rFonts w:ascii="Times New Roman" w:hAnsi="Times New Roman"/>
          <w:sz w:val="24"/>
          <w:szCs w:val="21"/>
        </w:rPr>
        <w:t>mail:</w:t>
      </w:r>
      <w:r>
        <w:rPr>
          <w:rFonts w:ascii="Times New Roman" w:hAnsi="Times New Roman"/>
          <w:sz w:val="24"/>
          <w:szCs w:val="21"/>
        </w:rPr>
        <w:t xml:space="preserve"> </w:t>
      </w:r>
      <w:hyperlink r:id="rId8" w:history="1">
        <w:r w:rsidRPr="008F3046">
          <w:rPr>
            <w:rStyle w:val="ac"/>
            <w:rFonts w:ascii="Times New Roman" w:hAnsi="Times New Roman"/>
            <w:sz w:val="24"/>
            <w:szCs w:val="21"/>
          </w:rPr>
          <w:t>sunxl@ems.hrbmu.edu.cn</w:t>
        </w:r>
      </w:hyperlink>
      <w:r>
        <w:rPr>
          <w:rStyle w:val="ac"/>
          <w:rFonts w:ascii="Times New Roman" w:hAnsi="Times New Roman"/>
          <w:sz w:val="24"/>
          <w:szCs w:val="21"/>
        </w:rPr>
        <w:t xml:space="preserve">; </w:t>
      </w:r>
      <w:r w:rsidR="00E00ED1" w:rsidRPr="00756BB2">
        <w:rPr>
          <w:rStyle w:val="ac"/>
          <w:rFonts w:ascii="Times New Roman" w:hAnsi="Times New Roman" w:hint="eastAsia"/>
          <w:sz w:val="24"/>
          <w:szCs w:val="24"/>
        </w:rPr>
        <w:t>LinaWu@hrbmu.edu.cn</w:t>
      </w:r>
    </w:p>
    <w:p w14:paraId="2E9DEE04" w14:textId="2EBBB86B" w:rsidR="007A3EDD" w:rsidRDefault="007A3EDD" w:rsidP="001A0953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729EB264" w14:textId="423A3B42" w:rsidR="007A3EDD" w:rsidRDefault="007A3EDD" w:rsidP="001A0953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4F0022D9" w14:textId="77777777" w:rsidR="00A74A3D" w:rsidRPr="007A3EDD" w:rsidRDefault="00A74A3D" w:rsidP="001A0953">
      <w:pPr>
        <w:spacing w:line="48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</w:p>
    <w:p w14:paraId="5EFA86F4" w14:textId="21194AE0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5A3FA6" wp14:editId="31A400FA">
            <wp:extent cx="5759450" cy="1205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9664" w14:textId="2480AF29" w:rsidR="00591A37" w:rsidRPr="001A095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>Supplementary Figure 1.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>Dark-field image of PFCE NPs and the corresponding EDS elemental mapping of carbon (C), oxygen (O) and fluorine (F). Scale bar is 100 nm.</w:t>
      </w:r>
    </w:p>
    <w:p w14:paraId="0CF80A27" w14:textId="4CD237F7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7B9DF77" w14:textId="17521191" w:rsidR="00591A37" w:rsidRPr="001A0953" w:rsidRDefault="00067623" w:rsidP="001A0953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2789E00" wp14:editId="0E37A312">
            <wp:extent cx="3787148" cy="2822454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8" cy="28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86F7" w14:textId="48F656E8" w:rsidR="00591A37" w:rsidRPr="001A095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>Average hydrodynamic size of PFCE NPs characterized by dynamic light scattering (DLS).</w:t>
      </w:r>
    </w:p>
    <w:p w14:paraId="54884EBC" w14:textId="0D0B335C" w:rsidR="00591A37" w:rsidRPr="001A0953" w:rsidRDefault="00591A37" w:rsidP="001A0953">
      <w:pPr>
        <w:spacing w:line="480" w:lineRule="auto"/>
        <w:ind w:firstLineChars="100" w:firstLine="240"/>
        <w:rPr>
          <w:rFonts w:ascii="Times New Roman" w:hAnsi="Times New Roman"/>
          <w:sz w:val="24"/>
          <w:szCs w:val="24"/>
        </w:rPr>
      </w:pPr>
    </w:p>
    <w:p w14:paraId="01BE0819" w14:textId="7D243E38" w:rsidR="00591A37" w:rsidRPr="001A0953" w:rsidRDefault="00067623" w:rsidP="001A0953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73EE84" wp14:editId="31E1AAF4">
            <wp:extent cx="3547879" cy="2506985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9" cy="25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6EFA" w14:textId="36E1A12A" w:rsidR="00591A37" w:rsidRPr="001A095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>Zeta potential of PFCE NPs and AZD9291-PFCE NPs.</w:t>
      </w:r>
    </w:p>
    <w:p w14:paraId="6F1ADE78" w14:textId="052B9B73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4F72D64" w14:textId="4D1684FF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3F91A5A" wp14:editId="27B087D4">
            <wp:extent cx="5759450" cy="18961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868D" w14:textId="1E8A6EB0" w:rsidR="00591A37" w:rsidRPr="001A095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NewRomanPS-BoldMT" w:hAnsi="TimesNewRomanPS-BoldMT"/>
          <w:b/>
          <w:bCs/>
          <w:color w:val="000000"/>
          <w:sz w:val="22"/>
        </w:rPr>
        <w:t xml:space="preserve">Supplementary Figure </w:t>
      </w:r>
      <w:r>
        <w:rPr>
          <w:rFonts w:ascii="TimesNewRomanPS-BoldMT" w:hAnsi="TimesNewRomanPS-BoldMT"/>
          <w:b/>
          <w:bCs/>
          <w:color w:val="000000"/>
          <w:sz w:val="22"/>
        </w:rPr>
        <w:t>4</w:t>
      </w:r>
      <w:r w:rsidRPr="005845E3">
        <w:rPr>
          <w:rFonts w:ascii="TimesNewRomanPS-BoldMT" w:hAnsi="TimesNewRomanPS-BoldMT"/>
          <w:b/>
          <w:bCs/>
          <w:color w:val="000000"/>
          <w:sz w:val="22"/>
        </w:rPr>
        <w:t>.</w:t>
      </w:r>
      <w:r>
        <w:rPr>
          <w:rFonts w:ascii="TimesNewRomanPS-BoldMT" w:hAnsi="TimesNewRomanPS-BoldMT"/>
          <w:b/>
          <w:bCs/>
          <w:color w:val="000000"/>
          <w:sz w:val="22"/>
        </w:rPr>
        <w:t xml:space="preserve"> </w:t>
      </w:r>
      <w:r w:rsidR="00591A37" w:rsidRPr="005845E3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 xml:space="preserve">Fluorescence image (top row) and 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19</w:t>
      </w:r>
      <w:r w:rsidR="00591A37" w:rsidRPr="001A0953">
        <w:rPr>
          <w:rFonts w:ascii="Times New Roman" w:hAnsi="Times New Roman"/>
          <w:sz w:val="24"/>
          <w:szCs w:val="24"/>
        </w:rPr>
        <w:t xml:space="preserve">F MR images (bottom row) of reference tubes with various 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19</w:t>
      </w:r>
      <w:r w:rsidR="00591A37" w:rsidRPr="001A0953">
        <w:rPr>
          <w:rFonts w:ascii="Times New Roman" w:hAnsi="Times New Roman"/>
          <w:sz w:val="24"/>
          <w:szCs w:val="24"/>
        </w:rPr>
        <w:t xml:space="preserve">F concentrations. </w:t>
      </w:r>
      <w:r w:rsidR="00591A37" w:rsidRPr="005845E3">
        <w:rPr>
          <w:rFonts w:ascii="Times New Roman" w:hAnsi="Times New Roman"/>
          <w:b/>
          <w:b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 xml:space="preserve">Correlation of fluorescence signal and 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19</w:t>
      </w:r>
      <w:r w:rsidR="00591A37" w:rsidRPr="001A0953">
        <w:rPr>
          <w:rFonts w:ascii="Times New Roman" w:hAnsi="Times New Roman"/>
          <w:sz w:val="24"/>
          <w:szCs w:val="24"/>
        </w:rPr>
        <w:t>F MR signal intensity of AZD9291-PFCE NPs.</w:t>
      </w:r>
    </w:p>
    <w:p w14:paraId="52A43F4F" w14:textId="54B2154B" w:rsidR="00591A37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EE7D262" w14:textId="098A472E" w:rsidR="00406F89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18D96164" wp14:editId="3FA26808">
            <wp:extent cx="5759450" cy="22961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49D5" w14:textId="770F3687" w:rsidR="00443A10" w:rsidRPr="001A0953" w:rsidRDefault="00406F89" w:rsidP="00443A10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443A10" w:rsidRPr="001A0953">
        <w:rPr>
          <w:rFonts w:ascii="Times New Roman" w:hAnsi="Times New Roman"/>
          <w:sz w:val="24"/>
          <w:szCs w:val="24"/>
        </w:rPr>
        <w:t xml:space="preserve"> Cell viability of H1975 and H520 cells treated with</w:t>
      </w:r>
      <w:r w:rsidR="00443A10">
        <w:rPr>
          <w:rFonts w:ascii="Times New Roman" w:hAnsi="Times New Roman"/>
          <w:sz w:val="24"/>
          <w:szCs w:val="24"/>
        </w:rPr>
        <w:t xml:space="preserve"> </w:t>
      </w:r>
      <w:r w:rsidR="00443A10" w:rsidRPr="001A0953">
        <w:rPr>
          <w:rFonts w:ascii="Times New Roman" w:hAnsi="Times New Roman"/>
          <w:sz w:val="24"/>
          <w:szCs w:val="24"/>
        </w:rPr>
        <w:t>PFCE NPs</w:t>
      </w:r>
      <w:r>
        <w:rPr>
          <w:rFonts w:ascii="Times New Roman" w:hAnsi="Times New Roman"/>
          <w:sz w:val="24"/>
          <w:szCs w:val="24"/>
        </w:rPr>
        <w:t xml:space="preserve"> </w:t>
      </w:r>
      <w:r w:rsidR="00443A10" w:rsidRPr="001A0953">
        <w:rPr>
          <w:rFonts w:ascii="Times New Roman" w:hAnsi="Times New Roman"/>
          <w:sz w:val="24"/>
          <w:szCs w:val="24"/>
        </w:rPr>
        <w:t xml:space="preserve">for </w:t>
      </w:r>
      <w:r>
        <w:rPr>
          <w:rFonts w:ascii="Times New Roman" w:hAnsi="Times New Roman"/>
          <w:sz w:val="24"/>
          <w:szCs w:val="24"/>
        </w:rPr>
        <w:t xml:space="preserve">24h and </w:t>
      </w:r>
      <w:r w:rsidR="00443A10" w:rsidRPr="001A0953">
        <w:rPr>
          <w:rFonts w:ascii="Times New Roman" w:hAnsi="Times New Roman"/>
          <w:sz w:val="24"/>
          <w:szCs w:val="24"/>
        </w:rPr>
        <w:t>48h.</w:t>
      </w:r>
    </w:p>
    <w:p w14:paraId="39128561" w14:textId="3EC726B0" w:rsidR="00443A10" w:rsidRPr="00443A10" w:rsidRDefault="00443A10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923F8CA" w14:textId="77777777" w:rsidR="00443A10" w:rsidRPr="00443A10" w:rsidRDefault="00443A10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8DF207B" w14:textId="53F5B21C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BEC167" wp14:editId="73A1FC3B">
            <wp:extent cx="5759450" cy="23406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39AA" w14:textId="5DACFBC7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10" w:name="_Hlk71212360"/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Cell viability of H1975 and H520 cells treated with free AZD9291 at various</w:t>
      </w:r>
      <w:r w:rsidR="00E00ED1">
        <w:rPr>
          <w:rFonts w:ascii="Times New Roman" w:hAnsi="Times New Roman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 xml:space="preserve">concentrations for </w:t>
      </w:r>
      <w:r w:rsidR="00A74A3D">
        <w:rPr>
          <w:rFonts w:ascii="Times New Roman" w:hAnsi="Times New Roman"/>
          <w:sz w:val="24"/>
          <w:szCs w:val="24"/>
        </w:rPr>
        <w:t>24h</w:t>
      </w:r>
      <w:r w:rsidR="00A74A3D">
        <w:rPr>
          <w:rFonts w:ascii="Times New Roman" w:hAnsi="Times New Roman" w:hint="eastAsia"/>
          <w:sz w:val="24"/>
          <w:szCs w:val="24"/>
        </w:rPr>
        <w:t xml:space="preserve"> </w:t>
      </w:r>
      <w:r w:rsidR="00A74A3D">
        <w:rPr>
          <w:rFonts w:ascii="Times New Roman" w:hAnsi="Times New Roman"/>
          <w:sz w:val="24"/>
          <w:szCs w:val="24"/>
        </w:rPr>
        <w:t>and</w:t>
      </w:r>
      <w:r w:rsidR="00A74A3D">
        <w:rPr>
          <w:rFonts w:ascii="Times New Roman" w:hAnsi="Times New Roman" w:hint="eastAsia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>48h.</w:t>
      </w:r>
    </w:p>
    <w:bookmarkEnd w:id="10"/>
    <w:p w14:paraId="572A56F4" w14:textId="01BB1C5A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23B616C" w14:textId="11928A64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D3DC85" wp14:editId="73A4119E">
            <wp:extent cx="5759450" cy="23856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51D7" w14:textId="7C8574C2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1</w:t>
      </w:r>
      <w:r w:rsidR="00591A37" w:rsidRPr="001A0953">
        <w:rPr>
          <w:rFonts w:ascii="Times New Roman" w:hAnsi="Times New Roman"/>
          <w:sz w:val="24"/>
          <w:szCs w:val="24"/>
        </w:rPr>
        <w:t>H MR images of mice injected with 300 μL of PFCE NPs and AZD9291-PFCE NPs at different time points. Four hours after injection of nanoparticles, LIFU (1.1 MHz, 55.8 mW/cm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2</w:t>
      </w:r>
      <w:r w:rsidR="00591A37" w:rsidRPr="001A0953">
        <w:rPr>
          <w:rFonts w:ascii="Times New Roman" w:hAnsi="Times New Roman"/>
          <w:sz w:val="24"/>
          <w:szCs w:val="24"/>
        </w:rPr>
        <w:t>, 20 min) was applied to trigger the location of the tumor and MRI was performed synchronously.</w:t>
      </w:r>
    </w:p>
    <w:p w14:paraId="2CCB71D0" w14:textId="233EBCFF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8E535F7" w14:textId="46799E08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2B07C7C" wp14:editId="0D9A339B">
            <wp:extent cx="5759450" cy="272288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D133" w14:textId="0A12BC77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Representative ex vivo images of tumors and major organs derived from mice treated with rhodamine-labeled PFCE NPs and AZD9291-PFCE NPs at 48 h post injection (n = 3).</w:t>
      </w:r>
    </w:p>
    <w:p w14:paraId="2158C2F9" w14:textId="7F7C42A7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D160B95" w14:textId="5FFCAA5D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2091FD" wp14:editId="581E76D4">
            <wp:extent cx="5759450" cy="3321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96B1" w14:textId="1E56C6C3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Rhodamine-labeled PFCE NPs and AZD9291-PFCE NPs distribution in normal tissues. Nuclei were stained by DAPI. Scale bar is 200 µm.</w:t>
      </w:r>
    </w:p>
    <w:p w14:paraId="4CE22BC5" w14:textId="0D48D360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DE1CF7C" wp14:editId="4ED60F6D">
            <wp:extent cx="5759450" cy="32073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1CC0" w14:textId="7561A05D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Photos of H1975 tumor-bearing mice model from each group on day 0, 7 and 14 d after treatment with Control, PFCE NPs (0.1 g/kg), AZD9291 (0.5 mg/kg), AZD9291-PFCE NPs (0.5 mg/kg), Control+LIFU, PFCE NPs+LIFU (0.1 g/kg), AZD9291+LIFU (0.5 mg/kg) and AZD9291-PFCE NPs+LIFU (0.5 mg/kg). Free AZD9291 was given via gavage every day and other groups received intravenous injection every 3 days. LIFU was applied to the tumor site after different administrations for 4 h (1.1 MHz, 55.8 mW/cm</w:t>
      </w:r>
      <w:r w:rsidR="00591A37" w:rsidRPr="001A0953">
        <w:rPr>
          <w:rFonts w:ascii="Times New Roman" w:hAnsi="Times New Roman"/>
          <w:sz w:val="24"/>
          <w:szCs w:val="24"/>
          <w:vertAlign w:val="superscript"/>
        </w:rPr>
        <w:t>2</w:t>
      </w:r>
      <w:r w:rsidR="00591A37" w:rsidRPr="001A0953">
        <w:rPr>
          <w:rFonts w:ascii="Times New Roman" w:hAnsi="Times New Roman"/>
          <w:sz w:val="24"/>
          <w:szCs w:val="24"/>
        </w:rPr>
        <w:t>, 20 min).</w:t>
      </w:r>
    </w:p>
    <w:p w14:paraId="53006D26" w14:textId="77777777" w:rsidR="00621BE5" w:rsidRPr="001A0953" w:rsidRDefault="00621BE5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9ACEBDD" w14:textId="7381A9C3" w:rsidR="00591A37" w:rsidRPr="001A0953" w:rsidRDefault="002A40EC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5AA22A" wp14:editId="0C6DF8C0">
            <wp:extent cx="5759450" cy="27470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AE29" w14:textId="74DB6914" w:rsidR="00591A37" w:rsidRPr="001A0953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</w:t>
      </w:r>
      <w:r w:rsidR="00591A37" w:rsidRPr="002A40EC">
        <w:rPr>
          <w:rFonts w:ascii="Times New Roman" w:hAnsi="Times New Roman"/>
          <w:b/>
          <w:bCs/>
          <w:sz w:val="24"/>
          <w:szCs w:val="24"/>
        </w:rPr>
        <w:t>a</w:t>
      </w:r>
      <w:r w:rsidR="00591A37" w:rsidRPr="001A0953">
        <w:rPr>
          <w:rFonts w:ascii="Times New Roman" w:hAnsi="Times New Roman"/>
          <w:sz w:val="24"/>
          <w:szCs w:val="24"/>
        </w:rPr>
        <w:t xml:space="preserve"> The photo of tumors excised from mice after different treatments on day 14. </w:t>
      </w:r>
      <w:r w:rsidR="00591A37" w:rsidRPr="002A40EC">
        <w:rPr>
          <w:rFonts w:ascii="Times New Roman" w:hAnsi="Times New Roman"/>
          <w:b/>
          <w:bCs/>
          <w:sz w:val="24"/>
          <w:szCs w:val="24"/>
        </w:rPr>
        <w:t>b</w:t>
      </w:r>
      <w:r w:rsidR="00591A37" w:rsidRPr="001A0953">
        <w:rPr>
          <w:rFonts w:ascii="Times New Roman" w:hAnsi="Times New Roman"/>
          <w:sz w:val="24"/>
          <w:szCs w:val="24"/>
        </w:rPr>
        <w:t xml:space="preserve"> Tumor growth inhibition (TGI) of H1975 tumor-bearing mice after various treatments (n = </w:t>
      </w:r>
      <w:r w:rsidR="002A40EC">
        <w:rPr>
          <w:rFonts w:ascii="Times New Roman" w:hAnsi="Times New Roman"/>
          <w:sz w:val="24"/>
          <w:szCs w:val="24"/>
        </w:rPr>
        <w:t>5</w:t>
      </w:r>
      <w:r w:rsidR="00591A37" w:rsidRPr="001A0953">
        <w:rPr>
          <w:rFonts w:ascii="Times New Roman" w:hAnsi="Times New Roman"/>
          <w:sz w:val="24"/>
          <w:szCs w:val="24"/>
        </w:rPr>
        <w:t>), ****</w:t>
      </w:r>
      <w:r w:rsidR="00621BE5" w:rsidRPr="001A0953">
        <w:rPr>
          <w:rFonts w:ascii="Times New Roman" w:hAnsi="Times New Roman"/>
          <w:sz w:val="24"/>
          <w:szCs w:val="24"/>
        </w:rPr>
        <w:t xml:space="preserve"> </w:t>
      </w:r>
      <w:r w:rsidR="002A40EC">
        <w:rPr>
          <w:rFonts w:ascii="Times New Roman" w:hAnsi="Times New Roman"/>
          <w:i/>
          <w:iCs/>
          <w:sz w:val="24"/>
          <w:szCs w:val="24"/>
        </w:rPr>
        <w:t>P</w:t>
      </w:r>
      <w:r w:rsidR="00621BE5" w:rsidRPr="001A0953">
        <w:rPr>
          <w:rFonts w:ascii="Times New Roman" w:hAnsi="Times New Roman"/>
          <w:sz w:val="24"/>
          <w:szCs w:val="24"/>
        </w:rPr>
        <w:t xml:space="preserve"> </w:t>
      </w:r>
      <w:r w:rsidR="00591A37" w:rsidRPr="001A0953">
        <w:rPr>
          <w:rFonts w:ascii="Times New Roman" w:hAnsi="Times New Roman"/>
          <w:sz w:val="24"/>
          <w:szCs w:val="24"/>
        </w:rPr>
        <w:t>&lt; 0.0001.</w:t>
      </w:r>
    </w:p>
    <w:p w14:paraId="1DEA5452" w14:textId="6C6BEC3B" w:rsidR="00591A37" w:rsidRPr="001A0953" w:rsidRDefault="00591A37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3527D89" w14:textId="51736803" w:rsidR="00591A37" w:rsidRPr="001A0953" w:rsidRDefault="0006762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6A29FC" wp14:editId="5E879D39">
            <wp:extent cx="5759450" cy="19894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83F7" w14:textId="7673DC93" w:rsidR="00591A37" w:rsidRDefault="00406F89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5845E3">
        <w:rPr>
          <w:rFonts w:ascii="Times New Roman" w:hAnsi="Times New Roman"/>
          <w:b/>
          <w:bCs/>
          <w:sz w:val="24"/>
          <w:szCs w:val="24"/>
        </w:rPr>
        <w:t>.</w:t>
      </w:r>
      <w:r w:rsidR="00591A37" w:rsidRPr="001A0953">
        <w:rPr>
          <w:rFonts w:ascii="Times New Roman" w:hAnsi="Times New Roman"/>
          <w:sz w:val="24"/>
          <w:szCs w:val="24"/>
        </w:rPr>
        <w:t xml:space="preserve"> </w:t>
      </w:r>
      <w:r w:rsidR="00591A37" w:rsidRPr="002A40EC">
        <w:rPr>
          <w:rFonts w:ascii="Times New Roman" w:hAnsi="Times New Roman"/>
          <w:b/>
          <w:bCs/>
          <w:sz w:val="24"/>
          <w:szCs w:val="24"/>
        </w:rPr>
        <w:t>a</w:t>
      </w:r>
      <w:r w:rsidR="00591A37" w:rsidRPr="001A0953">
        <w:rPr>
          <w:rFonts w:ascii="Times New Roman" w:hAnsi="Times New Roman"/>
          <w:sz w:val="24"/>
          <w:szCs w:val="24"/>
        </w:rPr>
        <w:t xml:space="preserve"> Proliferative index</w:t>
      </w:r>
      <w:r w:rsidR="002A40EC">
        <w:rPr>
          <w:rFonts w:ascii="Times New Roman" w:hAnsi="Times New Roman"/>
          <w:sz w:val="24"/>
          <w:szCs w:val="24"/>
        </w:rPr>
        <w:t xml:space="preserve"> </w:t>
      </w:r>
      <w:r w:rsidR="002A40EC" w:rsidRPr="001A0953">
        <w:rPr>
          <w:rFonts w:ascii="Times New Roman" w:hAnsi="Times New Roman"/>
          <w:sz w:val="24"/>
          <w:szCs w:val="24"/>
        </w:rPr>
        <w:t xml:space="preserve">(n = </w:t>
      </w:r>
      <w:r w:rsidR="002A40EC">
        <w:rPr>
          <w:rFonts w:ascii="Times New Roman" w:hAnsi="Times New Roman"/>
          <w:sz w:val="24"/>
          <w:szCs w:val="24"/>
        </w:rPr>
        <w:t>6</w:t>
      </w:r>
      <w:r w:rsidR="002A40EC" w:rsidRPr="001A0953">
        <w:rPr>
          <w:rFonts w:ascii="Times New Roman" w:hAnsi="Times New Roman"/>
          <w:sz w:val="24"/>
          <w:szCs w:val="24"/>
        </w:rPr>
        <w:t>)</w:t>
      </w:r>
      <w:r w:rsidR="00591A37" w:rsidRPr="001A0953">
        <w:rPr>
          <w:rFonts w:ascii="Times New Roman" w:hAnsi="Times New Roman"/>
          <w:sz w:val="24"/>
          <w:szCs w:val="24"/>
        </w:rPr>
        <w:t xml:space="preserve"> and </w:t>
      </w:r>
      <w:r w:rsidR="002A40EC">
        <w:rPr>
          <w:rFonts w:ascii="Times New Roman" w:hAnsi="Times New Roman"/>
          <w:sz w:val="24"/>
          <w:szCs w:val="24"/>
        </w:rPr>
        <w:t>(</w:t>
      </w:r>
      <w:r w:rsidR="00591A37" w:rsidRPr="002A40EC">
        <w:rPr>
          <w:rFonts w:ascii="Times New Roman" w:hAnsi="Times New Roman"/>
          <w:b/>
          <w:bCs/>
          <w:sz w:val="24"/>
          <w:szCs w:val="24"/>
        </w:rPr>
        <w:t>b</w:t>
      </w:r>
      <w:r w:rsidR="00591A37" w:rsidRPr="001A0953">
        <w:rPr>
          <w:rFonts w:ascii="Times New Roman" w:hAnsi="Times New Roman"/>
          <w:sz w:val="24"/>
          <w:szCs w:val="24"/>
        </w:rPr>
        <w:t>) CD31-positive area of tumor tissues in various groups (n = 3).</w:t>
      </w:r>
      <w:r w:rsidR="00A74A3D" w:rsidRPr="00A74A3D">
        <w:t xml:space="preserve"> </w:t>
      </w:r>
      <w:r w:rsidR="00A74A3D" w:rsidRPr="00A74A3D">
        <w:rPr>
          <w:rFonts w:ascii="Times New Roman" w:hAnsi="Times New Roman"/>
          <w:sz w:val="24"/>
          <w:szCs w:val="24"/>
        </w:rPr>
        <w:t xml:space="preserve">** </w:t>
      </w:r>
      <w:r w:rsidR="00A74A3D" w:rsidRPr="00A74A3D">
        <w:rPr>
          <w:rFonts w:ascii="Times New Roman" w:hAnsi="Times New Roman"/>
          <w:i/>
          <w:iCs/>
          <w:sz w:val="24"/>
          <w:szCs w:val="24"/>
        </w:rPr>
        <w:t>P</w:t>
      </w:r>
      <w:r w:rsidR="00A74A3D" w:rsidRPr="00A74A3D">
        <w:rPr>
          <w:rFonts w:ascii="Times New Roman" w:hAnsi="Times New Roman"/>
          <w:sz w:val="24"/>
          <w:szCs w:val="24"/>
        </w:rPr>
        <w:t xml:space="preserve"> &lt; 0.01, *** </w:t>
      </w:r>
      <w:r w:rsidR="00A74A3D" w:rsidRPr="00A74A3D">
        <w:rPr>
          <w:rFonts w:ascii="Times New Roman" w:hAnsi="Times New Roman"/>
          <w:i/>
          <w:iCs/>
          <w:sz w:val="24"/>
          <w:szCs w:val="24"/>
        </w:rPr>
        <w:t>P</w:t>
      </w:r>
      <w:r w:rsidR="00A74A3D" w:rsidRPr="00A74A3D">
        <w:rPr>
          <w:rFonts w:ascii="Times New Roman" w:hAnsi="Times New Roman"/>
          <w:sz w:val="24"/>
          <w:szCs w:val="24"/>
        </w:rPr>
        <w:t xml:space="preserve"> &lt; 0.001, **** </w:t>
      </w:r>
      <w:r w:rsidR="00A74A3D" w:rsidRPr="00A74A3D">
        <w:rPr>
          <w:rFonts w:ascii="Times New Roman" w:hAnsi="Times New Roman"/>
          <w:i/>
          <w:iCs/>
          <w:sz w:val="24"/>
          <w:szCs w:val="24"/>
        </w:rPr>
        <w:t>P</w:t>
      </w:r>
      <w:r w:rsidR="00A74A3D" w:rsidRPr="00A74A3D">
        <w:rPr>
          <w:rFonts w:ascii="Times New Roman" w:hAnsi="Times New Roman"/>
          <w:sz w:val="24"/>
          <w:szCs w:val="24"/>
        </w:rPr>
        <w:t xml:space="preserve"> &lt; 0.0001.</w:t>
      </w:r>
    </w:p>
    <w:p w14:paraId="5BBBEE10" w14:textId="1786FEC4" w:rsidR="005845E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49A4B01" w14:textId="4CB8A6A4" w:rsidR="005845E3" w:rsidRDefault="005845E3" w:rsidP="005845E3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2DDB75F" w14:textId="77777777" w:rsidR="002A40EC" w:rsidRPr="001A0953" w:rsidRDefault="002A40EC" w:rsidP="005845E3">
      <w:pPr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Style w:val="af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836"/>
        <w:gridCol w:w="2265"/>
        <w:gridCol w:w="2265"/>
      </w:tblGrid>
      <w:tr w:rsidR="005845E3" w:rsidRPr="001A0953" w14:paraId="491481EA" w14:textId="77777777" w:rsidTr="006B4CE5"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</w:tcPr>
          <w:p w14:paraId="3E3C5562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lastRenderedPageBreak/>
              <w:t>F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ormulation</w:t>
            </w:r>
          </w:p>
        </w:tc>
        <w:tc>
          <w:tcPr>
            <w:tcW w:w="1836" w:type="dxa"/>
            <w:tcBorders>
              <w:top w:val="single" w:sz="12" w:space="0" w:color="auto"/>
              <w:bottom w:val="single" w:sz="8" w:space="0" w:color="auto"/>
            </w:tcBorders>
          </w:tcPr>
          <w:p w14:paraId="2BA45949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C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ell</w:t>
            </w:r>
          </w:p>
        </w:tc>
        <w:tc>
          <w:tcPr>
            <w:tcW w:w="2265" w:type="dxa"/>
            <w:tcBorders>
              <w:top w:val="single" w:sz="12" w:space="0" w:color="auto"/>
              <w:bottom w:val="single" w:sz="8" w:space="0" w:color="auto"/>
            </w:tcBorders>
          </w:tcPr>
          <w:p w14:paraId="5B020056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/>
                <w:sz w:val="24"/>
                <w:szCs w:val="24"/>
              </w:rPr>
              <w:t>Mean IC</w:t>
            </w:r>
            <w:r w:rsidRPr="001A0953">
              <w:rPr>
                <w:rFonts w:ascii="Times New Roman" w:hAnsi="Times New Roman"/>
                <w:sz w:val="24"/>
                <w:szCs w:val="24"/>
                <w:vertAlign w:val="subscript"/>
              </w:rPr>
              <w:t>50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±SD</w:t>
            </w:r>
          </w:p>
          <w:p w14:paraId="76D3D3A2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/>
                <w:sz w:val="24"/>
                <w:szCs w:val="24"/>
              </w:rPr>
              <w:t>（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24h, μM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2265" w:type="dxa"/>
            <w:tcBorders>
              <w:top w:val="single" w:sz="12" w:space="0" w:color="auto"/>
              <w:bottom w:val="single" w:sz="8" w:space="0" w:color="auto"/>
            </w:tcBorders>
          </w:tcPr>
          <w:p w14:paraId="376AD960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/>
                <w:sz w:val="24"/>
                <w:szCs w:val="24"/>
              </w:rPr>
              <w:t>Mean IC</w:t>
            </w:r>
            <w:r w:rsidRPr="001A0953">
              <w:rPr>
                <w:rFonts w:ascii="Times New Roman" w:hAnsi="Times New Roman"/>
                <w:sz w:val="24"/>
                <w:szCs w:val="24"/>
                <w:vertAlign w:val="subscript"/>
              </w:rPr>
              <w:t>50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±SD</w:t>
            </w:r>
          </w:p>
          <w:p w14:paraId="19220488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/>
                <w:sz w:val="24"/>
                <w:szCs w:val="24"/>
              </w:rPr>
              <w:t>（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48h, μM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</w:tr>
      <w:tr w:rsidR="005845E3" w:rsidRPr="001A0953" w14:paraId="385A57EF" w14:textId="77777777" w:rsidTr="006B4CE5">
        <w:tc>
          <w:tcPr>
            <w:tcW w:w="2694" w:type="dxa"/>
            <w:tcBorders>
              <w:top w:val="single" w:sz="8" w:space="0" w:color="auto"/>
            </w:tcBorders>
          </w:tcPr>
          <w:p w14:paraId="32C8C3CD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ZD9291</w:t>
            </w:r>
          </w:p>
        </w:tc>
        <w:tc>
          <w:tcPr>
            <w:tcW w:w="1836" w:type="dxa"/>
            <w:vMerge w:val="restart"/>
            <w:tcBorders>
              <w:top w:val="single" w:sz="8" w:space="0" w:color="auto"/>
            </w:tcBorders>
          </w:tcPr>
          <w:p w14:paraId="5B0C687C" w14:textId="77777777" w:rsidR="005845E3" w:rsidRPr="001A0953" w:rsidRDefault="005845E3" w:rsidP="006B4CE5">
            <w:pPr>
              <w:spacing w:line="48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2265" w:type="dxa"/>
            <w:tcBorders>
              <w:top w:val="single" w:sz="8" w:space="0" w:color="auto"/>
            </w:tcBorders>
          </w:tcPr>
          <w:p w14:paraId="06115529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.018±0.123</w:t>
            </w:r>
          </w:p>
        </w:tc>
        <w:tc>
          <w:tcPr>
            <w:tcW w:w="2265" w:type="dxa"/>
            <w:tcBorders>
              <w:top w:val="single" w:sz="8" w:space="0" w:color="auto"/>
            </w:tcBorders>
          </w:tcPr>
          <w:p w14:paraId="61FCBFE3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.005±0.107</w:t>
            </w:r>
          </w:p>
        </w:tc>
      </w:tr>
      <w:tr w:rsidR="005845E3" w:rsidRPr="001A0953" w14:paraId="58CD09DA" w14:textId="77777777" w:rsidTr="006B4CE5">
        <w:tc>
          <w:tcPr>
            <w:tcW w:w="2694" w:type="dxa"/>
          </w:tcPr>
          <w:p w14:paraId="7CEC37F3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ZD9291-PFCE NPs</w:t>
            </w:r>
          </w:p>
        </w:tc>
        <w:tc>
          <w:tcPr>
            <w:tcW w:w="1836" w:type="dxa"/>
            <w:vMerge/>
          </w:tcPr>
          <w:p w14:paraId="0D2B541A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52460F6F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.025±0.123</w:t>
            </w:r>
          </w:p>
        </w:tc>
        <w:tc>
          <w:tcPr>
            <w:tcW w:w="2265" w:type="dxa"/>
          </w:tcPr>
          <w:p w14:paraId="64CAF2AF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.012±0.111</w:t>
            </w:r>
          </w:p>
        </w:tc>
      </w:tr>
      <w:tr w:rsidR="005845E3" w:rsidRPr="001A0953" w14:paraId="3797CA9C" w14:textId="77777777" w:rsidTr="006B4CE5">
        <w:tc>
          <w:tcPr>
            <w:tcW w:w="2694" w:type="dxa"/>
          </w:tcPr>
          <w:p w14:paraId="4CFFC7B6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ZD9291</w:t>
            </w:r>
          </w:p>
        </w:tc>
        <w:tc>
          <w:tcPr>
            <w:tcW w:w="1836" w:type="dxa"/>
            <w:vMerge w:val="restart"/>
          </w:tcPr>
          <w:p w14:paraId="0B9D70F4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2265" w:type="dxa"/>
          </w:tcPr>
          <w:p w14:paraId="32030055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.03±0.095</w:t>
            </w:r>
          </w:p>
        </w:tc>
        <w:tc>
          <w:tcPr>
            <w:tcW w:w="2265" w:type="dxa"/>
          </w:tcPr>
          <w:p w14:paraId="38307F7E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.607±0.105</w:t>
            </w:r>
          </w:p>
        </w:tc>
      </w:tr>
      <w:tr w:rsidR="005845E3" w:rsidRPr="001A0953" w14:paraId="057E9056" w14:textId="77777777" w:rsidTr="006B4CE5">
        <w:tc>
          <w:tcPr>
            <w:tcW w:w="2694" w:type="dxa"/>
          </w:tcPr>
          <w:p w14:paraId="5544813C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ZD9291-PFCE NPs</w:t>
            </w:r>
          </w:p>
        </w:tc>
        <w:tc>
          <w:tcPr>
            <w:tcW w:w="1836" w:type="dxa"/>
            <w:vMerge/>
          </w:tcPr>
          <w:p w14:paraId="401ECE56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8DE9686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.468±0.063</w:t>
            </w:r>
          </w:p>
        </w:tc>
        <w:tc>
          <w:tcPr>
            <w:tcW w:w="2265" w:type="dxa"/>
          </w:tcPr>
          <w:p w14:paraId="0E41985B" w14:textId="77777777" w:rsidR="005845E3" w:rsidRPr="001A0953" w:rsidRDefault="005845E3" w:rsidP="006B4CE5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1A0953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1A0953">
              <w:rPr>
                <w:rFonts w:ascii="Times New Roman" w:hAnsi="Times New Roman"/>
                <w:sz w:val="24"/>
                <w:szCs w:val="24"/>
              </w:rPr>
              <w:t>.125±0.074</w:t>
            </w:r>
          </w:p>
        </w:tc>
      </w:tr>
    </w:tbl>
    <w:p w14:paraId="5027A5A2" w14:textId="2E37CA86" w:rsidR="00C75C86" w:rsidRPr="001A0953" w:rsidRDefault="005845E3" w:rsidP="001A0953">
      <w:pPr>
        <w:spacing w:line="480" w:lineRule="auto"/>
        <w:rPr>
          <w:rFonts w:ascii="Times New Roman" w:hAnsi="Times New Roman"/>
          <w:sz w:val="24"/>
          <w:szCs w:val="24"/>
        </w:rPr>
      </w:pPr>
      <w:r w:rsidRPr="005845E3">
        <w:rPr>
          <w:rFonts w:ascii="Times New Roman" w:hAnsi="Times New Roman"/>
          <w:b/>
          <w:bCs/>
          <w:sz w:val="24"/>
          <w:szCs w:val="24"/>
        </w:rPr>
        <w:t>Supplementary Table 1.</w:t>
      </w:r>
      <w:r w:rsidRPr="001A0953">
        <w:rPr>
          <w:rFonts w:ascii="Times New Roman" w:hAnsi="Times New Roman"/>
          <w:sz w:val="24"/>
          <w:szCs w:val="24"/>
        </w:rPr>
        <w:t xml:space="preserve"> The IC50 of H1975 and H520 cells treated with free AZD9291 and AZD9291-PFCE NPs for 24h and 48h. Results are presented as mean ± SD.</w:t>
      </w:r>
    </w:p>
    <w:sectPr w:rsidR="00C75C86" w:rsidRPr="001A0953" w:rsidSect="003F6DC8">
      <w:pgSz w:w="11906" w:h="16838" w:code="9"/>
      <w:pgMar w:top="1418" w:right="1418" w:bottom="1418" w:left="1418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A080" w14:textId="77777777" w:rsidR="004C0C89" w:rsidRDefault="004C0C89" w:rsidP="0080138B">
      <w:r>
        <w:separator/>
      </w:r>
    </w:p>
  </w:endnote>
  <w:endnote w:type="continuationSeparator" w:id="0">
    <w:p w14:paraId="16D779FC" w14:textId="77777777" w:rsidR="004C0C89" w:rsidRDefault="004C0C89" w:rsidP="00801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NllrssAdvTT86d47313">
    <w:altName w:val="Cambria"/>
    <w:panose1 w:val="00000000000000000000"/>
    <w:charset w:val="00"/>
    <w:family w:val="roman"/>
    <w:notTrueType/>
    <w:pitch w:val="default"/>
  </w:font>
  <w:font w:name="OTNEJMQuadraat-Itali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0FA80" w14:textId="77777777" w:rsidR="004C0C89" w:rsidRDefault="004C0C89" w:rsidP="0080138B">
      <w:r>
        <w:separator/>
      </w:r>
    </w:p>
  </w:footnote>
  <w:footnote w:type="continuationSeparator" w:id="0">
    <w:p w14:paraId="3471AED9" w14:textId="77777777" w:rsidR="004C0C89" w:rsidRDefault="004C0C89" w:rsidP="008013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7247B"/>
    <w:multiLevelType w:val="hybridMultilevel"/>
    <w:tmpl w:val="C498857A"/>
    <w:lvl w:ilvl="0" w:tplc="76B4536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5tdawe0esfzs6era29pe2wertvrd5f9azr5&quot;&gt;19F--MR&lt;record-ids&gt;&lt;item&gt;1933&lt;/item&gt;&lt;item&gt;1938&lt;/item&gt;&lt;item&gt;1943&lt;/item&gt;&lt;/record-ids&gt;&lt;/item&gt;&lt;/Libraries&gt;"/>
  </w:docVars>
  <w:rsids>
    <w:rsidRoot w:val="006D7075"/>
    <w:rsid w:val="00000C4E"/>
    <w:rsid w:val="000029F8"/>
    <w:rsid w:val="00002CB4"/>
    <w:rsid w:val="00005D6B"/>
    <w:rsid w:val="00007CB3"/>
    <w:rsid w:val="00007E46"/>
    <w:rsid w:val="00010B52"/>
    <w:rsid w:val="00011200"/>
    <w:rsid w:val="000113F6"/>
    <w:rsid w:val="0001356C"/>
    <w:rsid w:val="00014ADF"/>
    <w:rsid w:val="00014B4B"/>
    <w:rsid w:val="00017548"/>
    <w:rsid w:val="000218BB"/>
    <w:rsid w:val="000222E1"/>
    <w:rsid w:val="00022A49"/>
    <w:rsid w:val="0002434F"/>
    <w:rsid w:val="00024D0B"/>
    <w:rsid w:val="000250AA"/>
    <w:rsid w:val="000256E0"/>
    <w:rsid w:val="000263BE"/>
    <w:rsid w:val="00030288"/>
    <w:rsid w:val="000304F1"/>
    <w:rsid w:val="00030D3F"/>
    <w:rsid w:val="00042817"/>
    <w:rsid w:val="00046F4D"/>
    <w:rsid w:val="0004755D"/>
    <w:rsid w:val="0005256D"/>
    <w:rsid w:val="00055555"/>
    <w:rsid w:val="00060108"/>
    <w:rsid w:val="00064419"/>
    <w:rsid w:val="00065E67"/>
    <w:rsid w:val="00066A27"/>
    <w:rsid w:val="00067372"/>
    <w:rsid w:val="00067623"/>
    <w:rsid w:val="00070370"/>
    <w:rsid w:val="00070F26"/>
    <w:rsid w:val="00071F2D"/>
    <w:rsid w:val="00072230"/>
    <w:rsid w:val="0007345E"/>
    <w:rsid w:val="00074334"/>
    <w:rsid w:val="000753BA"/>
    <w:rsid w:val="000773EB"/>
    <w:rsid w:val="00081307"/>
    <w:rsid w:val="00093BE3"/>
    <w:rsid w:val="00096F8D"/>
    <w:rsid w:val="000A66E5"/>
    <w:rsid w:val="000B1100"/>
    <w:rsid w:val="000B2E77"/>
    <w:rsid w:val="000B6677"/>
    <w:rsid w:val="000B6834"/>
    <w:rsid w:val="000B75E4"/>
    <w:rsid w:val="000C1A61"/>
    <w:rsid w:val="000C4F9F"/>
    <w:rsid w:val="000C5A62"/>
    <w:rsid w:val="000D1D67"/>
    <w:rsid w:val="000D68A5"/>
    <w:rsid w:val="000D79A8"/>
    <w:rsid w:val="000E0210"/>
    <w:rsid w:val="000E0A4A"/>
    <w:rsid w:val="000E0B0E"/>
    <w:rsid w:val="000E4C57"/>
    <w:rsid w:val="000E4FF2"/>
    <w:rsid w:val="000E5363"/>
    <w:rsid w:val="000E570F"/>
    <w:rsid w:val="000E6C8B"/>
    <w:rsid w:val="000E74C7"/>
    <w:rsid w:val="000F0F08"/>
    <w:rsid w:val="000F44BB"/>
    <w:rsid w:val="000F4D4F"/>
    <w:rsid w:val="000F6B35"/>
    <w:rsid w:val="000F7F33"/>
    <w:rsid w:val="0010019A"/>
    <w:rsid w:val="001030DA"/>
    <w:rsid w:val="00105D84"/>
    <w:rsid w:val="001073E8"/>
    <w:rsid w:val="00107A8C"/>
    <w:rsid w:val="00111610"/>
    <w:rsid w:val="001126FE"/>
    <w:rsid w:val="001176C0"/>
    <w:rsid w:val="00123354"/>
    <w:rsid w:val="0012476B"/>
    <w:rsid w:val="00125E34"/>
    <w:rsid w:val="00126A29"/>
    <w:rsid w:val="00127A04"/>
    <w:rsid w:val="00130EF0"/>
    <w:rsid w:val="00142019"/>
    <w:rsid w:val="00142AE1"/>
    <w:rsid w:val="0014336F"/>
    <w:rsid w:val="00144EF4"/>
    <w:rsid w:val="001455D3"/>
    <w:rsid w:val="00145A7A"/>
    <w:rsid w:val="00150DD6"/>
    <w:rsid w:val="00154B57"/>
    <w:rsid w:val="001551C4"/>
    <w:rsid w:val="001553D0"/>
    <w:rsid w:val="00157ABD"/>
    <w:rsid w:val="00162A07"/>
    <w:rsid w:val="001633E2"/>
    <w:rsid w:val="001646B5"/>
    <w:rsid w:val="001665A3"/>
    <w:rsid w:val="00170AC8"/>
    <w:rsid w:val="00170EB5"/>
    <w:rsid w:val="00170EE6"/>
    <w:rsid w:val="001727E2"/>
    <w:rsid w:val="00172942"/>
    <w:rsid w:val="00180A53"/>
    <w:rsid w:val="001827D6"/>
    <w:rsid w:val="0018449E"/>
    <w:rsid w:val="00187AC3"/>
    <w:rsid w:val="001907F2"/>
    <w:rsid w:val="00193BE8"/>
    <w:rsid w:val="00194E48"/>
    <w:rsid w:val="00197440"/>
    <w:rsid w:val="0019747D"/>
    <w:rsid w:val="001A0953"/>
    <w:rsid w:val="001A0C9A"/>
    <w:rsid w:val="001A19C6"/>
    <w:rsid w:val="001A2483"/>
    <w:rsid w:val="001A3922"/>
    <w:rsid w:val="001A746E"/>
    <w:rsid w:val="001B05E3"/>
    <w:rsid w:val="001B3E53"/>
    <w:rsid w:val="001B5418"/>
    <w:rsid w:val="001C2B38"/>
    <w:rsid w:val="001C3BCC"/>
    <w:rsid w:val="001C40A1"/>
    <w:rsid w:val="001C556C"/>
    <w:rsid w:val="001C7D26"/>
    <w:rsid w:val="001D0E0A"/>
    <w:rsid w:val="001D22C1"/>
    <w:rsid w:val="001D59E8"/>
    <w:rsid w:val="001D680A"/>
    <w:rsid w:val="001E05D1"/>
    <w:rsid w:val="001E232E"/>
    <w:rsid w:val="001E3053"/>
    <w:rsid w:val="001E3AE9"/>
    <w:rsid w:val="001E5703"/>
    <w:rsid w:val="001F1FE6"/>
    <w:rsid w:val="001F2B1D"/>
    <w:rsid w:val="001F3E1E"/>
    <w:rsid w:val="001F4F1F"/>
    <w:rsid w:val="001F4F91"/>
    <w:rsid w:val="001F521C"/>
    <w:rsid w:val="001F6A28"/>
    <w:rsid w:val="00202467"/>
    <w:rsid w:val="00207A50"/>
    <w:rsid w:val="00213B7D"/>
    <w:rsid w:val="00215820"/>
    <w:rsid w:val="00216C0C"/>
    <w:rsid w:val="0021783D"/>
    <w:rsid w:val="0021785F"/>
    <w:rsid w:val="00217E89"/>
    <w:rsid w:val="00221F61"/>
    <w:rsid w:val="0022225F"/>
    <w:rsid w:val="00224C2B"/>
    <w:rsid w:val="00226236"/>
    <w:rsid w:val="0022678B"/>
    <w:rsid w:val="00231B40"/>
    <w:rsid w:val="00237031"/>
    <w:rsid w:val="00240573"/>
    <w:rsid w:val="00242FAB"/>
    <w:rsid w:val="0024468A"/>
    <w:rsid w:val="00244A6B"/>
    <w:rsid w:val="00244F18"/>
    <w:rsid w:val="00251133"/>
    <w:rsid w:val="002511F3"/>
    <w:rsid w:val="00251C66"/>
    <w:rsid w:val="0025213B"/>
    <w:rsid w:val="0025257B"/>
    <w:rsid w:val="002531D8"/>
    <w:rsid w:val="00253742"/>
    <w:rsid w:val="002632BA"/>
    <w:rsid w:val="00263831"/>
    <w:rsid w:val="00266A98"/>
    <w:rsid w:val="00267360"/>
    <w:rsid w:val="00270582"/>
    <w:rsid w:val="00272198"/>
    <w:rsid w:val="002724D4"/>
    <w:rsid w:val="00272927"/>
    <w:rsid w:val="002730A3"/>
    <w:rsid w:val="00273826"/>
    <w:rsid w:val="00273B5D"/>
    <w:rsid w:val="0027632C"/>
    <w:rsid w:val="00276EC6"/>
    <w:rsid w:val="002806B9"/>
    <w:rsid w:val="00281839"/>
    <w:rsid w:val="00281EA7"/>
    <w:rsid w:val="0028296A"/>
    <w:rsid w:val="002837B3"/>
    <w:rsid w:val="002853CE"/>
    <w:rsid w:val="00285655"/>
    <w:rsid w:val="00287685"/>
    <w:rsid w:val="00291722"/>
    <w:rsid w:val="00292127"/>
    <w:rsid w:val="00295503"/>
    <w:rsid w:val="00295CAF"/>
    <w:rsid w:val="002960AD"/>
    <w:rsid w:val="002969A3"/>
    <w:rsid w:val="002A04D3"/>
    <w:rsid w:val="002A13FC"/>
    <w:rsid w:val="002A1887"/>
    <w:rsid w:val="002A3473"/>
    <w:rsid w:val="002A40EC"/>
    <w:rsid w:val="002A44A0"/>
    <w:rsid w:val="002A49E6"/>
    <w:rsid w:val="002A5BB2"/>
    <w:rsid w:val="002B2C9F"/>
    <w:rsid w:val="002B2FB4"/>
    <w:rsid w:val="002C607B"/>
    <w:rsid w:val="002C6C6D"/>
    <w:rsid w:val="002C7E15"/>
    <w:rsid w:val="002D2EB5"/>
    <w:rsid w:val="002D4DB6"/>
    <w:rsid w:val="002D666E"/>
    <w:rsid w:val="002D6B77"/>
    <w:rsid w:val="002E167D"/>
    <w:rsid w:val="002E3963"/>
    <w:rsid w:val="002E5A88"/>
    <w:rsid w:val="002E6B35"/>
    <w:rsid w:val="002E72C3"/>
    <w:rsid w:val="002E79CE"/>
    <w:rsid w:val="002F212B"/>
    <w:rsid w:val="002F321F"/>
    <w:rsid w:val="002F7A52"/>
    <w:rsid w:val="00300755"/>
    <w:rsid w:val="003009E4"/>
    <w:rsid w:val="00300D3E"/>
    <w:rsid w:val="00302DB8"/>
    <w:rsid w:val="00303BCA"/>
    <w:rsid w:val="003069C3"/>
    <w:rsid w:val="003076F0"/>
    <w:rsid w:val="00307929"/>
    <w:rsid w:val="00310E01"/>
    <w:rsid w:val="00311868"/>
    <w:rsid w:val="00312947"/>
    <w:rsid w:val="00314CB6"/>
    <w:rsid w:val="00315DFA"/>
    <w:rsid w:val="003167F4"/>
    <w:rsid w:val="00317733"/>
    <w:rsid w:val="003200D9"/>
    <w:rsid w:val="0032020B"/>
    <w:rsid w:val="003213F8"/>
    <w:rsid w:val="003244F8"/>
    <w:rsid w:val="00324D2F"/>
    <w:rsid w:val="003258DB"/>
    <w:rsid w:val="00325BA1"/>
    <w:rsid w:val="00326B81"/>
    <w:rsid w:val="003312AC"/>
    <w:rsid w:val="00331D32"/>
    <w:rsid w:val="003327E0"/>
    <w:rsid w:val="003331CD"/>
    <w:rsid w:val="00337BA9"/>
    <w:rsid w:val="00337FAC"/>
    <w:rsid w:val="00342402"/>
    <w:rsid w:val="0034481A"/>
    <w:rsid w:val="00344DD9"/>
    <w:rsid w:val="003474D6"/>
    <w:rsid w:val="00350F50"/>
    <w:rsid w:val="00351F0B"/>
    <w:rsid w:val="00356D3C"/>
    <w:rsid w:val="00360DC1"/>
    <w:rsid w:val="00365DC1"/>
    <w:rsid w:val="00365DFA"/>
    <w:rsid w:val="00366B6F"/>
    <w:rsid w:val="00367A53"/>
    <w:rsid w:val="0037030C"/>
    <w:rsid w:val="003706FD"/>
    <w:rsid w:val="00371A71"/>
    <w:rsid w:val="003731F3"/>
    <w:rsid w:val="00373E73"/>
    <w:rsid w:val="0037430A"/>
    <w:rsid w:val="00374ABB"/>
    <w:rsid w:val="00374CD4"/>
    <w:rsid w:val="003756E3"/>
    <w:rsid w:val="00377074"/>
    <w:rsid w:val="003873C9"/>
    <w:rsid w:val="00391ECB"/>
    <w:rsid w:val="00395BAF"/>
    <w:rsid w:val="003A4200"/>
    <w:rsid w:val="003A43AA"/>
    <w:rsid w:val="003A4AD8"/>
    <w:rsid w:val="003A5645"/>
    <w:rsid w:val="003A698F"/>
    <w:rsid w:val="003B239E"/>
    <w:rsid w:val="003B2592"/>
    <w:rsid w:val="003B3DFE"/>
    <w:rsid w:val="003B55B8"/>
    <w:rsid w:val="003C2809"/>
    <w:rsid w:val="003C39DB"/>
    <w:rsid w:val="003C4460"/>
    <w:rsid w:val="003C517C"/>
    <w:rsid w:val="003C51EB"/>
    <w:rsid w:val="003D25B3"/>
    <w:rsid w:val="003D4185"/>
    <w:rsid w:val="003D4EEB"/>
    <w:rsid w:val="003E6875"/>
    <w:rsid w:val="003E73B5"/>
    <w:rsid w:val="003F16AB"/>
    <w:rsid w:val="003F6BFD"/>
    <w:rsid w:val="003F6DC8"/>
    <w:rsid w:val="003F7CC7"/>
    <w:rsid w:val="004004FB"/>
    <w:rsid w:val="00401641"/>
    <w:rsid w:val="00401BBD"/>
    <w:rsid w:val="00402A95"/>
    <w:rsid w:val="00404584"/>
    <w:rsid w:val="00406876"/>
    <w:rsid w:val="00406F89"/>
    <w:rsid w:val="00407FC5"/>
    <w:rsid w:val="004111B8"/>
    <w:rsid w:val="0041126E"/>
    <w:rsid w:val="00411382"/>
    <w:rsid w:val="004136F5"/>
    <w:rsid w:val="004137E6"/>
    <w:rsid w:val="004144D0"/>
    <w:rsid w:val="00415C82"/>
    <w:rsid w:val="004253AE"/>
    <w:rsid w:val="0042651C"/>
    <w:rsid w:val="0042651D"/>
    <w:rsid w:val="00426710"/>
    <w:rsid w:val="00426A22"/>
    <w:rsid w:val="00426EB8"/>
    <w:rsid w:val="004274B5"/>
    <w:rsid w:val="004301FE"/>
    <w:rsid w:val="00430324"/>
    <w:rsid w:val="00436405"/>
    <w:rsid w:val="00436904"/>
    <w:rsid w:val="004403F6"/>
    <w:rsid w:val="00442461"/>
    <w:rsid w:val="00443A10"/>
    <w:rsid w:val="004445E9"/>
    <w:rsid w:val="00445F01"/>
    <w:rsid w:val="00446083"/>
    <w:rsid w:val="00450081"/>
    <w:rsid w:val="004513A3"/>
    <w:rsid w:val="00451500"/>
    <w:rsid w:val="00451C17"/>
    <w:rsid w:val="00453435"/>
    <w:rsid w:val="00453465"/>
    <w:rsid w:val="00457431"/>
    <w:rsid w:val="004577F7"/>
    <w:rsid w:val="0045798C"/>
    <w:rsid w:val="0046558E"/>
    <w:rsid w:val="0046589E"/>
    <w:rsid w:val="00466091"/>
    <w:rsid w:val="0046694C"/>
    <w:rsid w:val="00466BAD"/>
    <w:rsid w:val="00466D1B"/>
    <w:rsid w:val="0046738C"/>
    <w:rsid w:val="00467617"/>
    <w:rsid w:val="00471B3C"/>
    <w:rsid w:val="004739F6"/>
    <w:rsid w:val="00475976"/>
    <w:rsid w:val="00476831"/>
    <w:rsid w:val="00477D87"/>
    <w:rsid w:val="00481E4D"/>
    <w:rsid w:val="00481EBE"/>
    <w:rsid w:val="004825AC"/>
    <w:rsid w:val="004835E1"/>
    <w:rsid w:val="00486129"/>
    <w:rsid w:val="00486658"/>
    <w:rsid w:val="004968EF"/>
    <w:rsid w:val="00496CDC"/>
    <w:rsid w:val="004A6F1A"/>
    <w:rsid w:val="004B2A5D"/>
    <w:rsid w:val="004B2D61"/>
    <w:rsid w:val="004B62A2"/>
    <w:rsid w:val="004C01E3"/>
    <w:rsid w:val="004C0C89"/>
    <w:rsid w:val="004C0F38"/>
    <w:rsid w:val="004C2FC8"/>
    <w:rsid w:val="004C3CA3"/>
    <w:rsid w:val="004C42D3"/>
    <w:rsid w:val="004C4558"/>
    <w:rsid w:val="004C59B7"/>
    <w:rsid w:val="004C64EA"/>
    <w:rsid w:val="004C6F97"/>
    <w:rsid w:val="004D2F6B"/>
    <w:rsid w:val="004D57E0"/>
    <w:rsid w:val="004D5F25"/>
    <w:rsid w:val="004D72C3"/>
    <w:rsid w:val="004E01B0"/>
    <w:rsid w:val="004E16BC"/>
    <w:rsid w:val="004E3302"/>
    <w:rsid w:val="004E51FA"/>
    <w:rsid w:val="004E6F99"/>
    <w:rsid w:val="004E73CE"/>
    <w:rsid w:val="004F14A0"/>
    <w:rsid w:val="004F2650"/>
    <w:rsid w:val="004F43BC"/>
    <w:rsid w:val="004F4A71"/>
    <w:rsid w:val="004F6C7D"/>
    <w:rsid w:val="005000A8"/>
    <w:rsid w:val="0050469E"/>
    <w:rsid w:val="00505070"/>
    <w:rsid w:val="00506437"/>
    <w:rsid w:val="00510825"/>
    <w:rsid w:val="005122DE"/>
    <w:rsid w:val="00513877"/>
    <w:rsid w:val="005139A8"/>
    <w:rsid w:val="00515052"/>
    <w:rsid w:val="005151FE"/>
    <w:rsid w:val="005215F6"/>
    <w:rsid w:val="00521F51"/>
    <w:rsid w:val="00525CF7"/>
    <w:rsid w:val="005279FB"/>
    <w:rsid w:val="00530FF0"/>
    <w:rsid w:val="00533C10"/>
    <w:rsid w:val="00537DC6"/>
    <w:rsid w:val="00537FA7"/>
    <w:rsid w:val="005407C9"/>
    <w:rsid w:val="00540EF6"/>
    <w:rsid w:val="00542271"/>
    <w:rsid w:val="00543085"/>
    <w:rsid w:val="00544D92"/>
    <w:rsid w:val="00547F4C"/>
    <w:rsid w:val="00552641"/>
    <w:rsid w:val="005532E7"/>
    <w:rsid w:val="00553639"/>
    <w:rsid w:val="00554012"/>
    <w:rsid w:val="00555858"/>
    <w:rsid w:val="00555963"/>
    <w:rsid w:val="00561027"/>
    <w:rsid w:val="00562184"/>
    <w:rsid w:val="00562338"/>
    <w:rsid w:val="00562664"/>
    <w:rsid w:val="00564BCD"/>
    <w:rsid w:val="00564D6F"/>
    <w:rsid w:val="00564E62"/>
    <w:rsid w:val="00564E6D"/>
    <w:rsid w:val="0057087C"/>
    <w:rsid w:val="00571EF2"/>
    <w:rsid w:val="00572B45"/>
    <w:rsid w:val="00576ADD"/>
    <w:rsid w:val="00577282"/>
    <w:rsid w:val="00581802"/>
    <w:rsid w:val="00582376"/>
    <w:rsid w:val="00583545"/>
    <w:rsid w:val="005845E3"/>
    <w:rsid w:val="00584816"/>
    <w:rsid w:val="00586446"/>
    <w:rsid w:val="00586F81"/>
    <w:rsid w:val="00590514"/>
    <w:rsid w:val="005915E4"/>
    <w:rsid w:val="00591A37"/>
    <w:rsid w:val="0059422A"/>
    <w:rsid w:val="00596848"/>
    <w:rsid w:val="005A1A1C"/>
    <w:rsid w:val="005A2AF6"/>
    <w:rsid w:val="005A4313"/>
    <w:rsid w:val="005A5D3E"/>
    <w:rsid w:val="005A5F3C"/>
    <w:rsid w:val="005A66AD"/>
    <w:rsid w:val="005B2D19"/>
    <w:rsid w:val="005B317F"/>
    <w:rsid w:val="005B55E3"/>
    <w:rsid w:val="005C1B73"/>
    <w:rsid w:val="005C28E8"/>
    <w:rsid w:val="005C3B0C"/>
    <w:rsid w:val="005C3BCD"/>
    <w:rsid w:val="005C4166"/>
    <w:rsid w:val="005C47C6"/>
    <w:rsid w:val="005D1267"/>
    <w:rsid w:val="005D22CA"/>
    <w:rsid w:val="005D3B9B"/>
    <w:rsid w:val="005D769B"/>
    <w:rsid w:val="005E103C"/>
    <w:rsid w:val="005E4155"/>
    <w:rsid w:val="005E4B14"/>
    <w:rsid w:val="005E5FCB"/>
    <w:rsid w:val="005E76C1"/>
    <w:rsid w:val="005E778A"/>
    <w:rsid w:val="005F12AE"/>
    <w:rsid w:val="005F19CE"/>
    <w:rsid w:val="005F3823"/>
    <w:rsid w:val="005F38A9"/>
    <w:rsid w:val="005F7079"/>
    <w:rsid w:val="00600091"/>
    <w:rsid w:val="00603054"/>
    <w:rsid w:val="0061003B"/>
    <w:rsid w:val="0061030B"/>
    <w:rsid w:val="00611932"/>
    <w:rsid w:val="006119E8"/>
    <w:rsid w:val="00612FCD"/>
    <w:rsid w:val="00613784"/>
    <w:rsid w:val="006153A2"/>
    <w:rsid w:val="006170EC"/>
    <w:rsid w:val="00617B95"/>
    <w:rsid w:val="00617EA2"/>
    <w:rsid w:val="00621629"/>
    <w:rsid w:val="00621BE5"/>
    <w:rsid w:val="006221D8"/>
    <w:rsid w:val="00622A08"/>
    <w:rsid w:val="00623FD5"/>
    <w:rsid w:val="00625D91"/>
    <w:rsid w:val="00627E4E"/>
    <w:rsid w:val="00631B91"/>
    <w:rsid w:val="00631C98"/>
    <w:rsid w:val="00631D30"/>
    <w:rsid w:val="00633C68"/>
    <w:rsid w:val="006360D7"/>
    <w:rsid w:val="00636661"/>
    <w:rsid w:val="00637084"/>
    <w:rsid w:val="00641428"/>
    <w:rsid w:val="00641783"/>
    <w:rsid w:val="0064264A"/>
    <w:rsid w:val="006468D3"/>
    <w:rsid w:val="00646951"/>
    <w:rsid w:val="00661732"/>
    <w:rsid w:val="006630F7"/>
    <w:rsid w:val="00664E3E"/>
    <w:rsid w:val="00666D2D"/>
    <w:rsid w:val="006717B0"/>
    <w:rsid w:val="00671FF9"/>
    <w:rsid w:val="00672FF4"/>
    <w:rsid w:val="00673311"/>
    <w:rsid w:val="0067394D"/>
    <w:rsid w:val="00676BD4"/>
    <w:rsid w:val="00677442"/>
    <w:rsid w:val="006800D8"/>
    <w:rsid w:val="00680160"/>
    <w:rsid w:val="0068069A"/>
    <w:rsid w:val="00680C89"/>
    <w:rsid w:val="00684657"/>
    <w:rsid w:val="00684DD7"/>
    <w:rsid w:val="00686469"/>
    <w:rsid w:val="00686685"/>
    <w:rsid w:val="00691432"/>
    <w:rsid w:val="00692871"/>
    <w:rsid w:val="00692CC3"/>
    <w:rsid w:val="00694BCD"/>
    <w:rsid w:val="00696C11"/>
    <w:rsid w:val="006A4684"/>
    <w:rsid w:val="006A510F"/>
    <w:rsid w:val="006A5902"/>
    <w:rsid w:val="006A65E6"/>
    <w:rsid w:val="006B485D"/>
    <w:rsid w:val="006B5389"/>
    <w:rsid w:val="006B5774"/>
    <w:rsid w:val="006B6208"/>
    <w:rsid w:val="006C06BD"/>
    <w:rsid w:val="006C23E1"/>
    <w:rsid w:val="006C2EBE"/>
    <w:rsid w:val="006C406F"/>
    <w:rsid w:val="006C5228"/>
    <w:rsid w:val="006C5614"/>
    <w:rsid w:val="006C6D78"/>
    <w:rsid w:val="006C765D"/>
    <w:rsid w:val="006D0D7A"/>
    <w:rsid w:val="006D393A"/>
    <w:rsid w:val="006D3F5D"/>
    <w:rsid w:val="006D524B"/>
    <w:rsid w:val="006D7075"/>
    <w:rsid w:val="006D727E"/>
    <w:rsid w:val="006D7593"/>
    <w:rsid w:val="006E15DB"/>
    <w:rsid w:val="006E16FC"/>
    <w:rsid w:val="006E2005"/>
    <w:rsid w:val="006E4101"/>
    <w:rsid w:val="006E5402"/>
    <w:rsid w:val="006E78BE"/>
    <w:rsid w:val="006F5739"/>
    <w:rsid w:val="006F57C9"/>
    <w:rsid w:val="006F6018"/>
    <w:rsid w:val="00704E9C"/>
    <w:rsid w:val="00705C88"/>
    <w:rsid w:val="00712C74"/>
    <w:rsid w:val="00713CC0"/>
    <w:rsid w:val="00714898"/>
    <w:rsid w:val="007179EA"/>
    <w:rsid w:val="0072049B"/>
    <w:rsid w:val="00722D7B"/>
    <w:rsid w:val="00724395"/>
    <w:rsid w:val="00724449"/>
    <w:rsid w:val="00724FCE"/>
    <w:rsid w:val="00725FDB"/>
    <w:rsid w:val="00730B09"/>
    <w:rsid w:val="00733720"/>
    <w:rsid w:val="00733F2D"/>
    <w:rsid w:val="00734FDF"/>
    <w:rsid w:val="0073504B"/>
    <w:rsid w:val="00735265"/>
    <w:rsid w:val="00735814"/>
    <w:rsid w:val="007375E7"/>
    <w:rsid w:val="00741BF8"/>
    <w:rsid w:val="00744133"/>
    <w:rsid w:val="00744BEC"/>
    <w:rsid w:val="007472FE"/>
    <w:rsid w:val="00750FA6"/>
    <w:rsid w:val="00754AD4"/>
    <w:rsid w:val="00754CBF"/>
    <w:rsid w:val="007572B0"/>
    <w:rsid w:val="00760468"/>
    <w:rsid w:val="0076339A"/>
    <w:rsid w:val="007634DD"/>
    <w:rsid w:val="00764917"/>
    <w:rsid w:val="00764A92"/>
    <w:rsid w:val="007701FD"/>
    <w:rsid w:val="00771301"/>
    <w:rsid w:val="00771D7C"/>
    <w:rsid w:val="0077382D"/>
    <w:rsid w:val="007758D1"/>
    <w:rsid w:val="00776E20"/>
    <w:rsid w:val="00781C6B"/>
    <w:rsid w:val="007830A5"/>
    <w:rsid w:val="007837DB"/>
    <w:rsid w:val="0078658B"/>
    <w:rsid w:val="00787C91"/>
    <w:rsid w:val="007907EB"/>
    <w:rsid w:val="00791B89"/>
    <w:rsid w:val="0079303D"/>
    <w:rsid w:val="007A045C"/>
    <w:rsid w:val="007A111D"/>
    <w:rsid w:val="007A2498"/>
    <w:rsid w:val="007A3EDD"/>
    <w:rsid w:val="007A44EA"/>
    <w:rsid w:val="007A5E30"/>
    <w:rsid w:val="007A6255"/>
    <w:rsid w:val="007A6B5C"/>
    <w:rsid w:val="007B1507"/>
    <w:rsid w:val="007B150C"/>
    <w:rsid w:val="007B52A8"/>
    <w:rsid w:val="007C0750"/>
    <w:rsid w:val="007C0DE1"/>
    <w:rsid w:val="007C3378"/>
    <w:rsid w:val="007C34E6"/>
    <w:rsid w:val="007C3860"/>
    <w:rsid w:val="007C3DEE"/>
    <w:rsid w:val="007C683E"/>
    <w:rsid w:val="007C7627"/>
    <w:rsid w:val="007D0705"/>
    <w:rsid w:val="007D0B89"/>
    <w:rsid w:val="007D2855"/>
    <w:rsid w:val="007D35AE"/>
    <w:rsid w:val="007D7732"/>
    <w:rsid w:val="007D7851"/>
    <w:rsid w:val="007E01C5"/>
    <w:rsid w:val="007E053C"/>
    <w:rsid w:val="007E3DE7"/>
    <w:rsid w:val="007E40D4"/>
    <w:rsid w:val="007E5323"/>
    <w:rsid w:val="007E589B"/>
    <w:rsid w:val="007E5A76"/>
    <w:rsid w:val="007E5B34"/>
    <w:rsid w:val="007E769D"/>
    <w:rsid w:val="007F3915"/>
    <w:rsid w:val="007F4C10"/>
    <w:rsid w:val="007F57E6"/>
    <w:rsid w:val="007F5F3A"/>
    <w:rsid w:val="007F612F"/>
    <w:rsid w:val="00800602"/>
    <w:rsid w:val="0080138B"/>
    <w:rsid w:val="008027C9"/>
    <w:rsid w:val="00803E19"/>
    <w:rsid w:val="008055BD"/>
    <w:rsid w:val="00807BCA"/>
    <w:rsid w:val="008117A4"/>
    <w:rsid w:val="00812B6A"/>
    <w:rsid w:val="008156BA"/>
    <w:rsid w:val="00815AD4"/>
    <w:rsid w:val="00815BF3"/>
    <w:rsid w:val="00821C4E"/>
    <w:rsid w:val="00822EF8"/>
    <w:rsid w:val="008232B8"/>
    <w:rsid w:val="00824D62"/>
    <w:rsid w:val="0083284E"/>
    <w:rsid w:val="00834C2C"/>
    <w:rsid w:val="00834D55"/>
    <w:rsid w:val="00834E27"/>
    <w:rsid w:val="00835058"/>
    <w:rsid w:val="00836559"/>
    <w:rsid w:val="0083696A"/>
    <w:rsid w:val="00837D01"/>
    <w:rsid w:val="0084147B"/>
    <w:rsid w:val="0084268E"/>
    <w:rsid w:val="00842C10"/>
    <w:rsid w:val="0085216A"/>
    <w:rsid w:val="008524E9"/>
    <w:rsid w:val="00853138"/>
    <w:rsid w:val="008555AD"/>
    <w:rsid w:val="00856E1A"/>
    <w:rsid w:val="0085749B"/>
    <w:rsid w:val="00861B6A"/>
    <w:rsid w:val="00861FCE"/>
    <w:rsid w:val="00863281"/>
    <w:rsid w:val="00863C88"/>
    <w:rsid w:val="008662AF"/>
    <w:rsid w:val="008669E9"/>
    <w:rsid w:val="0087106F"/>
    <w:rsid w:val="00872959"/>
    <w:rsid w:val="00876E47"/>
    <w:rsid w:val="008817E2"/>
    <w:rsid w:val="0088225C"/>
    <w:rsid w:val="00883657"/>
    <w:rsid w:val="00884616"/>
    <w:rsid w:val="00886C42"/>
    <w:rsid w:val="008941D1"/>
    <w:rsid w:val="00895D4D"/>
    <w:rsid w:val="00895E4F"/>
    <w:rsid w:val="00897D13"/>
    <w:rsid w:val="008A398D"/>
    <w:rsid w:val="008A4C08"/>
    <w:rsid w:val="008A7CD7"/>
    <w:rsid w:val="008B4F64"/>
    <w:rsid w:val="008B68BF"/>
    <w:rsid w:val="008C0EA5"/>
    <w:rsid w:val="008C4849"/>
    <w:rsid w:val="008C4CD4"/>
    <w:rsid w:val="008C548E"/>
    <w:rsid w:val="008D13BB"/>
    <w:rsid w:val="008D302C"/>
    <w:rsid w:val="008D4802"/>
    <w:rsid w:val="008D6BD8"/>
    <w:rsid w:val="008E082F"/>
    <w:rsid w:val="008E08ED"/>
    <w:rsid w:val="008E3680"/>
    <w:rsid w:val="008E3A7A"/>
    <w:rsid w:val="008E3A89"/>
    <w:rsid w:val="008E4046"/>
    <w:rsid w:val="008E4354"/>
    <w:rsid w:val="008E55FB"/>
    <w:rsid w:val="008E5BD5"/>
    <w:rsid w:val="008E5FA4"/>
    <w:rsid w:val="008E61C8"/>
    <w:rsid w:val="008F07C4"/>
    <w:rsid w:val="008F1C64"/>
    <w:rsid w:val="008F4F0A"/>
    <w:rsid w:val="008F5752"/>
    <w:rsid w:val="008F58E6"/>
    <w:rsid w:val="008F68DC"/>
    <w:rsid w:val="00900ABD"/>
    <w:rsid w:val="0090124C"/>
    <w:rsid w:val="0090299C"/>
    <w:rsid w:val="00903414"/>
    <w:rsid w:val="00903730"/>
    <w:rsid w:val="00904BBD"/>
    <w:rsid w:val="00905333"/>
    <w:rsid w:val="00906B89"/>
    <w:rsid w:val="00912FB1"/>
    <w:rsid w:val="009133E4"/>
    <w:rsid w:val="00914431"/>
    <w:rsid w:val="009177F0"/>
    <w:rsid w:val="0092267C"/>
    <w:rsid w:val="009226EC"/>
    <w:rsid w:val="0092325E"/>
    <w:rsid w:val="00923D30"/>
    <w:rsid w:val="00925C53"/>
    <w:rsid w:val="00927DFB"/>
    <w:rsid w:val="00937609"/>
    <w:rsid w:val="00937A50"/>
    <w:rsid w:val="00941720"/>
    <w:rsid w:val="00942455"/>
    <w:rsid w:val="0094377C"/>
    <w:rsid w:val="00945537"/>
    <w:rsid w:val="009461C7"/>
    <w:rsid w:val="009472A2"/>
    <w:rsid w:val="00950557"/>
    <w:rsid w:val="00952543"/>
    <w:rsid w:val="00953443"/>
    <w:rsid w:val="009535C5"/>
    <w:rsid w:val="0095388F"/>
    <w:rsid w:val="00956BB4"/>
    <w:rsid w:val="00957DAB"/>
    <w:rsid w:val="009610A5"/>
    <w:rsid w:val="00966282"/>
    <w:rsid w:val="009666B7"/>
    <w:rsid w:val="00967087"/>
    <w:rsid w:val="0096774C"/>
    <w:rsid w:val="00970875"/>
    <w:rsid w:val="009709BF"/>
    <w:rsid w:val="009716E1"/>
    <w:rsid w:val="009718D9"/>
    <w:rsid w:val="00971A24"/>
    <w:rsid w:val="0097539F"/>
    <w:rsid w:val="00981FBF"/>
    <w:rsid w:val="009820E5"/>
    <w:rsid w:val="00982768"/>
    <w:rsid w:val="0098328F"/>
    <w:rsid w:val="00983386"/>
    <w:rsid w:val="00983863"/>
    <w:rsid w:val="00984430"/>
    <w:rsid w:val="00985062"/>
    <w:rsid w:val="00985186"/>
    <w:rsid w:val="00985255"/>
    <w:rsid w:val="00985522"/>
    <w:rsid w:val="009862A0"/>
    <w:rsid w:val="00986A6B"/>
    <w:rsid w:val="00987EE1"/>
    <w:rsid w:val="00987F5B"/>
    <w:rsid w:val="00990D9D"/>
    <w:rsid w:val="00991188"/>
    <w:rsid w:val="00991255"/>
    <w:rsid w:val="00992E2C"/>
    <w:rsid w:val="00996E8B"/>
    <w:rsid w:val="009A06EA"/>
    <w:rsid w:val="009A573E"/>
    <w:rsid w:val="009A61E7"/>
    <w:rsid w:val="009A7BBA"/>
    <w:rsid w:val="009B1348"/>
    <w:rsid w:val="009B140D"/>
    <w:rsid w:val="009B1647"/>
    <w:rsid w:val="009B37DF"/>
    <w:rsid w:val="009B5957"/>
    <w:rsid w:val="009B5A8C"/>
    <w:rsid w:val="009B67CF"/>
    <w:rsid w:val="009B7D76"/>
    <w:rsid w:val="009C1951"/>
    <w:rsid w:val="009C20AD"/>
    <w:rsid w:val="009C2A3E"/>
    <w:rsid w:val="009C38D9"/>
    <w:rsid w:val="009C4F6E"/>
    <w:rsid w:val="009C7B5B"/>
    <w:rsid w:val="009C7B5C"/>
    <w:rsid w:val="009D158D"/>
    <w:rsid w:val="009D22C3"/>
    <w:rsid w:val="009D2817"/>
    <w:rsid w:val="009D3B21"/>
    <w:rsid w:val="009D3D7D"/>
    <w:rsid w:val="009D6FBD"/>
    <w:rsid w:val="009E02F1"/>
    <w:rsid w:val="009E0E7C"/>
    <w:rsid w:val="009E1E74"/>
    <w:rsid w:val="009E28A0"/>
    <w:rsid w:val="009E5D7F"/>
    <w:rsid w:val="009F1D5C"/>
    <w:rsid w:val="009F21C0"/>
    <w:rsid w:val="009F5456"/>
    <w:rsid w:val="009F637C"/>
    <w:rsid w:val="00A000CC"/>
    <w:rsid w:val="00A00922"/>
    <w:rsid w:val="00A03843"/>
    <w:rsid w:val="00A044D6"/>
    <w:rsid w:val="00A10CAF"/>
    <w:rsid w:val="00A119DA"/>
    <w:rsid w:val="00A11CE3"/>
    <w:rsid w:val="00A129E5"/>
    <w:rsid w:val="00A1301C"/>
    <w:rsid w:val="00A2146D"/>
    <w:rsid w:val="00A244D4"/>
    <w:rsid w:val="00A25D37"/>
    <w:rsid w:val="00A264C0"/>
    <w:rsid w:val="00A267C2"/>
    <w:rsid w:val="00A31FA9"/>
    <w:rsid w:val="00A350E2"/>
    <w:rsid w:val="00A35B30"/>
    <w:rsid w:val="00A401EB"/>
    <w:rsid w:val="00A40FBB"/>
    <w:rsid w:val="00A42590"/>
    <w:rsid w:val="00A4640D"/>
    <w:rsid w:val="00A466ED"/>
    <w:rsid w:val="00A4682A"/>
    <w:rsid w:val="00A46870"/>
    <w:rsid w:val="00A51E84"/>
    <w:rsid w:val="00A522BD"/>
    <w:rsid w:val="00A5645A"/>
    <w:rsid w:val="00A570B6"/>
    <w:rsid w:val="00A603DE"/>
    <w:rsid w:val="00A6042B"/>
    <w:rsid w:val="00A6298A"/>
    <w:rsid w:val="00A63987"/>
    <w:rsid w:val="00A66220"/>
    <w:rsid w:val="00A67630"/>
    <w:rsid w:val="00A67988"/>
    <w:rsid w:val="00A679B6"/>
    <w:rsid w:val="00A716D9"/>
    <w:rsid w:val="00A74A3D"/>
    <w:rsid w:val="00A74EEA"/>
    <w:rsid w:val="00A7513F"/>
    <w:rsid w:val="00A778FB"/>
    <w:rsid w:val="00A84063"/>
    <w:rsid w:val="00A90C2B"/>
    <w:rsid w:val="00A915DE"/>
    <w:rsid w:val="00A92614"/>
    <w:rsid w:val="00A9392B"/>
    <w:rsid w:val="00A94484"/>
    <w:rsid w:val="00A968C4"/>
    <w:rsid w:val="00AA5264"/>
    <w:rsid w:val="00AA5548"/>
    <w:rsid w:val="00AA57A5"/>
    <w:rsid w:val="00AA63A7"/>
    <w:rsid w:val="00AA6923"/>
    <w:rsid w:val="00AA6BA2"/>
    <w:rsid w:val="00AB0EE3"/>
    <w:rsid w:val="00AC4AB6"/>
    <w:rsid w:val="00AC4CD8"/>
    <w:rsid w:val="00AC4DB0"/>
    <w:rsid w:val="00AC75D7"/>
    <w:rsid w:val="00AD1648"/>
    <w:rsid w:val="00AD2ED4"/>
    <w:rsid w:val="00AD4C5A"/>
    <w:rsid w:val="00AD534E"/>
    <w:rsid w:val="00AE00E5"/>
    <w:rsid w:val="00AE12C8"/>
    <w:rsid w:val="00AE4D0D"/>
    <w:rsid w:val="00AE5C75"/>
    <w:rsid w:val="00AE79D0"/>
    <w:rsid w:val="00AF14CA"/>
    <w:rsid w:val="00AF2A96"/>
    <w:rsid w:val="00AF433A"/>
    <w:rsid w:val="00AF453B"/>
    <w:rsid w:val="00AF49A1"/>
    <w:rsid w:val="00AF70D5"/>
    <w:rsid w:val="00B025F2"/>
    <w:rsid w:val="00B03EA1"/>
    <w:rsid w:val="00B03EC6"/>
    <w:rsid w:val="00B04AA7"/>
    <w:rsid w:val="00B04CD6"/>
    <w:rsid w:val="00B04F2D"/>
    <w:rsid w:val="00B052B2"/>
    <w:rsid w:val="00B07136"/>
    <w:rsid w:val="00B12481"/>
    <w:rsid w:val="00B12A01"/>
    <w:rsid w:val="00B139A5"/>
    <w:rsid w:val="00B1759A"/>
    <w:rsid w:val="00B20096"/>
    <w:rsid w:val="00B211DB"/>
    <w:rsid w:val="00B21714"/>
    <w:rsid w:val="00B262DF"/>
    <w:rsid w:val="00B26AF2"/>
    <w:rsid w:val="00B304BD"/>
    <w:rsid w:val="00B31505"/>
    <w:rsid w:val="00B32376"/>
    <w:rsid w:val="00B40BD1"/>
    <w:rsid w:val="00B4172B"/>
    <w:rsid w:val="00B42B5D"/>
    <w:rsid w:val="00B46491"/>
    <w:rsid w:val="00B46B3B"/>
    <w:rsid w:val="00B52543"/>
    <w:rsid w:val="00B55623"/>
    <w:rsid w:val="00B55C2F"/>
    <w:rsid w:val="00B56AA2"/>
    <w:rsid w:val="00B6172A"/>
    <w:rsid w:val="00B6206A"/>
    <w:rsid w:val="00B63504"/>
    <w:rsid w:val="00B65593"/>
    <w:rsid w:val="00B65758"/>
    <w:rsid w:val="00B6634C"/>
    <w:rsid w:val="00B74ACA"/>
    <w:rsid w:val="00B75B1D"/>
    <w:rsid w:val="00B771AC"/>
    <w:rsid w:val="00B80835"/>
    <w:rsid w:val="00B851F7"/>
    <w:rsid w:val="00B8701E"/>
    <w:rsid w:val="00B9021F"/>
    <w:rsid w:val="00B90FA7"/>
    <w:rsid w:val="00B954FB"/>
    <w:rsid w:val="00B9577C"/>
    <w:rsid w:val="00BA0158"/>
    <w:rsid w:val="00BA0D0D"/>
    <w:rsid w:val="00BA0DE3"/>
    <w:rsid w:val="00BA2B60"/>
    <w:rsid w:val="00BA4CCC"/>
    <w:rsid w:val="00BA5832"/>
    <w:rsid w:val="00BB0E82"/>
    <w:rsid w:val="00BB4F07"/>
    <w:rsid w:val="00BC0CBB"/>
    <w:rsid w:val="00BC1993"/>
    <w:rsid w:val="00BC2914"/>
    <w:rsid w:val="00BC606D"/>
    <w:rsid w:val="00BC62BA"/>
    <w:rsid w:val="00BC6A89"/>
    <w:rsid w:val="00BD348B"/>
    <w:rsid w:val="00BD4091"/>
    <w:rsid w:val="00BD652E"/>
    <w:rsid w:val="00BD6A97"/>
    <w:rsid w:val="00BE35BB"/>
    <w:rsid w:val="00BE3A11"/>
    <w:rsid w:val="00BE5E54"/>
    <w:rsid w:val="00BE7406"/>
    <w:rsid w:val="00BF1226"/>
    <w:rsid w:val="00BF1289"/>
    <w:rsid w:val="00BF19E5"/>
    <w:rsid w:val="00BF4183"/>
    <w:rsid w:val="00BF563C"/>
    <w:rsid w:val="00BF75D1"/>
    <w:rsid w:val="00C03584"/>
    <w:rsid w:val="00C071EE"/>
    <w:rsid w:val="00C11953"/>
    <w:rsid w:val="00C13523"/>
    <w:rsid w:val="00C13CA1"/>
    <w:rsid w:val="00C14AFD"/>
    <w:rsid w:val="00C14F34"/>
    <w:rsid w:val="00C15671"/>
    <w:rsid w:val="00C278B6"/>
    <w:rsid w:val="00C27995"/>
    <w:rsid w:val="00C301AF"/>
    <w:rsid w:val="00C308E2"/>
    <w:rsid w:val="00C335DE"/>
    <w:rsid w:val="00C35E52"/>
    <w:rsid w:val="00C37CD2"/>
    <w:rsid w:val="00C423ED"/>
    <w:rsid w:val="00C43BE5"/>
    <w:rsid w:val="00C46BE4"/>
    <w:rsid w:val="00C47516"/>
    <w:rsid w:val="00C47618"/>
    <w:rsid w:val="00C57C81"/>
    <w:rsid w:val="00C6020E"/>
    <w:rsid w:val="00C62CF9"/>
    <w:rsid w:val="00C642FE"/>
    <w:rsid w:val="00C6536A"/>
    <w:rsid w:val="00C663C5"/>
    <w:rsid w:val="00C71425"/>
    <w:rsid w:val="00C74EE9"/>
    <w:rsid w:val="00C75C86"/>
    <w:rsid w:val="00C77B32"/>
    <w:rsid w:val="00C81689"/>
    <w:rsid w:val="00C83F94"/>
    <w:rsid w:val="00C86050"/>
    <w:rsid w:val="00C87A5A"/>
    <w:rsid w:val="00C906EF"/>
    <w:rsid w:val="00C92ADC"/>
    <w:rsid w:val="00C92F4B"/>
    <w:rsid w:val="00C93A3E"/>
    <w:rsid w:val="00C949DF"/>
    <w:rsid w:val="00C961D7"/>
    <w:rsid w:val="00C96246"/>
    <w:rsid w:val="00C9765D"/>
    <w:rsid w:val="00CA1874"/>
    <w:rsid w:val="00CA1F99"/>
    <w:rsid w:val="00CA24DA"/>
    <w:rsid w:val="00CB35B0"/>
    <w:rsid w:val="00CB6DE3"/>
    <w:rsid w:val="00CB6F89"/>
    <w:rsid w:val="00CC32C2"/>
    <w:rsid w:val="00CC5376"/>
    <w:rsid w:val="00CD152F"/>
    <w:rsid w:val="00CD3416"/>
    <w:rsid w:val="00CD5907"/>
    <w:rsid w:val="00CD7C65"/>
    <w:rsid w:val="00CE2E89"/>
    <w:rsid w:val="00CE361F"/>
    <w:rsid w:val="00CE63D0"/>
    <w:rsid w:val="00CE6FF2"/>
    <w:rsid w:val="00CE7BCF"/>
    <w:rsid w:val="00CF279A"/>
    <w:rsid w:val="00CF4380"/>
    <w:rsid w:val="00CF4DCD"/>
    <w:rsid w:val="00CF7363"/>
    <w:rsid w:val="00D002F5"/>
    <w:rsid w:val="00D0171D"/>
    <w:rsid w:val="00D01763"/>
    <w:rsid w:val="00D01BC8"/>
    <w:rsid w:val="00D025CE"/>
    <w:rsid w:val="00D0263A"/>
    <w:rsid w:val="00D0473E"/>
    <w:rsid w:val="00D0615A"/>
    <w:rsid w:val="00D065C4"/>
    <w:rsid w:val="00D141B4"/>
    <w:rsid w:val="00D14972"/>
    <w:rsid w:val="00D14A79"/>
    <w:rsid w:val="00D15EFC"/>
    <w:rsid w:val="00D207F6"/>
    <w:rsid w:val="00D22E1C"/>
    <w:rsid w:val="00D23EF3"/>
    <w:rsid w:val="00D30124"/>
    <w:rsid w:val="00D32A93"/>
    <w:rsid w:val="00D33A94"/>
    <w:rsid w:val="00D35643"/>
    <w:rsid w:val="00D35E43"/>
    <w:rsid w:val="00D3608D"/>
    <w:rsid w:val="00D37A83"/>
    <w:rsid w:val="00D37FFC"/>
    <w:rsid w:val="00D41DD7"/>
    <w:rsid w:val="00D42465"/>
    <w:rsid w:val="00D46486"/>
    <w:rsid w:val="00D4676F"/>
    <w:rsid w:val="00D469AC"/>
    <w:rsid w:val="00D47D5B"/>
    <w:rsid w:val="00D50204"/>
    <w:rsid w:val="00D5665B"/>
    <w:rsid w:val="00D6575E"/>
    <w:rsid w:val="00D668CF"/>
    <w:rsid w:val="00D705D6"/>
    <w:rsid w:val="00D71AE8"/>
    <w:rsid w:val="00D72798"/>
    <w:rsid w:val="00D74E32"/>
    <w:rsid w:val="00D762F9"/>
    <w:rsid w:val="00D76CCC"/>
    <w:rsid w:val="00D8445C"/>
    <w:rsid w:val="00D85390"/>
    <w:rsid w:val="00D90FFE"/>
    <w:rsid w:val="00D91A39"/>
    <w:rsid w:val="00D940F7"/>
    <w:rsid w:val="00D96F34"/>
    <w:rsid w:val="00D97FDD"/>
    <w:rsid w:val="00DA13A5"/>
    <w:rsid w:val="00DA336C"/>
    <w:rsid w:val="00DA435D"/>
    <w:rsid w:val="00DA5722"/>
    <w:rsid w:val="00DA5C89"/>
    <w:rsid w:val="00DA69B8"/>
    <w:rsid w:val="00DA7A15"/>
    <w:rsid w:val="00DB1B2F"/>
    <w:rsid w:val="00DB3E87"/>
    <w:rsid w:val="00DB478B"/>
    <w:rsid w:val="00DB4BE5"/>
    <w:rsid w:val="00DB5639"/>
    <w:rsid w:val="00DB679F"/>
    <w:rsid w:val="00DB6E5A"/>
    <w:rsid w:val="00DC03C5"/>
    <w:rsid w:val="00DC0C4E"/>
    <w:rsid w:val="00DC346B"/>
    <w:rsid w:val="00DC45D5"/>
    <w:rsid w:val="00DC4C76"/>
    <w:rsid w:val="00DC66D9"/>
    <w:rsid w:val="00DD1128"/>
    <w:rsid w:val="00DD159A"/>
    <w:rsid w:val="00DD1663"/>
    <w:rsid w:val="00DD61DF"/>
    <w:rsid w:val="00DE260D"/>
    <w:rsid w:val="00DE4EBD"/>
    <w:rsid w:val="00DF010F"/>
    <w:rsid w:val="00DF2C78"/>
    <w:rsid w:val="00DF3266"/>
    <w:rsid w:val="00DF4976"/>
    <w:rsid w:val="00DF7B45"/>
    <w:rsid w:val="00E00ED1"/>
    <w:rsid w:val="00E0340B"/>
    <w:rsid w:val="00E06A95"/>
    <w:rsid w:val="00E07339"/>
    <w:rsid w:val="00E07E80"/>
    <w:rsid w:val="00E10112"/>
    <w:rsid w:val="00E10AF4"/>
    <w:rsid w:val="00E137A9"/>
    <w:rsid w:val="00E139D5"/>
    <w:rsid w:val="00E1441C"/>
    <w:rsid w:val="00E146A0"/>
    <w:rsid w:val="00E17BED"/>
    <w:rsid w:val="00E20350"/>
    <w:rsid w:val="00E20F2E"/>
    <w:rsid w:val="00E2225F"/>
    <w:rsid w:val="00E22533"/>
    <w:rsid w:val="00E22DD8"/>
    <w:rsid w:val="00E23A9E"/>
    <w:rsid w:val="00E2468E"/>
    <w:rsid w:val="00E2683A"/>
    <w:rsid w:val="00E2691F"/>
    <w:rsid w:val="00E31740"/>
    <w:rsid w:val="00E32A3C"/>
    <w:rsid w:val="00E35303"/>
    <w:rsid w:val="00E35948"/>
    <w:rsid w:val="00E37E49"/>
    <w:rsid w:val="00E37F04"/>
    <w:rsid w:val="00E400F1"/>
    <w:rsid w:val="00E40BF8"/>
    <w:rsid w:val="00E41807"/>
    <w:rsid w:val="00E42DA9"/>
    <w:rsid w:val="00E43D97"/>
    <w:rsid w:val="00E47C79"/>
    <w:rsid w:val="00E5081A"/>
    <w:rsid w:val="00E5195B"/>
    <w:rsid w:val="00E551EB"/>
    <w:rsid w:val="00E56469"/>
    <w:rsid w:val="00E603BB"/>
    <w:rsid w:val="00E61E10"/>
    <w:rsid w:val="00E66511"/>
    <w:rsid w:val="00E6689A"/>
    <w:rsid w:val="00E66D8E"/>
    <w:rsid w:val="00E74367"/>
    <w:rsid w:val="00E75528"/>
    <w:rsid w:val="00E800FA"/>
    <w:rsid w:val="00E803EE"/>
    <w:rsid w:val="00E8278A"/>
    <w:rsid w:val="00E8304E"/>
    <w:rsid w:val="00E84761"/>
    <w:rsid w:val="00E86D62"/>
    <w:rsid w:val="00E91C93"/>
    <w:rsid w:val="00E93EDF"/>
    <w:rsid w:val="00E948F0"/>
    <w:rsid w:val="00E94C5C"/>
    <w:rsid w:val="00E95061"/>
    <w:rsid w:val="00E97743"/>
    <w:rsid w:val="00E97C43"/>
    <w:rsid w:val="00EA24C5"/>
    <w:rsid w:val="00EA3443"/>
    <w:rsid w:val="00EA4370"/>
    <w:rsid w:val="00EA4CA6"/>
    <w:rsid w:val="00EA69CF"/>
    <w:rsid w:val="00EB0AF3"/>
    <w:rsid w:val="00EB6A43"/>
    <w:rsid w:val="00EB6C97"/>
    <w:rsid w:val="00EC0516"/>
    <w:rsid w:val="00EC2BF1"/>
    <w:rsid w:val="00EC5C08"/>
    <w:rsid w:val="00EC7B80"/>
    <w:rsid w:val="00ED11C8"/>
    <w:rsid w:val="00ED1216"/>
    <w:rsid w:val="00ED1417"/>
    <w:rsid w:val="00ED65F5"/>
    <w:rsid w:val="00ED725D"/>
    <w:rsid w:val="00EE0021"/>
    <w:rsid w:val="00EE1903"/>
    <w:rsid w:val="00EE1EF1"/>
    <w:rsid w:val="00EE3D97"/>
    <w:rsid w:val="00EE5A8A"/>
    <w:rsid w:val="00EE6DF2"/>
    <w:rsid w:val="00EE7004"/>
    <w:rsid w:val="00EE72C2"/>
    <w:rsid w:val="00EF09C5"/>
    <w:rsid w:val="00EF49E5"/>
    <w:rsid w:val="00EF6874"/>
    <w:rsid w:val="00EF7B0D"/>
    <w:rsid w:val="00F027C6"/>
    <w:rsid w:val="00F03294"/>
    <w:rsid w:val="00F03C63"/>
    <w:rsid w:val="00F0485A"/>
    <w:rsid w:val="00F05FC8"/>
    <w:rsid w:val="00F074A5"/>
    <w:rsid w:val="00F07EF5"/>
    <w:rsid w:val="00F10CD8"/>
    <w:rsid w:val="00F21205"/>
    <w:rsid w:val="00F2203D"/>
    <w:rsid w:val="00F24F51"/>
    <w:rsid w:val="00F30799"/>
    <w:rsid w:val="00F32872"/>
    <w:rsid w:val="00F348AE"/>
    <w:rsid w:val="00F35C72"/>
    <w:rsid w:val="00F3624F"/>
    <w:rsid w:val="00F37143"/>
    <w:rsid w:val="00F37985"/>
    <w:rsid w:val="00F42E95"/>
    <w:rsid w:val="00F47C3F"/>
    <w:rsid w:val="00F50EA5"/>
    <w:rsid w:val="00F5134E"/>
    <w:rsid w:val="00F51F80"/>
    <w:rsid w:val="00F52564"/>
    <w:rsid w:val="00F553A9"/>
    <w:rsid w:val="00F55A07"/>
    <w:rsid w:val="00F571B0"/>
    <w:rsid w:val="00F62AFE"/>
    <w:rsid w:val="00F63E51"/>
    <w:rsid w:val="00F651E0"/>
    <w:rsid w:val="00F66871"/>
    <w:rsid w:val="00F668F3"/>
    <w:rsid w:val="00F67739"/>
    <w:rsid w:val="00F67CE0"/>
    <w:rsid w:val="00F70033"/>
    <w:rsid w:val="00F70329"/>
    <w:rsid w:val="00F72404"/>
    <w:rsid w:val="00F7270F"/>
    <w:rsid w:val="00F77BBF"/>
    <w:rsid w:val="00F81730"/>
    <w:rsid w:val="00F827F7"/>
    <w:rsid w:val="00F84EB3"/>
    <w:rsid w:val="00F8677B"/>
    <w:rsid w:val="00F87663"/>
    <w:rsid w:val="00F9231D"/>
    <w:rsid w:val="00F93DC0"/>
    <w:rsid w:val="00F947FA"/>
    <w:rsid w:val="00FA0EB1"/>
    <w:rsid w:val="00FA2F9A"/>
    <w:rsid w:val="00FA6817"/>
    <w:rsid w:val="00FB0210"/>
    <w:rsid w:val="00FB4D1A"/>
    <w:rsid w:val="00FB75CA"/>
    <w:rsid w:val="00FB79F1"/>
    <w:rsid w:val="00FB7BF8"/>
    <w:rsid w:val="00FB7FB4"/>
    <w:rsid w:val="00FC0B42"/>
    <w:rsid w:val="00FC458E"/>
    <w:rsid w:val="00FD0CFF"/>
    <w:rsid w:val="00FD31CF"/>
    <w:rsid w:val="00FE0E8A"/>
    <w:rsid w:val="00FE1B3B"/>
    <w:rsid w:val="00FF383A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D4CB2"/>
  <w15:chartTrackingRefBased/>
  <w15:docId w15:val="{8C1B88E5-89E9-4612-8D0E-E6511195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sz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07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D707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E35303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35303"/>
    <w:rPr>
      <w:rFonts w:ascii="Calibri" w:hAnsi="Calibri" w:cs="Calibri"/>
      <w:noProof/>
      <w:kern w:val="2"/>
      <w:sz w:val="20"/>
      <w:szCs w:val="22"/>
    </w:rPr>
  </w:style>
  <w:style w:type="paragraph" w:customStyle="1" w:styleId="EndNoteBibliography">
    <w:name w:val="EndNote Bibliography"/>
    <w:basedOn w:val="a"/>
    <w:link w:val="EndNoteBibliography0"/>
    <w:rsid w:val="00E35303"/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35303"/>
    <w:rPr>
      <w:rFonts w:ascii="Calibri" w:hAnsi="Calibri" w:cs="Calibri"/>
      <w:noProof/>
      <w:kern w:val="2"/>
      <w:sz w:val="20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B0AF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B0AF3"/>
    <w:rPr>
      <w:rFonts w:ascii="Calibri" w:hAnsi="Calibr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13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0138B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013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0138B"/>
    <w:rPr>
      <w:rFonts w:ascii="Calibri" w:hAnsi="Calibri"/>
      <w:kern w:val="2"/>
      <w:sz w:val="18"/>
      <w:szCs w:val="18"/>
    </w:rPr>
  </w:style>
  <w:style w:type="character" w:customStyle="1" w:styleId="fontstyle21">
    <w:name w:val="fontstyle21"/>
    <w:basedOn w:val="a0"/>
    <w:rsid w:val="0012476B"/>
    <w:rPr>
      <w:rFonts w:ascii="NllrssAdvTT86d47313" w:hAnsi="NllrssAdvTT86d47313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tlid-translation">
    <w:name w:val="tlid-translation"/>
    <w:basedOn w:val="a0"/>
    <w:rsid w:val="00DB4BE5"/>
  </w:style>
  <w:style w:type="character" w:customStyle="1" w:styleId="gt-baf-cell">
    <w:name w:val="gt-baf-cell"/>
    <w:basedOn w:val="a0"/>
    <w:rsid w:val="00815AD4"/>
  </w:style>
  <w:style w:type="paragraph" w:styleId="a9">
    <w:name w:val="List Paragraph"/>
    <w:basedOn w:val="a"/>
    <w:uiPriority w:val="34"/>
    <w:qFormat/>
    <w:rsid w:val="00E800FA"/>
    <w:pPr>
      <w:ind w:firstLineChars="200" w:firstLine="420"/>
    </w:pPr>
  </w:style>
  <w:style w:type="character" w:customStyle="1" w:styleId="fontstyle31">
    <w:name w:val="fontstyle31"/>
    <w:basedOn w:val="a0"/>
    <w:rsid w:val="006221D8"/>
    <w:rPr>
      <w:rFonts w:ascii="OTNEJMQuadraat-Italic" w:hAnsi="OTNEJMQuadraat-Italic" w:hint="default"/>
      <w:b w:val="0"/>
      <w:bCs w:val="0"/>
      <w:i/>
      <w:iCs/>
      <w:color w:val="242021"/>
      <w:sz w:val="20"/>
      <w:szCs w:val="20"/>
    </w:rPr>
  </w:style>
  <w:style w:type="character" w:styleId="aa">
    <w:name w:val="line number"/>
    <w:basedOn w:val="a0"/>
    <w:uiPriority w:val="99"/>
    <w:semiHidden/>
    <w:unhideWhenUsed/>
    <w:rsid w:val="00714898"/>
  </w:style>
  <w:style w:type="character" w:styleId="ab">
    <w:name w:val="Placeholder Text"/>
    <w:basedOn w:val="a0"/>
    <w:uiPriority w:val="99"/>
    <w:semiHidden/>
    <w:rsid w:val="000304F1"/>
    <w:rPr>
      <w:color w:val="808080"/>
    </w:rPr>
  </w:style>
  <w:style w:type="character" w:styleId="ac">
    <w:name w:val="Hyperlink"/>
    <w:basedOn w:val="a0"/>
    <w:uiPriority w:val="99"/>
    <w:unhideWhenUsed/>
    <w:rsid w:val="00F05FC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05FC8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6A65E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6A65E6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6A65E6"/>
    <w:rPr>
      <w:rFonts w:ascii="Calibri" w:hAnsi="Calibri"/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A65E6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6A65E6"/>
    <w:rPr>
      <w:rFonts w:ascii="Calibri" w:hAnsi="Calibri"/>
      <w:b/>
      <w:bCs/>
      <w:kern w:val="2"/>
      <w:sz w:val="21"/>
      <w:szCs w:val="22"/>
    </w:rPr>
  </w:style>
  <w:style w:type="table" w:styleId="af3">
    <w:name w:val="Table Grid"/>
    <w:basedOn w:val="a1"/>
    <w:uiPriority w:val="39"/>
    <w:rsid w:val="00C94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xl@ems.hrbmu.edu.c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153F2-8D6F-4FF3-9408-E83894B9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28565</TotalTime>
  <Pages>8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YJ15704634895</dc:creator>
  <cp:keywords/>
  <dc:description/>
  <cp:lastModifiedBy>T_Edited_20210225</cp:lastModifiedBy>
  <cp:revision>224</cp:revision>
  <dcterms:created xsi:type="dcterms:W3CDTF">2020-03-20T12:22:00Z</dcterms:created>
  <dcterms:modified xsi:type="dcterms:W3CDTF">2021-05-18T13:26:00Z</dcterms:modified>
</cp:coreProperties>
</file>