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0D" w:rsidRDefault="00065A0D" w:rsidP="00065A0D">
      <w:proofErr w:type="spellStart"/>
      <w:r>
        <w:t>Table</w:t>
      </w:r>
      <w:proofErr w:type="spellEnd"/>
      <w:r>
        <w:t xml:space="preserve"> S3. </w:t>
      </w:r>
      <w:proofErr w:type="spellStart"/>
      <w:r>
        <w:t>Prevalence</w:t>
      </w:r>
      <w:proofErr w:type="spellEnd"/>
      <w:r>
        <w:t xml:space="preserve"> of Blastocystis and </w:t>
      </w:r>
      <w:proofErr w:type="spellStart"/>
      <w:r>
        <w:t>subtypes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asociation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abdominal </w:t>
      </w:r>
      <w:proofErr w:type="spellStart"/>
      <w:r>
        <w:t>constipation</w:t>
      </w:r>
      <w:proofErr w:type="spellEnd"/>
      <w:r>
        <w:t xml:space="preserve"> in FACSA </w:t>
      </w:r>
      <w:proofErr w:type="spellStart"/>
      <w:r>
        <w:t>cohort</w:t>
      </w:r>
      <w:proofErr w:type="spellEnd"/>
      <w:r>
        <w:t>.</w:t>
      </w:r>
    </w:p>
    <w:p w:rsidR="00065A0D" w:rsidRDefault="00065A0D" w:rsidP="00065A0D"/>
    <w:p w:rsidR="00065A0D" w:rsidRDefault="00065A0D" w:rsidP="00065A0D"/>
    <w:p w:rsidR="00065A0D" w:rsidRDefault="00065A0D" w:rsidP="00065A0D"/>
    <w:p w:rsidR="00065A0D" w:rsidRDefault="00065A0D" w:rsidP="00065A0D"/>
    <w:tbl>
      <w:tblPr>
        <w:tblStyle w:val="Tablaconcuadrcula"/>
        <w:tblpPr w:leftFromText="141" w:rightFromText="141" w:vertAnchor="page" w:horzAnchor="page" w:tblpX="1810" w:tblpY="3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065A0D" w:rsidTr="001D2ADE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065A0D" w:rsidRDefault="00065A0D" w:rsidP="001D2ADE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065A0D" w:rsidRDefault="00065A0D" w:rsidP="001D2ADE">
            <w:r>
              <w:t>n (%)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065A0D" w:rsidRDefault="00065A0D" w:rsidP="001D2ADE">
            <w:r>
              <w:t>OR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065A0D" w:rsidRDefault="00065A0D" w:rsidP="001D2ADE">
            <w:r>
              <w:t>CI 95 %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065A0D" w:rsidRPr="00E21A11" w:rsidRDefault="00065A0D" w:rsidP="001D2ADE">
            <w:pPr>
              <w:rPr>
                <w:i/>
              </w:rPr>
            </w:pPr>
            <w:r w:rsidRPr="00E21A11">
              <w:rPr>
                <w:i/>
              </w:rPr>
              <w:t xml:space="preserve">P </w:t>
            </w:r>
            <w:proofErr w:type="spellStart"/>
            <w:r w:rsidRPr="00E21A11">
              <w:rPr>
                <w:i/>
              </w:rPr>
              <w:t>value</w:t>
            </w:r>
            <w:proofErr w:type="spellEnd"/>
          </w:p>
        </w:tc>
      </w:tr>
      <w:tr w:rsidR="00065A0D" w:rsidTr="001D2ADE">
        <w:tc>
          <w:tcPr>
            <w:tcW w:w="1795" w:type="dxa"/>
            <w:tcBorders>
              <w:top w:val="single" w:sz="4" w:space="0" w:color="auto"/>
            </w:tcBorders>
          </w:tcPr>
          <w:p w:rsidR="00065A0D" w:rsidRPr="00E21A11" w:rsidRDefault="00065A0D" w:rsidP="001D2ADE">
            <w:pPr>
              <w:rPr>
                <w:i/>
              </w:rPr>
            </w:pPr>
            <w:r w:rsidRPr="00E21A11">
              <w:rPr>
                <w:i/>
              </w:rPr>
              <w:t>Blastocystis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065A0D" w:rsidRDefault="00065A0D" w:rsidP="001D2ADE">
            <w:r>
              <w:t>49 (43.7)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065A0D" w:rsidRDefault="00065A0D" w:rsidP="001D2ADE">
            <w:r>
              <w:t>0.63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065A0D" w:rsidRDefault="00065A0D" w:rsidP="001D2ADE">
            <w:r>
              <w:t>0.35-1.16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065A0D" w:rsidRDefault="00065A0D" w:rsidP="001D2ADE">
            <w:r>
              <w:t>0.14</w:t>
            </w:r>
          </w:p>
        </w:tc>
      </w:tr>
      <w:tr w:rsidR="00065A0D" w:rsidTr="001D2ADE">
        <w:tc>
          <w:tcPr>
            <w:tcW w:w="1795" w:type="dxa"/>
          </w:tcPr>
          <w:p w:rsidR="00065A0D" w:rsidRDefault="00065A0D" w:rsidP="001D2ADE">
            <w:r>
              <w:t>ST1</w:t>
            </w:r>
          </w:p>
        </w:tc>
        <w:tc>
          <w:tcPr>
            <w:tcW w:w="1795" w:type="dxa"/>
          </w:tcPr>
          <w:p w:rsidR="00065A0D" w:rsidRDefault="00065A0D" w:rsidP="001D2ADE">
            <w:r>
              <w:t>7 (14.2)</w:t>
            </w:r>
          </w:p>
        </w:tc>
        <w:tc>
          <w:tcPr>
            <w:tcW w:w="1796" w:type="dxa"/>
          </w:tcPr>
          <w:p w:rsidR="00065A0D" w:rsidRDefault="00065A0D" w:rsidP="001D2ADE">
            <w:r>
              <w:t>0.72</w:t>
            </w:r>
          </w:p>
        </w:tc>
        <w:tc>
          <w:tcPr>
            <w:tcW w:w="1796" w:type="dxa"/>
          </w:tcPr>
          <w:p w:rsidR="00065A0D" w:rsidRDefault="00065A0D" w:rsidP="001D2ADE">
            <w:r>
              <w:t>0.23-2.24</w:t>
            </w:r>
          </w:p>
        </w:tc>
        <w:tc>
          <w:tcPr>
            <w:tcW w:w="1796" w:type="dxa"/>
          </w:tcPr>
          <w:p w:rsidR="00065A0D" w:rsidRDefault="00065A0D" w:rsidP="001D2ADE">
            <w:r>
              <w:t>NS</w:t>
            </w:r>
          </w:p>
        </w:tc>
      </w:tr>
      <w:tr w:rsidR="00065A0D" w:rsidTr="001D2ADE">
        <w:tc>
          <w:tcPr>
            <w:tcW w:w="1795" w:type="dxa"/>
          </w:tcPr>
          <w:p w:rsidR="00065A0D" w:rsidRDefault="00065A0D" w:rsidP="001D2ADE">
            <w:r>
              <w:t>ST2</w:t>
            </w:r>
          </w:p>
        </w:tc>
        <w:tc>
          <w:tcPr>
            <w:tcW w:w="1795" w:type="dxa"/>
          </w:tcPr>
          <w:p w:rsidR="00065A0D" w:rsidRDefault="00065A0D" w:rsidP="001D2ADE">
            <w:r>
              <w:t>6 (12.2)</w:t>
            </w:r>
          </w:p>
        </w:tc>
        <w:tc>
          <w:tcPr>
            <w:tcW w:w="1796" w:type="dxa"/>
          </w:tcPr>
          <w:p w:rsidR="00065A0D" w:rsidRDefault="00065A0D" w:rsidP="001D2ADE">
            <w:r>
              <w:t>1.92</w:t>
            </w:r>
          </w:p>
        </w:tc>
        <w:tc>
          <w:tcPr>
            <w:tcW w:w="1796" w:type="dxa"/>
          </w:tcPr>
          <w:p w:rsidR="00065A0D" w:rsidRDefault="00065A0D" w:rsidP="001D2ADE">
            <w:r>
              <w:t>0.38-9.95</w:t>
            </w:r>
          </w:p>
        </w:tc>
        <w:tc>
          <w:tcPr>
            <w:tcW w:w="1796" w:type="dxa"/>
          </w:tcPr>
          <w:p w:rsidR="00065A0D" w:rsidRDefault="00065A0D" w:rsidP="001D2ADE">
            <w:r>
              <w:t>NS</w:t>
            </w:r>
          </w:p>
        </w:tc>
      </w:tr>
      <w:tr w:rsidR="00065A0D" w:rsidTr="001D2ADE">
        <w:tc>
          <w:tcPr>
            <w:tcW w:w="1795" w:type="dxa"/>
          </w:tcPr>
          <w:p w:rsidR="00065A0D" w:rsidRDefault="00065A0D" w:rsidP="001D2ADE">
            <w:r>
              <w:t>ST3</w:t>
            </w:r>
          </w:p>
        </w:tc>
        <w:tc>
          <w:tcPr>
            <w:tcW w:w="1795" w:type="dxa"/>
          </w:tcPr>
          <w:p w:rsidR="00065A0D" w:rsidRDefault="00065A0D" w:rsidP="001D2ADE">
            <w:r>
              <w:t>17 (34.6)</w:t>
            </w:r>
          </w:p>
        </w:tc>
        <w:tc>
          <w:tcPr>
            <w:tcW w:w="1796" w:type="dxa"/>
          </w:tcPr>
          <w:p w:rsidR="00065A0D" w:rsidRDefault="00065A0D" w:rsidP="001D2ADE">
            <w:r>
              <w:t>1.32</w:t>
            </w:r>
          </w:p>
        </w:tc>
        <w:tc>
          <w:tcPr>
            <w:tcW w:w="1796" w:type="dxa"/>
          </w:tcPr>
          <w:p w:rsidR="00065A0D" w:rsidRDefault="00065A0D" w:rsidP="001D2ADE">
            <w:r>
              <w:t>0.51-2.93</w:t>
            </w:r>
          </w:p>
        </w:tc>
        <w:tc>
          <w:tcPr>
            <w:tcW w:w="1796" w:type="dxa"/>
          </w:tcPr>
          <w:p w:rsidR="00065A0D" w:rsidRDefault="00065A0D" w:rsidP="001D2ADE">
            <w:r>
              <w:t>NS</w:t>
            </w:r>
          </w:p>
        </w:tc>
      </w:tr>
      <w:tr w:rsidR="00065A0D" w:rsidTr="001D2ADE">
        <w:tc>
          <w:tcPr>
            <w:tcW w:w="1795" w:type="dxa"/>
          </w:tcPr>
          <w:p w:rsidR="00065A0D" w:rsidRDefault="00065A0D" w:rsidP="001D2ADE">
            <w:r>
              <w:t>ST4</w:t>
            </w:r>
          </w:p>
        </w:tc>
        <w:tc>
          <w:tcPr>
            <w:tcW w:w="1795" w:type="dxa"/>
          </w:tcPr>
          <w:p w:rsidR="00065A0D" w:rsidRDefault="00065A0D" w:rsidP="001D2ADE">
            <w:r>
              <w:t>6 (12.2)</w:t>
            </w:r>
          </w:p>
        </w:tc>
        <w:tc>
          <w:tcPr>
            <w:tcW w:w="1796" w:type="dxa"/>
          </w:tcPr>
          <w:p w:rsidR="00065A0D" w:rsidRPr="00AD26AD" w:rsidRDefault="00065A0D" w:rsidP="001D2ADE">
            <w:pPr>
              <w:rPr>
                <w:b/>
              </w:rPr>
            </w:pPr>
            <w:r w:rsidRPr="00AD26AD">
              <w:rPr>
                <w:b/>
              </w:rPr>
              <w:t>0.34</w:t>
            </w:r>
          </w:p>
        </w:tc>
        <w:tc>
          <w:tcPr>
            <w:tcW w:w="1796" w:type="dxa"/>
          </w:tcPr>
          <w:p w:rsidR="00065A0D" w:rsidRPr="00AD26AD" w:rsidRDefault="00065A0D" w:rsidP="001D2ADE">
            <w:pPr>
              <w:rPr>
                <w:b/>
              </w:rPr>
            </w:pPr>
            <w:r>
              <w:rPr>
                <w:b/>
              </w:rPr>
              <w:t>0.11</w:t>
            </w:r>
            <w:r w:rsidRPr="00AD26AD">
              <w:rPr>
                <w:b/>
              </w:rPr>
              <w:t>-0.99</w:t>
            </w:r>
          </w:p>
        </w:tc>
        <w:tc>
          <w:tcPr>
            <w:tcW w:w="1796" w:type="dxa"/>
          </w:tcPr>
          <w:p w:rsidR="00065A0D" w:rsidRPr="00AD26AD" w:rsidRDefault="00065A0D" w:rsidP="001D2ADE">
            <w:pPr>
              <w:rPr>
                <w:b/>
              </w:rPr>
            </w:pPr>
            <w:r w:rsidRPr="00AD26AD">
              <w:rPr>
                <w:b/>
              </w:rPr>
              <w:t>0.04</w:t>
            </w:r>
          </w:p>
        </w:tc>
      </w:tr>
      <w:tr w:rsidR="00065A0D" w:rsidTr="001D2ADE">
        <w:tc>
          <w:tcPr>
            <w:tcW w:w="1795" w:type="dxa"/>
          </w:tcPr>
          <w:p w:rsidR="00065A0D" w:rsidRDefault="00065A0D" w:rsidP="001D2ADE">
            <w:r>
              <w:t>ST5</w:t>
            </w:r>
          </w:p>
        </w:tc>
        <w:tc>
          <w:tcPr>
            <w:tcW w:w="1795" w:type="dxa"/>
          </w:tcPr>
          <w:p w:rsidR="00065A0D" w:rsidRDefault="00065A0D" w:rsidP="001D2ADE">
            <w:r>
              <w:t>5(10.20)</w:t>
            </w:r>
          </w:p>
        </w:tc>
        <w:tc>
          <w:tcPr>
            <w:tcW w:w="1796" w:type="dxa"/>
          </w:tcPr>
          <w:p w:rsidR="00065A0D" w:rsidRDefault="00065A0D" w:rsidP="001D2ADE">
            <w:r>
              <w:t>/</w:t>
            </w:r>
          </w:p>
        </w:tc>
        <w:tc>
          <w:tcPr>
            <w:tcW w:w="1796" w:type="dxa"/>
          </w:tcPr>
          <w:p w:rsidR="00065A0D" w:rsidRDefault="00065A0D" w:rsidP="001D2ADE">
            <w:r>
              <w:t>/</w:t>
            </w:r>
          </w:p>
        </w:tc>
        <w:tc>
          <w:tcPr>
            <w:tcW w:w="1796" w:type="dxa"/>
          </w:tcPr>
          <w:p w:rsidR="00065A0D" w:rsidRDefault="00065A0D" w:rsidP="001D2ADE">
            <w:r>
              <w:t>NS</w:t>
            </w:r>
          </w:p>
        </w:tc>
      </w:tr>
      <w:tr w:rsidR="00065A0D" w:rsidTr="001D2ADE">
        <w:tc>
          <w:tcPr>
            <w:tcW w:w="1795" w:type="dxa"/>
            <w:tcBorders>
              <w:bottom w:val="single" w:sz="4" w:space="0" w:color="auto"/>
            </w:tcBorders>
          </w:tcPr>
          <w:p w:rsidR="00065A0D" w:rsidRDefault="00065A0D" w:rsidP="001D2ADE">
            <w:r>
              <w:t>ST7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065A0D" w:rsidRDefault="00065A0D" w:rsidP="001D2ADE">
            <w:r>
              <w:t>8(13.6)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065A0D" w:rsidRDefault="00065A0D" w:rsidP="001D2ADE">
            <w:r>
              <w:t>1.28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065A0D" w:rsidRDefault="00065A0D" w:rsidP="001D2ADE">
            <w:r>
              <w:t>0.37-4.44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065A0D" w:rsidRDefault="00065A0D" w:rsidP="001D2ADE">
            <w:r>
              <w:t>NS</w:t>
            </w:r>
          </w:p>
        </w:tc>
      </w:tr>
    </w:tbl>
    <w:p w:rsidR="00B94D8B" w:rsidRDefault="00065A0D">
      <w:r>
        <w:t xml:space="preserve"> n: </w:t>
      </w:r>
      <w:proofErr w:type="spellStart"/>
      <w:r>
        <w:t>numer</w:t>
      </w:r>
      <w:proofErr w:type="spellEnd"/>
      <w:r>
        <w:t xml:space="preserve">; OR: </w:t>
      </w:r>
      <w:proofErr w:type="spellStart"/>
      <w:r>
        <w:t>Odds</w:t>
      </w:r>
      <w:proofErr w:type="spellEnd"/>
      <w:r>
        <w:t xml:space="preserve"> ratio; CI: </w:t>
      </w:r>
      <w:proofErr w:type="spellStart"/>
      <w:r>
        <w:t>confidence</w:t>
      </w:r>
      <w:proofErr w:type="spellEnd"/>
      <w:r>
        <w:t xml:space="preserve"> </w:t>
      </w:r>
      <w:proofErr w:type="spellStart"/>
      <w:r>
        <w:t>interval</w:t>
      </w:r>
      <w:proofErr w:type="spellEnd"/>
      <w:r>
        <w:t>.</w:t>
      </w:r>
      <w:bookmarkStart w:id="0" w:name="_GoBack"/>
      <w:bookmarkEnd w:id="0"/>
    </w:p>
    <w:sectPr w:rsidR="00B94D8B" w:rsidSect="00531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0D"/>
    <w:rsid w:val="00065A0D"/>
    <w:rsid w:val="00531264"/>
    <w:rsid w:val="007E7DE1"/>
    <w:rsid w:val="00B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DA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Guangorena</dc:creator>
  <cp:keywords/>
  <dc:description/>
  <cp:lastModifiedBy>Janeth Guangorena</cp:lastModifiedBy>
  <cp:revision>1</cp:revision>
  <dcterms:created xsi:type="dcterms:W3CDTF">2021-05-18T17:31:00Z</dcterms:created>
  <dcterms:modified xsi:type="dcterms:W3CDTF">2021-05-18T17:34:00Z</dcterms:modified>
</cp:coreProperties>
</file>