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AC9" w:rsidRDefault="00D47AC9" w:rsidP="00D47AC9">
      <w:pPr>
        <w:keepNext/>
      </w:pPr>
      <w:bookmarkStart w:id="0" w:name="_GoBack"/>
      <w:r>
        <w:rPr>
          <w:noProof/>
          <w:lang w:val="en-US" w:eastAsia="en-US"/>
        </w:rPr>
        <w:drawing>
          <wp:inline distT="0" distB="0" distL="0" distR="0" wp14:anchorId="31A31446" wp14:editId="584D7FB2">
            <wp:extent cx="5724525" cy="46672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669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47AC9" w:rsidRDefault="00D47AC9" w:rsidP="00D47AC9">
      <w:pPr>
        <w:keepNext/>
      </w:pPr>
    </w:p>
    <w:p w:rsidR="00D47AC9" w:rsidRPr="0016349D" w:rsidRDefault="00D47AC9" w:rsidP="00D47AC9">
      <w:pPr>
        <w:pStyle w:val="Caption"/>
        <w:keepNext/>
        <w:rPr>
          <w:b w:val="0"/>
          <w:color w:val="auto"/>
          <w:sz w:val="24"/>
          <w:szCs w:val="24"/>
        </w:rPr>
      </w:pPr>
      <w:bookmarkStart w:id="1" w:name="_Ref70930316"/>
      <w:r w:rsidRPr="0016349D">
        <w:rPr>
          <w:b w:val="0"/>
          <w:color w:val="auto"/>
          <w:sz w:val="24"/>
          <w:szCs w:val="24"/>
        </w:rPr>
        <w:t>Ad</w:t>
      </w:r>
      <w:r>
        <w:rPr>
          <w:b w:val="0"/>
          <w:color w:val="auto"/>
          <w:sz w:val="24"/>
          <w:szCs w:val="24"/>
        </w:rPr>
        <w:t>ditional file S</w:t>
      </w:r>
      <w:r w:rsidRPr="0016349D">
        <w:rPr>
          <w:b w:val="0"/>
          <w:color w:val="auto"/>
          <w:sz w:val="24"/>
          <w:szCs w:val="24"/>
        </w:rPr>
        <w:fldChar w:fldCharType="begin"/>
      </w:r>
      <w:r w:rsidRPr="0016349D">
        <w:rPr>
          <w:b w:val="0"/>
          <w:color w:val="auto"/>
          <w:sz w:val="24"/>
          <w:szCs w:val="24"/>
        </w:rPr>
        <w:instrText xml:space="preserve"> SEQ Additional_file_S \* ARABIC </w:instrText>
      </w:r>
      <w:r w:rsidRPr="0016349D">
        <w:rPr>
          <w:b w:val="0"/>
          <w:color w:val="auto"/>
          <w:sz w:val="24"/>
          <w:szCs w:val="24"/>
        </w:rPr>
        <w:fldChar w:fldCharType="separate"/>
      </w:r>
      <w:r>
        <w:rPr>
          <w:b w:val="0"/>
          <w:noProof/>
          <w:color w:val="auto"/>
          <w:sz w:val="24"/>
          <w:szCs w:val="24"/>
        </w:rPr>
        <w:t>11</w:t>
      </w:r>
      <w:r w:rsidRPr="0016349D">
        <w:rPr>
          <w:b w:val="0"/>
          <w:color w:val="auto"/>
          <w:sz w:val="24"/>
          <w:szCs w:val="24"/>
        </w:rPr>
        <w:fldChar w:fldCharType="end"/>
      </w:r>
      <w:bookmarkEnd w:id="1"/>
      <w:r w:rsidRPr="0016349D">
        <w:rPr>
          <w:b w:val="0"/>
          <w:color w:val="auto"/>
          <w:sz w:val="24"/>
          <w:szCs w:val="24"/>
        </w:rPr>
        <w:t xml:space="preserve">: </w:t>
      </w:r>
      <w:r w:rsidRPr="0016349D">
        <w:rPr>
          <w:rFonts w:cs="Times New Roman"/>
          <w:b w:val="0"/>
          <w:color w:val="auto"/>
          <w:sz w:val="24"/>
          <w:szCs w:val="24"/>
        </w:rPr>
        <w:t xml:space="preserve">Forest plot of comparison between </w:t>
      </w:r>
      <w:proofErr w:type="spellStart"/>
      <w:r w:rsidRPr="0016349D">
        <w:rPr>
          <w:rFonts w:cs="Times New Roman"/>
          <w:b w:val="0"/>
          <w:color w:val="auto"/>
          <w:sz w:val="24"/>
          <w:szCs w:val="24"/>
        </w:rPr>
        <w:t>dihydroartemisinin-piperaquine</w:t>
      </w:r>
      <w:proofErr w:type="spellEnd"/>
      <w:r w:rsidRPr="0016349D">
        <w:rPr>
          <w:rFonts w:cs="Times New Roman"/>
          <w:b w:val="0"/>
          <w:color w:val="auto"/>
          <w:sz w:val="24"/>
          <w:szCs w:val="24"/>
        </w:rPr>
        <w:t xml:space="preserve"> and </w:t>
      </w:r>
      <w:proofErr w:type="spellStart"/>
      <w:r w:rsidRPr="0016349D">
        <w:rPr>
          <w:rFonts w:cs="Times New Roman"/>
          <w:b w:val="0"/>
          <w:color w:val="auto"/>
          <w:sz w:val="24"/>
          <w:szCs w:val="24"/>
        </w:rPr>
        <w:t>artemether-lumefantrine</w:t>
      </w:r>
      <w:proofErr w:type="spellEnd"/>
      <w:r w:rsidRPr="0016349D">
        <w:rPr>
          <w:rFonts w:cs="Times New Roman"/>
          <w:b w:val="0"/>
          <w:color w:val="auto"/>
          <w:sz w:val="24"/>
          <w:szCs w:val="24"/>
        </w:rPr>
        <w:t xml:space="preserve"> for treatment of uncomplicated </w:t>
      </w:r>
      <w:r w:rsidRPr="0016349D">
        <w:rPr>
          <w:rFonts w:cs="Times New Roman"/>
          <w:b w:val="0"/>
          <w:i/>
          <w:color w:val="auto"/>
          <w:sz w:val="24"/>
          <w:szCs w:val="24"/>
        </w:rPr>
        <w:t>plasmodium falciparum</w:t>
      </w:r>
      <w:r w:rsidRPr="0016349D">
        <w:rPr>
          <w:rFonts w:cs="Times New Roman"/>
          <w:b w:val="0"/>
          <w:color w:val="auto"/>
          <w:sz w:val="24"/>
          <w:szCs w:val="24"/>
        </w:rPr>
        <w:t xml:space="preserve"> malaria in African children on Gametocyte carriage.</w:t>
      </w:r>
    </w:p>
    <w:p w:rsidR="00F16AFB" w:rsidRDefault="00F16AFB"/>
    <w:sectPr w:rsidR="00F16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AC9"/>
    <w:rsid w:val="002A6CAB"/>
    <w:rsid w:val="002C1F03"/>
    <w:rsid w:val="00627376"/>
    <w:rsid w:val="00C37518"/>
    <w:rsid w:val="00D47AC9"/>
    <w:rsid w:val="00F1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47AC9"/>
    <w:pPr>
      <w:spacing w:after="200"/>
    </w:pPr>
    <w:rPr>
      <w:rFonts w:eastAsiaTheme="minorHAnsi" w:cstheme="minorBidi"/>
      <w:b/>
      <w:bCs/>
      <w:color w:val="4F81BD" w:themeColor="accent1"/>
      <w:sz w:val="18"/>
      <w:szCs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C9"/>
    <w:rPr>
      <w:rFonts w:ascii="Tahoma" w:eastAsia="Times New Roman" w:hAnsi="Tahoma" w:cs="Tahoma"/>
      <w:sz w:val="16"/>
      <w:szCs w:val="16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47AC9"/>
    <w:pPr>
      <w:spacing w:after="200"/>
    </w:pPr>
    <w:rPr>
      <w:rFonts w:eastAsiaTheme="minorHAnsi" w:cstheme="minorBidi"/>
      <w:b/>
      <w:bCs/>
      <w:color w:val="4F81BD" w:themeColor="accent1"/>
      <w:sz w:val="18"/>
      <w:szCs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C9"/>
    <w:rPr>
      <w:rFonts w:ascii="Tahoma" w:eastAsia="Times New Roman" w:hAnsi="Tahoma" w:cs="Tahoma"/>
      <w:sz w:val="16"/>
      <w:szCs w:val="16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2021-05-04T20:28:00Z</dcterms:created>
  <dcterms:modified xsi:type="dcterms:W3CDTF">2021-05-04T20:28:00Z</dcterms:modified>
</cp:coreProperties>
</file>