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B" w:rsidRDefault="007E1A35">
      <w:r>
        <w:t>Appendix</w:t>
      </w:r>
    </w:p>
    <w:p w:rsidR="007E1A35" w:rsidRDefault="007E1A35"/>
    <w:p w:rsidR="007E1A35" w:rsidRPr="00E53E15" w:rsidRDefault="007E1A35" w:rsidP="007E1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</w:t>
      </w:r>
      <w:r w:rsidRPr="00E53E1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53E15">
        <w:rPr>
          <w:rFonts w:ascii="Times New Roman" w:hAnsi="Times New Roman" w:cs="Times New Roman"/>
          <w:sz w:val="24"/>
          <w:szCs w:val="24"/>
        </w:rPr>
        <w:t xml:space="preserve">Odds Ratios of Primary Outcome: </w:t>
      </w:r>
      <w:r>
        <w:rPr>
          <w:rFonts w:ascii="Times New Roman" w:hAnsi="Times New Roman" w:cs="Times New Roman"/>
          <w:sz w:val="24"/>
          <w:szCs w:val="24"/>
        </w:rPr>
        <w:t>NSSI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405"/>
        <w:gridCol w:w="1870"/>
        <w:gridCol w:w="1870"/>
        <w:gridCol w:w="1870"/>
      </w:tblGrid>
      <w:tr w:rsidR="007E1A35" w:rsidRPr="00E53E15" w:rsidTr="00EA2ED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7E1A35" w:rsidRPr="00E53E15" w:rsidTr="00EA2ED9">
        <w:trPr>
          <w:trHeight w:val="300"/>
        </w:trPr>
        <w:tc>
          <w:tcPr>
            <w:tcW w:w="2335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</w:t>
            </w: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nmol/L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7E1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(0.68, 2.03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7E1A35" w:rsidRPr="00E53E15" w:rsidTr="00EA2ED9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(0.80, 1.67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7E1A35" w:rsidRPr="00E53E15" w:rsidTr="00EA2ED9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Somatization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 (0.95, 5.93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7E1A35" w:rsidRPr="00E53E15" w:rsidTr="00EA2ED9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Horror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(0.46, 2.08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7E1A35" w:rsidRPr="00E53E15" w:rsidTr="00EA2ED9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Hostile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 (0.75, 4.47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7E1A35" w:rsidRPr="00E53E15" w:rsidTr="00EA2ED9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Family Mental Disorder History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 (0.63, 6.33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7E1A35" w:rsidRPr="00E53E15" w:rsidTr="00EA2ED9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 (0.59, 9.45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7E1A35" w:rsidRPr="00E53E15" w:rsidTr="00EA2ED9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Child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 (0.30, 1.55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7E1A35" w:rsidRPr="00E53E15" w:rsidTr="00EA2ED9">
        <w:tc>
          <w:tcPr>
            <w:tcW w:w="2335" w:type="dxa"/>
          </w:tcPr>
          <w:p w:rsidR="007E1A35" w:rsidRPr="00E53E15" w:rsidRDefault="007E1A35" w:rsidP="00EA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A35" w:rsidRPr="00E53E15" w:rsidRDefault="007E1A35" w:rsidP="007E1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3E15">
        <w:rPr>
          <w:rFonts w:ascii="Times New Roman" w:hAnsi="Times New Roman" w:cs="Times New Roman"/>
          <w:sz w:val="24"/>
          <w:szCs w:val="24"/>
        </w:rPr>
        <w:t xml:space="preserve">ote: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126">
        <w:rPr>
          <w:rFonts w:ascii="Times New Roman" w:hAnsi="Times New Roman" w:cs="Times New Roman"/>
          <w:sz w:val="24"/>
          <w:szCs w:val="24"/>
        </w:rPr>
        <w:t xml:space="preserve">Differences (point estimates) in the </w:t>
      </w:r>
      <w:r>
        <w:rPr>
          <w:rFonts w:ascii="Times New Roman" w:hAnsi="Times New Roman" w:cs="Times New Roman"/>
          <w:sz w:val="24"/>
          <w:szCs w:val="24"/>
        </w:rPr>
        <w:t xml:space="preserve">suicidal ideation </w:t>
      </w:r>
      <w:r w:rsidRPr="00CD5126">
        <w:rPr>
          <w:rFonts w:ascii="Times New Roman" w:hAnsi="Times New Roman" w:cs="Times New Roman"/>
          <w:sz w:val="24"/>
          <w:szCs w:val="24"/>
        </w:rPr>
        <w:t xml:space="preserve">in the linear regression analyses reflect a comparison between the 25th and the 75th percentile values for each </w:t>
      </w:r>
      <w:r>
        <w:rPr>
          <w:rFonts w:ascii="Times New Roman" w:hAnsi="Times New Roman" w:cs="Times New Roman"/>
          <w:sz w:val="24"/>
          <w:szCs w:val="24"/>
        </w:rPr>
        <w:t xml:space="preserve">continuous </w:t>
      </w:r>
      <w:r w:rsidRPr="00CD5126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126">
        <w:rPr>
          <w:rFonts w:ascii="Times New Roman" w:hAnsi="Times New Roman" w:cs="Times New Roman"/>
          <w:sz w:val="24"/>
          <w:szCs w:val="24"/>
        </w:rPr>
        <w:t xml:space="preserve">among all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CD5126">
        <w:rPr>
          <w:rFonts w:ascii="Times New Roman" w:hAnsi="Times New Roman" w:cs="Times New Roman"/>
          <w:sz w:val="24"/>
          <w:szCs w:val="24"/>
        </w:rPr>
        <w:t xml:space="preserve"> patients in the cohort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A35" w:rsidRDefault="007E1A35"/>
    <w:p w:rsidR="007E1A35" w:rsidRPr="00E53E15" w:rsidRDefault="007E1A35" w:rsidP="007E1A35">
      <w:pPr>
        <w:rPr>
          <w:rFonts w:ascii="Times New Roman" w:hAnsi="Times New Roman" w:cs="Times New Roman"/>
          <w:sz w:val="24"/>
          <w:szCs w:val="24"/>
        </w:rPr>
      </w:pPr>
      <w:r w:rsidRPr="00E53E1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3E1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53E15">
        <w:rPr>
          <w:rFonts w:ascii="Times New Roman" w:hAnsi="Times New Roman" w:cs="Times New Roman"/>
          <w:sz w:val="24"/>
          <w:szCs w:val="24"/>
        </w:rPr>
        <w:t xml:space="preserve">Odds Ratios of Primary Outcome: </w:t>
      </w:r>
      <w:r w:rsidR="00673C23">
        <w:rPr>
          <w:rFonts w:ascii="Times New Roman" w:hAnsi="Times New Roman" w:cs="Times New Roman"/>
          <w:sz w:val="24"/>
          <w:szCs w:val="24"/>
        </w:rPr>
        <w:t>Suicide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ttempt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405"/>
        <w:gridCol w:w="1870"/>
        <w:gridCol w:w="1968"/>
        <w:gridCol w:w="1772"/>
      </w:tblGrid>
      <w:tr w:rsidR="007E1A35" w:rsidRPr="00E53E15" w:rsidTr="00CC3B4D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7E1A35" w:rsidRPr="00E53E15" w:rsidTr="00CC3B4D">
        <w:trPr>
          <w:trHeight w:val="300"/>
        </w:trPr>
        <w:tc>
          <w:tcPr>
            <w:tcW w:w="2335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</w:t>
            </w: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nmol/L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 (0.37, 1.3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7E1A35" w:rsidRPr="00E53E15" w:rsidTr="00CC3B4D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8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 (1.08, 3.08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2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7E1A35" w:rsidRPr="00E53E15" w:rsidTr="00CC3B4D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Somatization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968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 (0.39, 3.37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2" w:type="dxa"/>
            <w:noWrap/>
          </w:tcPr>
          <w:p w:rsidR="007E1A35" w:rsidRPr="00E53E15" w:rsidRDefault="006A7F01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7E1A35" w:rsidRPr="00E53E15" w:rsidTr="00CC3B4D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Horror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968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(0.27, 1.88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2" w:type="dxa"/>
            <w:noWrap/>
          </w:tcPr>
          <w:p w:rsidR="007E1A35" w:rsidRPr="00E53E15" w:rsidRDefault="006A7F01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7E1A35" w:rsidRPr="00E53E15" w:rsidTr="00CC3B4D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Hostile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 (0.57, 5.2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772" w:type="dxa"/>
            <w:noWrap/>
          </w:tcPr>
          <w:p w:rsidR="007E1A35" w:rsidRPr="00E53E15" w:rsidRDefault="006A7F01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7E1A35" w:rsidRPr="00E53E15" w:rsidTr="00CC3B4D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hAnsi="Times New Roman" w:cs="Times New Roman"/>
                <w:sz w:val="24"/>
                <w:szCs w:val="24"/>
              </w:rPr>
              <w:t>Family Mental Disorder History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68" w:type="dxa"/>
            <w:noWrap/>
          </w:tcPr>
          <w:p w:rsidR="007E1A35" w:rsidRPr="00CC3B4D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 (1.06, 14.25)</w:t>
            </w:r>
          </w:p>
        </w:tc>
        <w:tc>
          <w:tcPr>
            <w:tcW w:w="1772" w:type="dxa"/>
            <w:noWrap/>
          </w:tcPr>
          <w:p w:rsidR="007E1A35" w:rsidRPr="00E53E15" w:rsidRDefault="006A7F01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7E1A35" w:rsidRPr="00E53E15" w:rsidTr="00CC3B4D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68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 (0.06, 4.85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2" w:type="dxa"/>
            <w:noWrap/>
          </w:tcPr>
          <w:p w:rsidR="007E1A35" w:rsidRPr="00E53E15" w:rsidRDefault="006A7F01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7E1A35" w:rsidRPr="00E53E15" w:rsidTr="00CC3B4D">
        <w:trPr>
          <w:trHeight w:val="300"/>
        </w:trPr>
        <w:tc>
          <w:tcPr>
            <w:tcW w:w="2335" w:type="dxa"/>
            <w:noWrap/>
          </w:tcPr>
          <w:p w:rsidR="007E1A35" w:rsidRPr="00E53E15" w:rsidRDefault="007E1A35" w:rsidP="00EA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Child</w:t>
            </w:r>
          </w:p>
        </w:tc>
        <w:tc>
          <w:tcPr>
            <w:tcW w:w="1405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70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68" w:type="dxa"/>
            <w:noWrap/>
          </w:tcPr>
          <w:p w:rsidR="007E1A35" w:rsidRPr="00E53E15" w:rsidRDefault="007E1A35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 (0.62, 5.03</w:t>
            </w:r>
            <w:r w:rsidRPr="00E5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2" w:type="dxa"/>
            <w:noWrap/>
          </w:tcPr>
          <w:p w:rsidR="007E1A35" w:rsidRPr="00E53E15" w:rsidRDefault="006A7F01" w:rsidP="00EA2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7E1A35" w:rsidRPr="00E53E15" w:rsidTr="00CC3B4D">
        <w:tc>
          <w:tcPr>
            <w:tcW w:w="2335" w:type="dxa"/>
          </w:tcPr>
          <w:p w:rsidR="007E1A35" w:rsidRPr="00E53E15" w:rsidRDefault="007E1A35" w:rsidP="00EA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1A35" w:rsidRPr="00E53E15" w:rsidRDefault="007E1A35" w:rsidP="00EA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A35" w:rsidRPr="00E53E15" w:rsidRDefault="007E1A35" w:rsidP="007E1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3E15">
        <w:rPr>
          <w:rFonts w:ascii="Times New Roman" w:hAnsi="Times New Roman" w:cs="Times New Roman"/>
          <w:sz w:val="24"/>
          <w:szCs w:val="24"/>
        </w:rPr>
        <w:t xml:space="preserve">ote: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126">
        <w:rPr>
          <w:rFonts w:ascii="Times New Roman" w:hAnsi="Times New Roman" w:cs="Times New Roman"/>
          <w:sz w:val="24"/>
          <w:szCs w:val="24"/>
        </w:rPr>
        <w:t xml:space="preserve">Differences (point estimates) in the </w:t>
      </w:r>
      <w:r>
        <w:rPr>
          <w:rFonts w:ascii="Times New Roman" w:hAnsi="Times New Roman" w:cs="Times New Roman"/>
          <w:sz w:val="24"/>
          <w:szCs w:val="24"/>
        </w:rPr>
        <w:t xml:space="preserve">suicidal ideation </w:t>
      </w:r>
      <w:r w:rsidRPr="00CD5126">
        <w:rPr>
          <w:rFonts w:ascii="Times New Roman" w:hAnsi="Times New Roman" w:cs="Times New Roman"/>
          <w:sz w:val="24"/>
          <w:szCs w:val="24"/>
        </w:rPr>
        <w:t xml:space="preserve">in the linear regression analyses reflect a comparison between the 25th and the 75th percentile values for each </w:t>
      </w:r>
      <w:r>
        <w:rPr>
          <w:rFonts w:ascii="Times New Roman" w:hAnsi="Times New Roman" w:cs="Times New Roman"/>
          <w:sz w:val="24"/>
          <w:szCs w:val="24"/>
        </w:rPr>
        <w:t xml:space="preserve">continuous </w:t>
      </w:r>
      <w:r w:rsidRPr="00CD5126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126">
        <w:rPr>
          <w:rFonts w:ascii="Times New Roman" w:hAnsi="Times New Roman" w:cs="Times New Roman"/>
          <w:sz w:val="24"/>
          <w:szCs w:val="24"/>
        </w:rPr>
        <w:t xml:space="preserve">among all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CD5126">
        <w:rPr>
          <w:rFonts w:ascii="Times New Roman" w:hAnsi="Times New Roman" w:cs="Times New Roman"/>
          <w:sz w:val="24"/>
          <w:szCs w:val="24"/>
        </w:rPr>
        <w:t xml:space="preserve"> patients in the cohort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A35" w:rsidRDefault="007E1A35"/>
    <w:sectPr w:rsidR="007E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35"/>
    <w:rsid w:val="00152C5B"/>
    <w:rsid w:val="00673C23"/>
    <w:rsid w:val="006A7F01"/>
    <w:rsid w:val="007E1A35"/>
    <w:rsid w:val="00C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E1A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E1A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Pangpang</dc:creator>
  <cp:lastModifiedBy>Pangpang</cp:lastModifiedBy>
  <cp:revision>3</cp:revision>
  <dcterms:created xsi:type="dcterms:W3CDTF">2021-05-16T19:42:00Z</dcterms:created>
  <dcterms:modified xsi:type="dcterms:W3CDTF">2021-05-16T19:57:00Z</dcterms:modified>
</cp:coreProperties>
</file>