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C261" w14:textId="77777777" w:rsidR="00B021B1" w:rsidRDefault="00B021B1" w:rsidP="00B021B1">
      <w:pPr>
        <w:tabs>
          <w:tab w:val="left" w:pos="720"/>
          <w:tab w:val="left" w:pos="1044"/>
        </w:tabs>
        <w:spacing w:line="480" w:lineRule="auto"/>
        <w:ind w:right="109"/>
        <w:rPr>
          <w:i/>
          <w:iCs/>
          <w:color w:val="262626"/>
        </w:rPr>
      </w:pPr>
      <w:r w:rsidRPr="00280902">
        <w:rPr>
          <w:i/>
          <w:iCs/>
          <w:color w:val="262626"/>
        </w:rPr>
        <w:t>Tables</w:t>
      </w:r>
    </w:p>
    <w:p w14:paraId="60BCDD27" w14:textId="77777777" w:rsidR="00B021B1" w:rsidRPr="00F97528" w:rsidRDefault="00B021B1" w:rsidP="00B021B1">
      <w:pPr>
        <w:pStyle w:val="BodyText"/>
        <w:tabs>
          <w:tab w:val="left" w:pos="720"/>
        </w:tabs>
        <w:spacing w:line="480" w:lineRule="auto"/>
        <w:ind w:right="30"/>
      </w:pPr>
      <w:r w:rsidRPr="00F97528">
        <w:rPr>
          <w:b/>
        </w:rPr>
        <w:t xml:space="preserve">Table 1. </w:t>
      </w:r>
      <w:r w:rsidRPr="00F97528">
        <w:t>Guaranteed analysis of DCM dam’s feed (Winbak Original 14 Custom Cube, McCauley Bros., Versailles, KY), which the foal had access to throughout the study period.</w:t>
      </w:r>
    </w:p>
    <w:tbl>
      <w:tblPr>
        <w:tblStyle w:val="PlainTable11"/>
        <w:tblW w:w="0" w:type="auto"/>
        <w:tblLayout w:type="fixed"/>
        <w:tblLook w:val="0180" w:firstRow="0" w:lastRow="0" w:firstColumn="1" w:lastColumn="1" w:noHBand="0" w:noVBand="0"/>
      </w:tblPr>
      <w:tblGrid>
        <w:gridCol w:w="2425"/>
        <w:gridCol w:w="2070"/>
      </w:tblGrid>
      <w:tr w:rsidR="00B021B1" w:rsidRPr="00F97528" w14:paraId="715D7D31" w14:textId="77777777" w:rsidTr="00DF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87CF9CF" w14:textId="77777777" w:rsidR="00B021B1" w:rsidRPr="00F97528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</w:pPr>
            <w:r w:rsidRPr="00F97528">
              <w:rPr>
                <w:w w:val="105"/>
              </w:rPr>
              <w:t>Crude Protein,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14:paraId="7D884F77" w14:textId="77777777" w:rsidR="00B021B1" w:rsidRPr="000E4754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  <w:jc w:val="center"/>
              <w:rPr>
                <w:b w:val="0"/>
              </w:rPr>
            </w:pPr>
            <w:r w:rsidRPr="000E4754">
              <w:rPr>
                <w:b w:val="0"/>
                <w:w w:val="105"/>
              </w:rPr>
              <w:t>14.0%</w:t>
            </w:r>
          </w:p>
        </w:tc>
      </w:tr>
      <w:tr w:rsidR="00B021B1" w:rsidRPr="00F97528" w14:paraId="46A6E91D" w14:textId="77777777" w:rsidTr="00DF71FB">
        <w:trPr>
          <w:trHeight w:hRule="exact"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A98AF79" w14:textId="77777777" w:rsidR="00B021B1" w:rsidRPr="00F97528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</w:pPr>
            <w:r w:rsidRPr="00F97528">
              <w:rPr>
                <w:w w:val="105"/>
              </w:rPr>
              <w:t>Crude Fat,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14:paraId="3E90735F" w14:textId="77777777" w:rsidR="00B021B1" w:rsidRPr="000E4754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  <w:jc w:val="center"/>
              <w:rPr>
                <w:b w:val="0"/>
              </w:rPr>
            </w:pPr>
            <w:r w:rsidRPr="000E4754">
              <w:rPr>
                <w:b w:val="0"/>
                <w:w w:val="105"/>
              </w:rPr>
              <w:t>3.5%</w:t>
            </w:r>
          </w:p>
        </w:tc>
      </w:tr>
      <w:tr w:rsidR="00B021B1" w:rsidRPr="00F97528" w14:paraId="43590E31" w14:textId="77777777" w:rsidTr="00DF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C49E311" w14:textId="77777777" w:rsidR="00B021B1" w:rsidRPr="00F97528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</w:pPr>
            <w:r w:rsidRPr="00F97528">
              <w:rPr>
                <w:w w:val="105"/>
              </w:rPr>
              <w:t>Crude Fiber, max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14:paraId="0998BB60" w14:textId="77777777" w:rsidR="00B021B1" w:rsidRPr="000E4754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  <w:jc w:val="center"/>
              <w:rPr>
                <w:b w:val="0"/>
              </w:rPr>
            </w:pPr>
            <w:r w:rsidRPr="000E4754">
              <w:rPr>
                <w:b w:val="0"/>
                <w:w w:val="105"/>
              </w:rPr>
              <w:t>12.0%</w:t>
            </w:r>
          </w:p>
        </w:tc>
      </w:tr>
      <w:tr w:rsidR="00B021B1" w:rsidRPr="00F97528" w14:paraId="59739E48" w14:textId="77777777" w:rsidTr="00DF71F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A82501B" w14:textId="77777777" w:rsidR="00B021B1" w:rsidRPr="00F97528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</w:pPr>
            <w:r w:rsidRPr="00F97528">
              <w:rPr>
                <w:w w:val="105"/>
              </w:rPr>
              <w:t>Calcium,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14:paraId="044801A4" w14:textId="77777777" w:rsidR="00B021B1" w:rsidRPr="000E4754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  <w:jc w:val="center"/>
              <w:rPr>
                <w:b w:val="0"/>
              </w:rPr>
            </w:pPr>
            <w:r w:rsidRPr="000E4754">
              <w:rPr>
                <w:b w:val="0"/>
                <w:w w:val="105"/>
              </w:rPr>
              <w:t>1.0%</w:t>
            </w:r>
          </w:p>
        </w:tc>
      </w:tr>
      <w:tr w:rsidR="00B021B1" w:rsidRPr="00F97528" w14:paraId="4F304043" w14:textId="77777777" w:rsidTr="00DF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8C28B7" w14:textId="77777777" w:rsidR="00B021B1" w:rsidRPr="00F97528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</w:pPr>
            <w:r w:rsidRPr="00F97528">
              <w:rPr>
                <w:w w:val="105"/>
              </w:rPr>
              <w:t>Calcium, max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14:paraId="7302D848" w14:textId="77777777" w:rsidR="00B021B1" w:rsidRPr="000E4754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  <w:jc w:val="center"/>
              <w:rPr>
                <w:b w:val="0"/>
              </w:rPr>
            </w:pPr>
            <w:r w:rsidRPr="000E4754">
              <w:rPr>
                <w:b w:val="0"/>
                <w:w w:val="105"/>
              </w:rPr>
              <w:t>1.5%</w:t>
            </w:r>
          </w:p>
        </w:tc>
      </w:tr>
      <w:tr w:rsidR="00B021B1" w:rsidRPr="00F97528" w14:paraId="29B80B9D" w14:textId="77777777" w:rsidTr="00DF71F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91E18CB" w14:textId="77777777" w:rsidR="00B021B1" w:rsidRPr="00F97528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</w:pPr>
            <w:r w:rsidRPr="00F97528">
              <w:rPr>
                <w:w w:val="105"/>
              </w:rPr>
              <w:t>Phosphorus,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14:paraId="62A9DE0A" w14:textId="77777777" w:rsidR="00B021B1" w:rsidRPr="000E4754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  <w:jc w:val="center"/>
              <w:rPr>
                <w:b w:val="0"/>
              </w:rPr>
            </w:pPr>
            <w:r w:rsidRPr="000E4754">
              <w:rPr>
                <w:b w:val="0"/>
                <w:w w:val="105"/>
              </w:rPr>
              <w:t>0.75%</w:t>
            </w:r>
          </w:p>
        </w:tc>
      </w:tr>
      <w:tr w:rsidR="00B021B1" w:rsidRPr="00F97528" w14:paraId="396181D0" w14:textId="77777777" w:rsidTr="00DF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4A241AE" w14:textId="77777777" w:rsidR="00B021B1" w:rsidRPr="00F97528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</w:pPr>
            <w:r w:rsidRPr="00F97528">
              <w:rPr>
                <w:w w:val="105"/>
              </w:rPr>
              <w:t>Copper,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14:paraId="2FBE7A2B" w14:textId="77777777" w:rsidR="00B021B1" w:rsidRPr="000E4754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  <w:jc w:val="center"/>
              <w:rPr>
                <w:b w:val="0"/>
              </w:rPr>
            </w:pPr>
            <w:r w:rsidRPr="000E4754">
              <w:rPr>
                <w:b w:val="0"/>
                <w:w w:val="105"/>
              </w:rPr>
              <w:t>30 ppm</w:t>
            </w:r>
          </w:p>
        </w:tc>
      </w:tr>
      <w:tr w:rsidR="00B021B1" w:rsidRPr="00F97528" w14:paraId="475BE415" w14:textId="77777777" w:rsidTr="00DF71F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CBDD942" w14:textId="77777777" w:rsidR="00B021B1" w:rsidRPr="00F97528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</w:pPr>
            <w:r w:rsidRPr="00F97528">
              <w:rPr>
                <w:w w:val="105"/>
              </w:rPr>
              <w:t>Selenium,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14:paraId="4A44AADE" w14:textId="77777777" w:rsidR="00B021B1" w:rsidRPr="000E4754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  <w:rPr>
                <w:b w:val="0"/>
              </w:rPr>
            </w:pPr>
            <w:r w:rsidRPr="000E4754">
              <w:rPr>
                <w:b w:val="0"/>
                <w:w w:val="105"/>
              </w:rPr>
              <w:t xml:space="preserve">       0.4 ppm</w:t>
            </w:r>
          </w:p>
        </w:tc>
      </w:tr>
      <w:tr w:rsidR="00B021B1" w:rsidRPr="00F97528" w14:paraId="03B04FC7" w14:textId="77777777" w:rsidTr="00DF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B49E6E0" w14:textId="77777777" w:rsidR="00B021B1" w:rsidRPr="00F97528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</w:pPr>
            <w:r w:rsidRPr="00F97528">
              <w:rPr>
                <w:w w:val="105"/>
              </w:rPr>
              <w:t>Zinc,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14:paraId="4D2AF2C5" w14:textId="77777777" w:rsidR="00B021B1" w:rsidRPr="000E4754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  <w:jc w:val="center"/>
              <w:rPr>
                <w:b w:val="0"/>
              </w:rPr>
            </w:pPr>
            <w:r w:rsidRPr="000E4754">
              <w:rPr>
                <w:b w:val="0"/>
                <w:w w:val="105"/>
              </w:rPr>
              <w:t>100 ppm</w:t>
            </w:r>
          </w:p>
        </w:tc>
      </w:tr>
      <w:tr w:rsidR="00B021B1" w:rsidRPr="00F97528" w14:paraId="1B068BDE" w14:textId="77777777" w:rsidTr="00DF71F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DF14176" w14:textId="77777777" w:rsidR="00B021B1" w:rsidRPr="00F97528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</w:pPr>
            <w:r w:rsidRPr="00F97528">
              <w:rPr>
                <w:w w:val="105"/>
              </w:rPr>
              <w:t>Vitamin A,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14:paraId="4B69203C" w14:textId="77777777" w:rsidR="00B021B1" w:rsidRPr="000E4754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  <w:jc w:val="center"/>
              <w:rPr>
                <w:b w:val="0"/>
              </w:rPr>
            </w:pPr>
            <w:r w:rsidRPr="000E4754">
              <w:rPr>
                <w:b w:val="0"/>
                <w:w w:val="105"/>
              </w:rPr>
              <w:t>4000 IU/lb</w:t>
            </w:r>
          </w:p>
        </w:tc>
      </w:tr>
      <w:tr w:rsidR="00B021B1" w:rsidRPr="00F97528" w14:paraId="249A8088" w14:textId="77777777" w:rsidTr="00DF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53096F7" w14:textId="77777777" w:rsidR="00B021B1" w:rsidRPr="00F97528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</w:pPr>
            <w:r w:rsidRPr="00F97528">
              <w:rPr>
                <w:w w:val="105"/>
              </w:rPr>
              <w:t>Vitamin D,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14:paraId="141C8156" w14:textId="77777777" w:rsidR="00B021B1" w:rsidRPr="000E4754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  <w:jc w:val="center"/>
              <w:rPr>
                <w:b w:val="0"/>
              </w:rPr>
            </w:pPr>
            <w:r w:rsidRPr="000E4754">
              <w:rPr>
                <w:b w:val="0"/>
                <w:w w:val="105"/>
              </w:rPr>
              <w:t>800 IU/lb</w:t>
            </w:r>
          </w:p>
        </w:tc>
      </w:tr>
      <w:tr w:rsidR="00B021B1" w:rsidRPr="00F97528" w14:paraId="6C3AD0DD" w14:textId="77777777" w:rsidTr="00DF71FB">
        <w:trPr>
          <w:trHeight w:hRule="exact"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641B566" w14:textId="77777777" w:rsidR="00B021B1" w:rsidRPr="00F97528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</w:pPr>
            <w:r w:rsidRPr="00F97528">
              <w:rPr>
                <w:w w:val="105"/>
              </w:rPr>
              <w:t>Vitamin E,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14:paraId="31D8FBA6" w14:textId="77777777" w:rsidR="00B021B1" w:rsidRPr="000E4754" w:rsidRDefault="00B021B1" w:rsidP="00DF71FB">
            <w:pPr>
              <w:pStyle w:val="TableParagraph"/>
              <w:tabs>
                <w:tab w:val="left" w:pos="720"/>
              </w:tabs>
              <w:spacing w:before="0" w:line="480" w:lineRule="auto"/>
              <w:ind w:left="0" w:right="30"/>
              <w:jc w:val="center"/>
              <w:rPr>
                <w:b w:val="0"/>
              </w:rPr>
            </w:pPr>
            <w:r w:rsidRPr="000E4754">
              <w:rPr>
                <w:b w:val="0"/>
                <w:w w:val="105"/>
              </w:rPr>
              <w:t>100 IU/lb</w:t>
            </w:r>
          </w:p>
        </w:tc>
      </w:tr>
    </w:tbl>
    <w:p w14:paraId="276BAC04" w14:textId="77777777" w:rsidR="00B021B1" w:rsidRPr="00280902" w:rsidRDefault="00B021B1" w:rsidP="00B021B1">
      <w:pPr>
        <w:tabs>
          <w:tab w:val="left" w:pos="720"/>
          <w:tab w:val="left" w:pos="1044"/>
        </w:tabs>
        <w:spacing w:line="480" w:lineRule="auto"/>
        <w:ind w:right="109"/>
        <w:rPr>
          <w:i/>
          <w:iCs/>
          <w:color w:val="262626"/>
        </w:rPr>
      </w:pPr>
    </w:p>
    <w:p w14:paraId="68B2E77F" w14:textId="77777777" w:rsidR="00B021B1" w:rsidRPr="007C1263" w:rsidRDefault="00B021B1" w:rsidP="00B021B1">
      <w:pPr>
        <w:pStyle w:val="BodyText"/>
        <w:spacing w:line="480" w:lineRule="auto"/>
        <w:ind w:right="104"/>
      </w:pPr>
      <w:r>
        <w:rPr>
          <w:b/>
        </w:rPr>
        <w:t>Table 2</w:t>
      </w:r>
      <w:r w:rsidRPr="00F97528">
        <w:rPr>
          <w:b/>
        </w:rPr>
        <w:t xml:space="preserve">. </w:t>
      </w:r>
      <w:r w:rsidRPr="00F97528">
        <w:t xml:space="preserve">Highly significantly different </w:t>
      </w:r>
      <w:r>
        <w:t>groups</w:t>
      </w:r>
      <w:r w:rsidRPr="00F97528">
        <w:t xml:space="preserve"> at the family level between SFM and DCM foals (Kruskal-Wallis, p&lt;0.01). Taxa are shown in the group i</w:t>
      </w:r>
      <w:r>
        <w:t>n</w:t>
      </w:r>
      <w:r w:rsidRPr="009E6EEB">
        <w:t xml:space="preserve"> </w:t>
      </w:r>
      <w:r w:rsidRPr="00F97528">
        <w:t>which they were enriched</w:t>
      </w:r>
      <w:r>
        <w:t>.</w:t>
      </w:r>
      <w:r w:rsidRPr="009E6EEB">
        <w:t xml:space="preserve"> </w:t>
      </w:r>
      <w:r w:rsidRPr="009E6EEB">
        <w:rPr>
          <w:noProof/>
        </w:rPr>
        <w:drawing>
          <wp:inline distT="0" distB="0" distL="0" distR="0" wp14:anchorId="6C709468" wp14:editId="35FA5258">
            <wp:extent cx="4975886" cy="2753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5313" cy="277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7EF5E" w14:textId="77777777" w:rsidR="00B021B1" w:rsidRDefault="00B021B1" w:rsidP="00B021B1">
      <w:pPr>
        <w:pStyle w:val="BodyText"/>
        <w:spacing w:line="480" w:lineRule="auto"/>
      </w:pPr>
      <w:r>
        <w:rPr>
          <w:b/>
        </w:rPr>
        <w:lastRenderedPageBreak/>
        <w:t xml:space="preserve">Table 3. </w:t>
      </w:r>
      <w:r>
        <w:t>Significantly enriched taxa at the family, genus and species level found in SFM foals from ages 1 to 6 weeks (p&lt;0.05, Kruskal-Wallis, LDA score&gt;2.0) compared with all other weeks.</w:t>
      </w:r>
    </w:p>
    <w:p w14:paraId="5856C921" w14:textId="77777777" w:rsidR="00B021B1" w:rsidRDefault="00B021B1" w:rsidP="00B021B1">
      <w:pPr>
        <w:spacing w:line="480" w:lineRule="auto"/>
      </w:pPr>
      <w:r w:rsidRPr="007C51D1">
        <w:rPr>
          <w:noProof/>
        </w:rPr>
        <w:drawing>
          <wp:inline distT="0" distB="0" distL="0" distR="0" wp14:anchorId="5F35B77C" wp14:editId="2ACCEEC2">
            <wp:extent cx="5943600" cy="326943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EEAFB" w14:textId="77777777" w:rsidR="00B021B1" w:rsidRDefault="00B021B1" w:rsidP="00B021B1">
      <w:pPr>
        <w:spacing w:line="480" w:lineRule="auto"/>
        <w:rPr>
          <w:b/>
        </w:rPr>
        <w:sectPr w:rsidR="00B021B1" w:rsidSect="00D14210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7E39598D" w14:textId="77777777" w:rsidR="00B021B1" w:rsidRDefault="00B021B1" w:rsidP="00B021B1">
      <w:pPr>
        <w:pStyle w:val="BodyText"/>
        <w:spacing w:line="480" w:lineRule="auto"/>
      </w:pPr>
      <w:r>
        <w:rPr>
          <w:b/>
        </w:rPr>
        <w:lastRenderedPageBreak/>
        <w:t xml:space="preserve">Table 4. </w:t>
      </w:r>
      <w:r>
        <w:t>Significantly enriched taxa at the family, genus and species level found in DCM foals from ages 1 to 6 weeks (p&lt;0.05, Kruskal-Wallis, LDA score&gt;2.0) compared with all other weeks.</w:t>
      </w:r>
    </w:p>
    <w:p w14:paraId="792D632A" w14:textId="77777777" w:rsidR="00B021B1" w:rsidRDefault="00B021B1" w:rsidP="00B021B1">
      <w:pPr>
        <w:spacing w:line="480" w:lineRule="auto"/>
      </w:pPr>
      <w:r w:rsidRPr="002F4A81">
        <w:rPr>
          <w:noProof/>
        </w:rPr>
        <w:drawing>
          <wp:anchor distT="0" distB="0" distL="114300" distR="114300" simplePos="0" relativeHeight="251659264" behindDoc="1" locked="0" layoutInCell="1" allowOverlap="1" wp14:anchorId="12F052BC" wp14:editId="28A2AA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4452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246A8" w14:textId="77777777" w:rsidR="00B021B1" w:rsidRDefault="00B021B1" w:rsidP="00B021B1">
      <w:pPr>
        <w:spacing w:line="480" w:lineRule="auto"/>
      </w:pPr>
    </w:p>
    <w:p w14:paraId="529D735F" w14:textId="77777777" w:rsidR="00B021B1" w:rsidRDefault="00B021B1" w:rsidP="00B021B1">
      <w:pPr>
        <w:spacing w:line="480" w:lineRule="auto"/>
      </w:pPr>
    </w:p>
    <w:p w14:paraId="7D5FE344" w14:textId="77777777" w:rsidR="00B021B1" w:rsidRDefault="00B021B1" w:rsidP="00B021B1">
      <w:pPr>
        <w:spacing w:line="480" w:lineRule="auto"/>
        <w:ind w:firstLine="720"/>
      </w:pPr>
    </w:p>
    <w:p w14:paraId="629EAD26" w14:textId="77777777" w:rsidR="00B021B1" w:rsidRDefault="00B021B1" w:rsidP="00B021B1">
      <w:pPr>
        <w:spacing w:line="480" w:lineRule="auto"/>
        <w:ind w:firstLine="720"/>
      </w:pPr>
    </w:p>
    <w:p w14:paraId="7C6577F9" w14:textId="77777777" w:rsidR="00B021B1" w:rsidRDefault="00B021B1" w:rsidP="00B021B1">
      <w:pPr>
        <w:spacing w:line="480" w:lineRule="auto"/>
        <w:ind w:firstLine="720"/>
      </w:pPr>
    </w:p>
    <w:p w14:paraId="5BB87E3F" w14:textId="77777777" w:rsidR="00B021B1" w:rsidRDefault="00B021B1" w:rsidP="00B021B1">
      <w:pPr>
        <w:spacing w:line="480" w:lineRule="auto"/>
        <w:ind w:firstLine="720"/>
      </w:pPr>
    </w:p>
    <w:p w14:paraId="4FD01B37" w14:textId="77777777" w:rsidR="00B021B1" w:rsidRDefault="00B021B1" w:rsidP="00B021B1">
      <w:pPr>
        <w:spacing w:line="480" w:lineRule="auto"/>
        <w:ind w:firstLine="720"/>
      </w:pPr>
    </w:p>
    <w:p w14:paraId="7DB0EF22" w14:textId="77777777" w:rsidR="00B021B1" w:rsidRDefault="00B021B1" w:rsidP="00B021B1">
      <w:pPr>
        <w:spacing w:line="480" w:lineRule="auto"/>
        <w:ind w:firstLine="720"/>
      </w:pPr>
    </w:p>
    <w:p w14:paraId="07D2E99C" w14:textId="77777777" w:rsidR="00B021B1" w:rsidRDefault="00B021B1" w:rsidP="00B021B1">
      <w:pPr>
        <w:spacing w:line="480" w:lineRule="auto"/>
        <w:ind w:firstLine="720"/>
      </w:pPr>
    </w:p>
    <w:p w14:paraId="4158BBB2" w14:textId="77777777" w:rsidR="00B021B1" w:rsidRDefault="00B021B1" w:rsidP="00B021B1">
      <w:pPr>
        <w:spacing w:line="480" w:lineRule="auto"/>
        <w:ind w:firstLine="720"/>
      </w:pPr>
    </w:p>
    <w:p w14:paraId="04257415" w14:textId="77777777" w:rsidR="00B021B1" w:rsidRDefault="00B021B1" w:rsidP="00B021B1">
      <w:pPr>
        <w:spacing w:line="480" w:lineRule="auto"/>
        <w:ind w:firstLine="720"/>
      </w:pPr>
    </w:p>
    <w:p w14:paraId="2BE309FE" w14:textId="77777777" w:rsidR="00B021B1" w:rsidRDefault="00B021B1" w:rsidP="00B021B1">
      <w:pPr>
        <w:tabs>
          <w:tab w:val="left" w:pos="720"/>
          <w:tab w:val="left" w:pos="1044"/>
        </w:tabs>
        <w:spacing w:line="480" w:lineRule="auto"/>
        <w:ind w:right="109"/>
        <w:rPr>
          <w:color w:val="262626"/>
        </w:rPr>
      </w:pPr>
    </w:p>
    <w:p w14:paraId="4003303D" w14:textId="77777777" w:rsidR="00B021B1" w:rsidRDefault="00B021B1" w:rsidP="00B021B1">
      <w:pPr>
        <w:tabs>
          <w:tab w:val="left" w:pos="720"/>
          <w:tab w:val="left" w:pos="1044"/>
        </w:tabs>
        <w:spacing w:line="480" w:lineRule="auto"/>
        <w:ind w:right="109"/>
        <w:rPr>
          <w:i/>
          <w:iCs/>
          <w:color w:val="262626"/>
        </w:rPr>
      </w:pPr>
    </w:p>
    <w:p w14:paraId="555E5B44" w14:textId="77777777" w:rsidR="00B021B1" w:rsidRDefault="00B021B1">
      <w:bookmarkStart w:id="0" w:name="_GoBack"/>
      <w:bookmarkEnd w:id="0"/>
    </w:p>
    <w:sectPr w:rsidR="00B021B1" w:rsidSect="0034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B1"/>
    <w:rsid w:val="00343BA4"/>
    <w:rsid w:val="00B0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1973"/>
  <w15:chartTrackingRefBased/>
  <w15:docId w15:val="{B3183008-8DCB-E14A-91C4-B1170135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021B1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21B1"/>
  </w:style>
  <w:style w:type="character" w:customStyle="1" w:styleId="BodyTextChar">
    <w:name w:val="Body Text Char"/>
    <w:basedOn w:val="DefaultParagraphFont"/>
    <w:link w:val="BodyText"/>
    <w:uiPriority w:val="1"/>
    <w:rsid w:val="00B021B1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021B1"/>
    <w:pPr>
      <w:spacing w:before="4"/>
      <w:ind w:left="110"/>
    </w:pPr>
  </w:style>
  <w:style w:type="table" w:customStyle="1" w:styleId="PlainTable11">
    <w:name w:val="Plain Table 11"/>
    <w:basedOn w:val="TableNormal"/>
    <w:uiPriority w:val="99"/>
    <w:rsid w:val="00B021B1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0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870</Characters>
  <Application>Microsoft Office Word</Application>
  <DocSecurity>0</DocSecurity>
  <Lines>15</Lines>
  <Paragraphs>5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Yeh</dc:creator>
  <cp:keywords/>
  <dc:description/>
  <cp:lastModifiedBy>Jennifer Yeh</cp:lastModifiedBy>
  <cp:revision>1</cp:revision>
  <dcterms:created xsi:type="dcterms:W3CDTF">2020-10-27T18:00:00Z</dcterms:created>
  <dcterms:modified xsi:type="dcterms:W3CDTF">2020-10-27T18:00:00Z</dcterms:modified>
</cp:coreProperties>
</file>