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1573" w14:textId="317D4D70" w:rsidR="004C20AE" w:rsidRPr="00F63CBD" w:rsidRDefault="00B46CAC" w:rsidP="004C20AE">
      <w:pPr>
        <w:spacing w:line="240" w:lineRule="auto"/>
        <w:contextualSpacing/>
        <w:rPr>
          <w:rFonts w:ascii="Times New Roman" w:hAnsi="Times New Roman" w:cs="Times New Roman"/>
          <w:b/>
          <w:lang w:val="en-GB"/>
        </w:rPr>
      </w:pPr>
      <w:r w:rsidRPr="00F63CBD">
        <w:rPr>
          <w:rFonts w:ascii="Times New Roman" w:hAnsi="Times New Roman" w:cs="Times New Roman"/>
          <w:b/>
          <w:lang w:val="en-GB"/>
        </w:rPr>
        <w:t xml:space="preserve">Table S1: </w:t>
      </w:r>
      <w:r w:rsidR="004C20AE" w:rsidRPr="00F63CBD">
        <w:rPr>
          <w:rFonts w:ascii="Times New Roman" w:hAnsi="Times New Roman" w:cs="Times New Roman"/>
          <w:b/>
          <w:lang w:val="en-GB"/>
        </w:rPr>
        <w:t xml:space="preserve">Main characteristics of </w:t>
      </w:r>
      <w:r w:rsidRPr="00F63CBD">
        <w:rPr>
          <w:rFonts w:ascii="Times New Roman" w:hAnsi="Times New Roman" w:cs="Times New Roman"/>
          <w:b/>
          <w:lang w:val="en-GB"/>
        </w:rPr>
        <w:t xml:space="preserve">the </w:t>
      </w:r>
      <w:r w:rsidR="004C20AE" w:rsidRPr="00F63CBD">
        <w:rPr>
          <w:rFonts w:ascii="Times New Roman" w:hAnsi="Times New Roman" w:cs="Times New Roman"/>
          <w:b/>
          <w:lang w:val="en-GB"/>
        </w:rPr>
        <w:t xml:space="preserve">65 patients </w:t>
      </w:r>
      <w:r w:rsidRPr="00F63CBD">
        <w:rPr>
          <w:rFonts w:ascii="Times New Roman" w:hAnsi="Times New Roman" w:cs="Times New Roman"/>
          <w:b/>
          <w:lang w:val="en-GB"/>
        </w:rPr>
        <w:t>who underwent lumbar puncture after</w:t>
      </w:r>
      <w:r w:rsidR="004C20AE" w:rsidRPr="00F63CBD">
        <w:rPr>
          <w:rFonts w:ascii="Times New Roman" w:hAnsi="Times New Roman" w:cs="Times New Roman"/>
          <w:b/>
          <w:lang w:val="en-GB"/>
        </w:rPr>
        <w:t xml:space="preserve"> cardiac arrest </w:t>
      </w:r>
    </w:p>
    <w:p w14:paraId="61AAD81C" w14:textId="77777777" w:rsidR="004C20AE" w:rsidRPr="00F63CBD" w:rsidRDefault="004C20AE" w:rsidP="004C20AE">
      <w:pPr>
        <w:tabs>
          <w:tab w:val="left" w:pos="3440"/>
        </w:tabs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F63CBD">
        <w:rPr>
          <w:rFonts w:ascii="Times New Roman" w:hAnsi="Times New Roman" w:cs="Times New Roman"/>
          <w:lang w:val="en-GB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31"/>
        <w:gridCol w:w="3551"/>
      </w:tblGrid>
      <w:tr w:rsidR="004C20AE" w:rsidRPr="00F63CBD" w14:paraId="28351B41" w14:textId="77777777" w:rsidTr="00CC5B5A">
        <w:tc>
          <w:tcPr>
            <w:tcW w:w="3087" w:type="pct"/>
            <w:tcBorders>
              <w:top w:val="thinThickSmallGap" w:sz="24" w:space="0" w:color="auto"/>
            </w:tcBorders>
            <w:vAlign w:val="bottom"/>
          </w:tcPr>
          <w:p w14:paraId="72318369" w14:textId="77777777" w:rsidR="004C20AE" w:rsidRPr="00F63CBD" w:rsidRDefault="004C20AE" w:rsidP="00CC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913" w:type="pct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708B39CB" w14:textId="1EA20C8A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 xml:space="preserve">N (%) or </w:t>
            </w:r>
            <w:r w:rsidR="00B46CAC" w:rsidRPr="00F63CBD">
              <w:rPr>
                <w:rFonts w:ascii="Times New Roman" w:hAnsi="Times New Roman" w:cs="Times New Roman"/>
                <w:lang w:val="en-GB"/>
              </w:rPr>
              <w:t xml:space="preserve">median </w:t>
            </w:r>
            <w:r w:rsidRPr="00F63CBD">
              <w:rPr>
                <w:rFonts w:ascii="Times New Roman" w:hAnsi="Times New Roman" w:cs="Times New Roman"/>
                <w:lang w:val="en-GB"/>
              </w:rPr>
              <w:t>(interquartile range)</w:t>
            </w:r>
          </w:p>
        </w:tc>
      </w:tr>
      <w:tr w:rsidR="004C20AE" w:rsidRPr="00F63CBD" w14:paraId="20DC52D4" w14:textId="77777777" w:rsidTr="00CC5B5A">
        <w:tc>
          <w:tcPr>
            <w:tcW w:w="3087" w:type="pct"/>
            <w:tcBorders>
              <w:bottom w:val="single" w:sz="4" w:space="0" w:color="auto"/>
            </w:tcBorders>
            <w:vAlign w:val="bottom"/>
          </w:tcPr>
          <w:p w14:paraId="186365DB" w14:textId="77777777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742D9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n = 65</w:t>
            </w:r>
          </w:p>
        </w:tc>
      </w:tr>
      <w:tr w:rsidR="004C20AE" w:rsidRPr="00F63CBD" w14:paraId="4444E725" w14:textId="77777777" w:rsidTr="00CC5B5A">
        <w:tc>
          <w:tcPr>
            <w:tcW w:w="3087" w:type="pct"/>
            <w:tcBorders>
              <w:top w:val="single" w:sz="4" w:space="0" w:color="auto"/>
            </w:tcBorders>
            <w:vAlign w:val="bottom"/>
          </w:tcPr>
          <w:p w14:paraId="3F625A3E" w14:textId="77777777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b/>
                <w:bCs/>
                <w:lang w:val="en-GB"/>
              </w:rPr>
              <w:t>Cardiac arrest Utstein criteria</w:t>
            </w:r>
          </w:p>
        </w:tc>
        <w:tc>
          <w:tcPr>
            <w:tcW w:w="1913" w:type="pct"/>
            <w:tcBorders>
              <w:top w:val="single" w:sz="4" w:space="0" w:color="auto"/>
            </w:tcBorders>
            <w:vAlign w:val="bottom"/>
          </w:tcPr>
          <w:p w14:paraId="3B2CE473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C20AE" w:rsidRPr="00F63CBD" w14:paraId="0A6CE500" w14:textId="77777777" w:rsidTr="00CC5B5A">
        <w:tc>
          <w:tcPr>
            <w:tcW w:w="3087" w:type="pct"/>
            <w:vAlign w:val="bottom"/>
          </w:tcPr>
          <w:p w14:paraId="22644857" w14:textId="77777777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bCs/>
                <w:lang w:val="en-GB"/>
              </w:rPr>
              <w:t>Age, years</w:t>
            </w:r>
          </w:p>
        </w:tc>
        <w:tc>
          <w:tcPr>
            <w:tcW w:w="1913" w:type="pct"/>
            <w:vAlign w:val="bottom"/>
          </w:tcPr>
          <w:p w14:paraId="7C37F989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55 (40-67)</w:t>
            </w:r>
          </w:p>
        </w:tc>
      </w:tr>
      <w:tr w:rsidR="004C20AE" w:rsidRPr="00F63CBD" w14:paraId="2C0DDD78" w14:textId="77777777" w:rsidTr="00CC5B5A">
        <w:tc>
          <w:tcPr>
            <w:tcW w:w="3087" w:type="pct"/>
            <w:vAlign w:val="bottom"/>
          </w:tcPr>
          <w:p w14:paraId="0E99D797" w14:textId="5567D9C3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Male</w:t>
            </w:r>
            <w:r w:rsidR="00B46CAC" w:rsidRPr="00F63CBD">
              <w:rPr>
                <w:rFonts w:ascii="Times New Roman" w:hAnsi="Times New Roman" w:cs="Times New Roman"/>
                <w:lang w:val="en-GB"/>
              </w:rPr>
              <w:t xml:space="preserve"> sex</w:t>
            </w:r>
            <w:r w:rsidRPr="00F63CB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913" w:type="pct"/>
            <w:vAlign w:val="bottom"/>
          </w:tcPr>
          <w:p w14:paraId="3EF0843D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 (61.5)</w:t>
            </w:r>
          </w:p>
        </w:tc>
      </w:tr>
      <w:tr w:rsidR="004C20AE" w:rsidRPr="00F63CBD" w14:paraId="05D51E0C" w14:textId="77777777" w:rsidTr="00CC5B5A">
        <w:tc>
          <w:tcPr>
            <w:tcW w:w="3087" w:type="pct"/>
            <w:vAlign w:val="bottom"/>
          </w:tcPr>
          <w:p w14:paraId="2AF61F1C" w14:textId="35AD9ED9" w:rsidR="004C20AE" w:rsidRPr="00F63CBD" w:rsidRDefault="00B46CAC" w:rsidP="00CC5B5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Cardiac arrest in a public place</w:t>
            </w:r>
            <w:r w:rsidR="004C20AE" w:rsidRPr="00F63CB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913" w:type="pct"/>
            <w:vAlign w:val="bottom"/>
          </w:tcPr>
          <w:p w14:paraId="3F1438D5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(15.4)</w:t>
            </w:r>
          </w:p>
        </w:tc>
      </w:tr>
      <w:tr w:rsidR="004C20AE" w:rsidRPr="00F63CBD" w14:paraId="4B99FFED" w14:textId="77777777" w:rsidTr="00CC5B5A">
        <w:tc>
          <w:tcPr>
            <w:tcW w:w="3087" w:type="pct"/>
            <w:vAlign w:val="bottom"/>
          </w:tcPr>
          <w:p w14:paraId="5BEE5D97" w14:textId="77777777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Arrest witnessed/monitored</w:t>
            </w:r>
          </w:p>
        </w:tc>
        <w:tc>
          <w:tcPr>
            <w:tcW w:w="1913" w:type="pct"/>
            <w:vAlign w:val="bottom"/>
          </w:tcPr>
          <w:p w14:paraId="628962A3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 (83.1)</w:t>
            </w:r>
          </w:p>
        </w:tc>
      </w:tr>
      <w:tr w:rsidR="004C20AE" w:rsidRPr="00F63CBD" w14:paraId="7D5CA47C" w14:textId="77777777" w:rsidTr="00CC5B5A">
        <w:tc>
          <w:tcPr>
            <w:tcW w:w="3087" w:type="pct"/>
            <w:vAlign w:val="bottom"/>
          </w:tcPr>
          <w:p w14:paraId="6DFBF279" w14:textId="77777777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Bystander CPR</w:t>
            </w:r>
          </w:p>
        </w:tc>
        <w:tc>
          <w:tcPr>
            <w:tcW w:w="1913" w:type="pct"/>
            <w:vAlign w:val="bottom"/>
          </w:tcPr>
          <w:p w14:paraId="759201D1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 (81.5)</w:t>
            </w:r>
          </w:p>
        </w:tc>
      </w:tr>
      <w:tr w:rsidR="004C20AE" w:rsidRPr="00F63CBD" w14:paraId="2FF63C37" w14:textId="77777777" w:rsidTr="00CC5B5A">
        <w:tc>
          <w:tcPr>
            <w:tcW w:w="3087" w:type="pct"/>
            <w:vAlign w:val="bottom"/>
          </w:tcPr>
          <w:p w14:paraId="661F2919" w14:textId="77777777" w:rsidR="004C20AE" w:rsidRPr="00F63CBD" w:rsidRDefault="004C20AE" w:rsidP="00CC5B5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 xml:space="preserve">Shockable first recorded rhythm </w:t>
            </w:r>
          </w:p>
        </w:tc>
        <w:tc>
          <w:tcPr>
            <w:tcW w:w="1913" w:type="pct"/>
            <w:vAlign w:val="bottom"/>
          </w:tcPr>
          <w:p w14:paraId="54788E41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 (20)</w:t>
            </w:r>
          </w:p>
        </w:tc>
      </w:tr>
      <w:tr w:rsidR="004C20AE" w:rsidRPr="00F63CBD" w14:paraId="09D476D0" w14:textId="77777777" w:rsidTr="00CC5B5A">
        <w:tc>
          <w:tcPr>
            <w:tcW w:w="3087" w:type="pct"/>
          </w:tcPr>
          <w:p w14:paraId="1470D357" w14:textId="77777777" w:rsidR="004C20AE" w:rsidRPr="00F63CBD" w:rsidRDefault="004C20AE" w:rsidP="00CC5B5A">
            <w:pPr>
              <w:tabs>
                <w:tab w:val="left" w:pos="4326"/>
              </w:tabs>
              <w:spacing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Total number of defibrillations before ROSC</w:t>
            </w:r>
          </w:p>
        </w:tc>
        <w:tc>
          <w:tcPr>
            <w:tcW w:w="1913" w:type="pct"/>
            <w:vAlign w:val="bottom"/>
          </w:tcPr>
          <w:p w14:paraId="47685D6A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 (1.0-2.3)</w:t>
            </w:r>
          </w:p>
        </w:tc>
      </w:tr>
      <w:tr w:rsidR="004C20AE" w:rsidRPr="00F63CBD" w14:paraId="24079701" w14:textId="77777777" w:rsidTr="00CC5B5A">
        <w:tc>
          <w:tcPr>
            <w:tcW w:w="3087" w:type="pct"/>
          </w:tcPr>
          <w:p w14:paraId="36DED218" w14:textId="77777777" w:rsidR="004C20AE" w:rsidRPr="00F63CBD" w:rsidRDefault="004C20AE" w:rsidP="00CC5B5A">
            <w:pPr>
              <w:tabs>
                <w:tab w:val="left" w:pos="4326"/>
              </w:tabs>
              <w:spacing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Use of epinephrine</w:t>
            </w:r>
          </w:p>
        </w:tc>
        <w:tc>
          <w:tcPr>
            <w:tcW w:w="1913" w:type="pct"/>
            <w:vAlign w:val="bottom"/>
          </w:tcPr>
          <w:p w14:paraId="1D2EB5F7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 (81.5)</w:t>
            </w:r>
          </w:p>
        </w:tc>
      </w:tr>
      <w:tr w:rsidR="004C20AE" w:rsidRPr="00F63CBD" w14:paraId="3B6FBFF9" w14:textId="77777777" w:rsidTr="00CC5B5A">
        <w:tc>
          <w:tcPr>
            <w:tcW w:w="3087" w:type="pct"/>
            <w:vAlign w:val="bottom"/>
          </w:tcPr>
          <w:p w14:paraId="5238C5C6" w14:textId="77777777" w:rsidR="004C20AE" w:rsidRPr="00F63CBD" w:rsidRDefault="004C20AE" w:rsidP="00CC5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bCs/>
                <w:lang w:val="en-GB"/>
              </w:rPr>
              <w:t xml:space="preserve">Total 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epinephrine</w:t>
            </w:r>
            <w:r w:rsidRPr="00F63CBD">
              <w:rPr>
                <w:rFonts w:ascii="Times New Roman" w:hAnsi="Times New Roman" w:cs="Times New Roman"/>
                <w:bCs/>
                <w:lang w:val="en-GB"/>
              </w:rPr>
              <w:t xml:space="preserve"> dose before ROSC, mg</w:t>
            </w:r>
          </w:p>
        </w:tc>
        <w:tc>
          <w:tcPr>
            <w:tcW w:w="1913" w:type="pct"/>
            <w:vAlign w:val="bottom"/>
          </w:tcPr>
          <w:p w14:paraId="6708108C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(2-5)</w:t>
            </w:r>
          </w:p>
        </w:tc>
      </w:tr>
      <w:tr w:rsidR="004C20AE" w:rsidRPr="00F63CBD" w14:paraId="0C1254E8" w14:textId="77777777" w:rsidTr="00CC5B5A">
        <w:tc>
          <w:tcPr>
            <w:tcW w:w="3087" w:type="pct"/>
            <w:vAlign w:val="bottom"/>
          </w:tcPr>
          <w:p w14:paraId="492489A0" w14:textId="77777777" w:rsidR="004C20AE" w:rsidRPr="00F63CBD" w:rsidRDefault="004C20AE" w:rsidP="00CC5B5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Time from collapse to CPR (no-flow), min</w:t>
            </w:r>
          </w:p>
        </w:tc>
        <w:tc>
          <w:tcPr>
            <w:tcW w:w="1913" w:type="pct"/>
            <w:vAlign w:val="bottom"/>
          </w:tcPr>
          <w:p w14:paraId="19C0949F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(0-5)</w:t>
            </w:r>
          </w:p>
        </w:tc>
      </w:tr>
      <w:tr w:rsidR="004C20AE" w:rsidRPr="00F63CBD" w14:paraId="660BC5F2" w14:textId="77777777" w:rsidTr="00CC5B5A">
        <w:tc>
          <w:tcPr>
            <w:tcW w:w="3087" w:type="pct"/>
          </w:tcPr>
          <w:p w14:paraId="36500426" w14:textId="77777777" w:rsidR="004C20AE" w:rsidRPr="00F63CBD" w:rsidRDefault="004C20AE" w:rsidP="00CC5B5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hAnsi="Times New Roman" w:cs="Times New Roman"/>
                <w:lang w:val="en-GB"/>
              </w:rPr>
              <w:t>Time from to ROSC (low-flow), min</w:t>
            </w:r>
          </w:p>
        </w:tc>
        <w:tc>
          <w:tcPr>
            <w:tcW w:w="1913" w:type="pct"/>
            <w:vAlign w:val="bottom"/>
          </w:tcPr>
          <w:p w14:paraId="36BC04AA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15.0 (7.5-21.0)</w:t>
            </w:r>
          </w:p>
        </w:tc>
      </w:tr>
      <w:tr w:rsidR="004C20AE" w:rsidRPr="00F63CBD" w14:paraId="6EE3C533" w14:textId="77777777" w:rsidTr="00CC5B5A">
        <w:tc>
          <w:tcPr>
            <w:tcW w:w="3087" w:type="pct"/>
            <w:vAlign w:val="bottom"/>
          </w:tcPr>
          <w:p w14:paraId="6CB5CD19" w14:textId="746CFDF4" w:rsidR="004C20AE" w:rsidRPr="00F63CBD" w:rsidRDefault="004C20AE" w:rsidP="00CC5B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bCs/>
                <w:lang w:val="en-GB"/>
              </w:rPr>
              <w:t>Lactate concentration on ICU admission</w:t>
            </w:r>
            <w:r w:rsidR="00B46CAC" w:rsidRPr="00F63CBD">
              <w:rPr>
                <w:rFonts w:ascii="Times New Roman" w:hAnsi="Times New Roman" w:cs="Times New Roman"/>
                <w:bCs/>
                <w:lang w:val="en-GB"/>
              </w:rPr>
              <w:t>,</w:t>
            </w:r>
            <w:r w:rsidRPr="00F63CBD">
              <w:rPr>
                <w:rFonts w:ascii="Times New Roman" w:hAnsi="Times New Roman" w:cs="Times New Roman"/>
                <w:bCs/>
                <w:lang w:val="en-GB"/>
              </w:rPr>
              <w:t xml:space="preserve"> mmol/L</w:t>
            </w:r>
          </w:p>
        </w:tc>
        <w:tc>
          <w:tcPr>
            <w:tcW w:w="1913" w:type="pct"/>
            <w:vAlign w:val="bottom"/>
          </w:tcPr>
          <w:p w14:paraId="158A1F69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6.7 (2.9-11.0)</w:t>
            </w:r>
          </w:p>
        </w:tc>
      </w:tr>
      <w:tr w:rsidR="004C20AE" w:rsidRPr="00F63CBD" w14:paraId="432C62BC" w14:textId="77777777" w:rsidTr="00CC5B5A">
        <w:tc>
          <w:tcPr>
            <w:tcW w:w="3087" w:type="pct"/>
            <w:vAlign w:val="bottom"/>
          </w:tcPr>
          <w:p w14:paraId="33112F5D" w14:textId="77777777" w:rsidR="004C20AE" w:rsidRPr="00F63CBD" w:rsidRDefault="004C20AE" w:rsidP="00CC5B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hAnsi="Times New Roman" w:cs="Times New Roman"/>
                <w:bCs/>
                <w:lang w:val="en-GB"/>
              </w:rPr>
              <w:t>Targeted temperature management (32-36°C) on day 1</w:t>
            </w:r>
          </w:p>
        </w:tc>
        <w:tc>
          <w:tcPr>
            <w:tcW w:w="1913" w:type="pct"/>
            <w:vAlign w:val="bottom"/>
          </w:tcPr>
          <w:p w14:paraId="3552C3C0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 (80.0)</w:t>
            </w:r>
          </w:p>
        </w:tc>
      </w:tr>
      <w:tr w:rsidR="004C20AE" w:rsidRPr="00F63CBD" w14:paraId="4B277ED1" w14:textId="77777777" w:rsidTr="00CC5B5A">
        <w:tc>
          <w:tcPr>
            <w:tcW w:w="3087" w:type="pct"/>
            <w:vAlign w:val="bottom"/>
          </w:tcPr>
          <w:p w14:paraId="18D492CD" w14:textId="77777777" w:rsidR="004C20AE" w:rsidRPr="00F63CBD" w:rsidRDefault="004C20AE" w:rsidP="00CC5B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Post-resuscitation shock</w:t>
            </w:r>
          </w:p>
        </w:tc>
        <w:tc>
          <w:tcPr>
            <w:tcW w:w="1913" w:type="pct"/>
            <w:vAlign w:val="center"/>
          </w:tcPr>
          <w:p w14:paraId="2E108768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 (66.1)</w:t>
            </w:r>
          </w:p>
        </w:tc>
      </w:tr>
      <w:tr w:rsidR="004C20AE" w:rsidRPr="00F63CBD" w14:paraId="637D640F" w14:textId="77777777" w:rsidTr="00CC5B5A">
        <w:tc>
          <w:tcPr>
            <w:tcW w:w="3087" w:type="pct"/>
            <w:tcBorders>
              <w:bottom w:val="thinThickSmallGap" w:sz="24" w:space="0" w:color="auto"/>
            </w:tcBorders>
            <w:vAlign w:val="bottom"/>
          </w:tcPr>
          <w:p w14:paraId="4538F031" w14:textId="77777777" w:rsidR="004C20AE" w:rsidRPr="00F63CBD" w:rsidRDefault="004C20AE" w:rsidP="00CC5B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Renal replacement therapy</w:t>
            </w:r>
          </w:p>
        </w:tc>
        <w:tc>
          <w:tcPr>
            <w:tcW w:w="1913" w:type="pct"/>
            <w:tcBorders>
              <w:bottom w:val="thinThickSmallGap" w:sz="24" w:space="0" w:color="auto"/>
            </w:tcBorders>
            <w:vAlign w:val="center"/>
          </w:tcPr>
          <w:p w14:paraId="34636098" w14:textId="77777777" w:rsidR="004C20AE" w:rsidRPr="00F63CBD" w:rsidRDefault="004C20AE" w:rsidP="00CC5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 (26.2)</w:t>
            </w:r>
          </w:p>
        </w:tc>
      </w:tr>
    </w:tbl>
    <w:p w14:paraId="761AD462" w14:textId="77777777" w:rsidR="00BA670A" w:rsidRDefault="00BA670A" w:rsidP="00B46CAC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</w:p>
    <w:p w14:paraId="5C74802B" w14:textId="2480A3DB" w:rsidR="004C20AE" w:rsidRPr="00F63CBD" w:rsidRDefault="004C20AE" w:rsidP="00B46CAC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  <w:r w:rsidRPr="00F63CBD">
        <w:rPr>
          <w:rFonts w:ascii="Times New Roman" w:hAnsi="Times New Roman" w:cs="Times New Roman"/>
          <w:lang w:val="en-GB"/>
        </w:rPr>
        <w:t xml:space="preserve">CPR, </w:t>
      </w:r>
      <w:r w:rsidR="00B46CAC" w:rsidRPr="00F63CBD">
        <w:rPr>
          <w:rFonts w:ascii="Times New Roman" w:hAnsi="Times New Roman" w:cs="Times New Roman"/>
          <w:lang w:val="en-GB"/>
        </w:rPr>
        <w:t>cardiopulmonary resuscitation</w:t>
      </w:r>
      <w:r w:rsidRPr="00F63CBD">
        <w:rPr>
          <w:rFonts w:ascii="Times New Roman" w:hAnsi="Times New Roman" w:cs="Times New Roman"/>
          <w:lang w:val="en-GB"/>
        </w:rPr>
        <w:t xml:space="preserve">; ROSC, return of spontaneous circulation; ICU, </w:t>
      </w:r>
      <w:r w:rsidR="00B46CAC" w:rsidRPr="00F63CBD">
        <w:rPr>
          <w:rFonts w:ascii="Times New Roman" w:hAnsi="Times New Roman" w:cs="Times New Roman"/>
          <w:lang w:val="en-GB"/>
        </w:rPr>
        <w:t>intensive care unit</w:t>
      </w:r>
    </w:p>
    <w:p w14:paraId="70ED8D11" w14:textId="77777777" w:rsidR="007D6D70" w:rsidRPr="00F63CBD" w:rsidRDefault="007D6D70" w:rsidP="000032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GB"/>
        </w:rPr>
      </w:pPr>
    </w:p>
    <w:p w14:paraId="6B8F68B6" w14:textId="77777777" w:rsidR="007D6D70" w:rsidRPr="00F63CBD" w:rsidRDefault="007D6D70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F63CBD">
        <w:rPr>
          <w:rFonts w:ascii="Times New Roman" w:hAnsi="Times New Roman" w:cs="Times New Roman"/>
          <w:b/>
          <w:lang w:val="en-GB"/>
        </w:rPr>
        <w:br w:type="page"/>
      </w:r>
    </w:p>
    <w:p w14:paraId="27129C48" w14:textId="1A1CA747" w:rsidR="0000325F" w:rsidRPr="00F63CBD" w:rsidRDefault="00F63CBD" w:rsidP="00F63CBD">
      <w:pPr>
        <w:spacing w:after="0" w:line="240" w:lineRule="auto"/>
        <w:outlineLvl w:val="0"/>
        <w:rPr>
          <w:rFonts w:ascii="Times New Roman" w:hAnsi="Times New Roman" w:cs="Times New Roman"/>
          <w:b/>
          <w:lang w:val="en-GB"/>
        </w:rPr>
      </w:pPr>
      <w:r w:rsidRPr="00F63CBD">
        <w:rPr>
          <w:rFonts w:ascii="Times New Roman" w:hAnsi="Times New Roman" w:cs="Times New Roman"/>
          <w:b/>
          <w:lang w:val="en-GB"/>
        </w:rPr>
        <w:lastRenderedPageBreak/>
        <w:t>Table S2</w:t>
      </w:r>
      <w:r w:rsidR="0000325F" w:rsidRPr="00F63CBD">
        <w:rPr>
          <w:rFonts w:ascii="Times New Roman" w:hAnsi="Times New Roman" w:cs="Times New Roman"/>
          <w:b/>
          <w:lang w:val="en-GB"/>
        </w:rPr>
        <w:t xml:space="preserve">: </w:t>
      </w:r>
      <w:r w:rsidRPr="00F63CBD">
        <w:rPr>
          <w:rFonts w:ascii="Times New Roman" w:hAnsi="Times New Roman" w:cs="Times New Roman"/>
          <w:b/>
          <w:lang w:val="en-GB"/>
        </w:rPr>
        <w:t>Comparison of patients with favourable versus unfavourable outcomes in the subgroup whose cerebrospinal fluid analysis d</w:t>
      </w:r>
      <w:r>
        <w:rPr>
          <w:rFonts w:ascii="Times New Roman" w:hAnsi="Times New Roman" w:cs="Times New Roman"/>
          <w:b/>
          <w:lang w:val="en-GB"/>
        </w:rPr>
        <w:t>i</w:t>
      </w:r>
      <w:r w:rsidRPr="00F63CBD">
        <w:rPr>
          <w:rFonts w:ascii="Times New Roman" w:hAnsi="Times New Roman" w:cs="Times New Roman"/>
          <w:b/>
          <w:lang w:val="en-GB"/>
        </w:rPr>
        <w:t>d not contribute to the diagnosis</w:t>
      </w:r>
      <w:r w:rsidR="0000325F" w:rsidRPr="00F63CBD">
        <w:rPr>
          <w:rFonts w:ascii="Times New Roman" w:hAnsi="Times New Roman" w:cs="Times New Roman"/>
          <w:b/>
          <w:lang w:val="en-GB"/>
        </w:rPr>
        <w:t xml:space="preserve"> </w:t>
      </w:r>
    </w:p>
    <w:p w14:paraId="10023AB8" w14:textId="77777777" w:rsidR="0000325F" w:rsidRPr="00F63CBD" w:rsidRDefault="0000325F" w:rsidP="0000325F">
      <w:pPr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51"/>
        <w:gridCol w:w="2012"/>
        <w:gridCol w:w="2010"/>
        <w:gridCol w:w="2009"/>
      </w:tblGrid>
      <w:tr w:rsidR="0000325F" w:rsidRPr="00F63CBD" w14:paraId="2F3C09FF" w14:textId="77777777" w:rsidTr="0000325F">
        <w:trPr>
          <w:trHeight w:val="203"/>
        </w:trPr>
        <w:tc>
          <w:tcPr>
            <w:tcW w:w="1751" w:type="pct"/>
            <w:tcBorders>
              <w:top w:val="thinThickSmallGap" w:sz="24" w:space="0" w:color="auto"/>
            </w:tcBorders>
            <w:vAlign w:val="bottom"/>
          </w:tcPr>
          <w:p w14:paraId="4093600A" w14:textId="77777777" w:rsidR="0000325F" w:rsidRPr="00F63CBD" w:rsidRDefault="0000325F" w:rsidP="003C2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49" w:type="pct"/>
            <w:gridSpan w:val="3"/>
            <w:tcBorders>
              <w:top w:val="thinThickSmallGap" w:sz="24" w:space="0" w:color="auto"/>
            </w:tcBorders>
          </w:tcPr>
          <w:p w14:paraId="70D82623" w14:textId="3E821C40" w:rsidR="0000325F" w:rsidRPr="00F63CBD" w:rsidRDefault="0000325F" w:rsidP="003C2B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63CB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 (%) or Median (</w:t>
            </w:r>
            <w:r w:rsidR="00F63CBD" w:rsidRPr="00F63CB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Interquartile </w:t>
            </w:r>
            <w:r w:rsidRPr="00F63CB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Range</w:t>
            </w:r>
            <w:r w:rsidRPr="00F63C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0325F" w:rsidRPr="00F63CBD" w14:paraId="6AF9498D" w14:textId="77777777" w:rsidTr="0000325F">
        <w:tc>
          <w:tcPr>
            <w:tcW w:w="17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84A17" w14:textId="77777777" w:rsidR="0000325F" w:rsidRPr="00F63CBD" w:rsidRDefault="0000325F" w:rsidP="003C2B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14:paraId="2F1F0EA7" w14:textId="77777777" w:rsidR="0000325F" w:rsidRPr="00F63CBD" w:rsidRDefault="0000325F" w:rsidP="003C2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CPC 1-2</w:t>
            </w:r>
          </w:p>
          <w:p w14:paraId="5581DC48" w14:textId="77777777" w:rsidR="0000325F" w:rsidRPr="00F63CBD" w:rsidRDefault="0000325F" w:rsidP="003C2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n=19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9829" w14:textId="77777777" w:rsidR="0000325F" w:rsidRPr="00F63CBD" w:rsidRDefault="0000325F" w:rsidP="003C2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CPC 3-4-5</w:t>
            </w:r>
          </w:p>
          <w:p w14:paraId="1C964D37" w14:textId="77777777" w:rsidR="0000325F" w:rsidRPr="00F63CBD" w:rsidRDefault="0000325F" w:rsidP="003C2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n=34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14:paraId="4D1CF53F" w14:textId="79B5469C" w:rsidR="0000325F" w:rsidRPr="00F63CBD" w:rsidRDefault="00F63CBD" w:rsidP="003C2B5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value</w:t>
            </w:r>
          </w:p>
        </w:tc>
      </w:tr>
      <w:tr w:rsidR="0000325F" w:rsidRPr="00F63CBD" w14:paraId="6A2CCE01" w14:textId="77777777" w:rsidTr="0000325F">
        <w:tc>
          <w:tcPr>
            <w:tcW w:w="1751" w:type="pct"/>
            <w:vAlign w:val="center"/>
          </w:tcPr>
          <w:p w14:paraId="788793FD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Age, years</w:t>
            </w:r>
          </w:p>
        </w:tc>
        <w:tc>
          <w:tcPr>
            <w:tcW w:w="1084" w:type="pct"/>
            <w:vAlign w:val="center"/>
          </w:tcPr>
          <w:p w14:paraId="0445552A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53 (36-73)</w:t>
            </w:r>
          </w:p>
        </w:tc>
        <w:tc>
          <w:tcPr>
            <w:tcW w:w="1083" w:type="pct"/>
            <w:vAlign w:val="center"/>
          </w:tcPr>
          <w:p w14:paraId="72E0D04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55 (41-66)</w:t>
            </w:r>
          </w:p>
        </w:tc>
        <w:tc>
          <w:tcPr>
            <w:tcW w:w="1082" w:type="pct"/>
            <w:vAlign w:val="center"/>
          </w:tcPr>
          <w:p w14:paraId="35A3DB9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0.99</w:t>
            </w:r>
          </w:p>
        </w:tc>
      </w:tr>
      <w:tr w:rsidR="0000325F" w:rsidRPr="00F63CBD" w14:paraId="3ED065AB" w14:textId="77777777" w:rsidTr="0000325F">
        <w:tc>
          <w:tcPr>
            <w:tcW w:w="1751" w:type="pct"/>
            <w:vAlign w:val="center"/>
          </w:tcPr>
          <w:p w14:paraId="53E7F080" w14:textId="5D5A8093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Male </w:t>
            </w:r>
            <w:r w:rsid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sex</w:t>
            </w:r>
          </w:p>
        </w:tc>
        <w:tc>
          <w:tcPr>
            <w:tcW w:w="1084" w:type="pct"/>
            <w:vAlign w:val="center"/>
          </w:tcPr>
          <w:p w14:paraId="04024D2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12 (63.2) </w:t>
            </w:r>
          </w:p>
        </w:tc>
        <w:tc>
          <w:tcPr>
            <w:tcW w:w="1083" w:type="pct"/>
            <w:vAlign w:val="center"/>
          </w:tcPr>
          <w:p w14:paraId="67574F53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23 (67.7)</w:t>
            </w:r>
          </w:p>
        </w:tc>
        <w:tc>
          <w:tcPr>
            <w:tcW w:w="1082" w:type="pct"/>
            <w:vAlign w:val="center"/>
          </w:tcPr>
          <w:p w14:paraId="1B8B01CA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0.77</w:t>
            </w:r>
          </w:p>
        </w:tc>
      </w:tr>
      <w:tr w:rsidR="0000325F" w:rsidRPr="00F63CBD" w14:paraId="671A26EF" w14:textId="77777777" w:rsidTr="0000325F">
        <w:tc>
          <w:tcPr>
            <w:tcW w:w="1751" w:type="pct"/>
          </w:tcPr>
          <w:p w14:paraId="5BD92F4E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Neurological signs/symptoms before CA</w:t>
            </w:r>
          </w:p>
        </w:tc>
        <w:tc>
          <w:tcPr>
            <w:tcW w:w="1084" w:type="pct"/>
            <w:vAlign w:val="center"/>
          </w:tcPr>
          <w:p w14:paraId="35F8A98A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1083" w:type="pct"/>
            <w:vAlign w:val="center"/>
          </w:tcPr>
          <w:p w14:paraId="1F8CE3AF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1082" w:type="pct"/>
            <w:vAlign w:val="center"/>
          </w:tcPr>
          <w:p w14:paraId="7B076E29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</w:p>
        </w:tc>
      </w:tr>
      <w:tr w:rsidR="0000325F" w:rsidRPr="00F63CBD" w14:paraId="762989BC" w14:textId="77777777" w:rsidTr="0000325F">
        <w:tc>
          <w:tcPr>
            <w:tcW w:w="1751" w:type="pct"/>
            <w:vAlign w:val="center"/>
          </w:tcPr>
          <w:p w14:paraId="71548B65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Confusion to coma</w:t>
            </w:r>
          </w:p>
        </w:tc>
        <w:tc>
          <w:tcPr>
            <w:tcW w:w="1084" w:type="pct"/>
            <w:vAlign w:val="center"/>
          </w:tcPr>
          <w:p w14:paraId="53748319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31.6</w:t>
            </w:r>
          </w:p>
        </w:tc>
        <w:tc>
          <w:tcPr>
            <w:tcW w:w="1083" w:type="pct"/>
            <w:vAlign w:val="center"/>
          </w:tcPr>
          <w:p w14:paraId="37D63504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26.5</w:t>
            </w:r>
          </w:p>
        </w:tc>
        <w:tc>
          <w:tcPr>
            <w:tcW w:w="1082" w:type="pct"/>
            <w:vAlign w:val="center"/>
          </w:tcPr>
          <w:p w14:paraId="2FBCB99D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0.76</w:t>
            </w:r>
          </w:p>
        </w:tc>
      </w:tr>
      <w:tr w:rsidR="0000325F" w:rsidRPr="00F63CBD" w14:paraId="3975DE89" w14:textId="77777777" w:rsidTr="0000325F">
        <w:tc>
          <w:tcPr>
            <w:tcW w:w="1751" w:type="pct"/>
            <w:vAlign w:val="center"/>
          </w:tcPr>
          <w:p w14:paraId="3295D900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Seizure</w:t>
            </w:r>
          </w:p>
        </w:tc>
        <w:tc>
          <w:tcPr>
            <w:tcW w:w="1084" w:type="pct"/>
            <w:vAlign w:val="center"/>
          </w:tcPr>
          <w:p w14:paraId="39B29776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31.6</w:t>
            </w:r>
          </w:p>
        </w:tc>
        <w:tc>
          <w:tcPr>
            <w:tcW w:w="1083" w:type="pct"/>
            <w:vAlign w:val="center"/>
          </w:tcPr>
          <w:p w14:paraId="13696821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35.29</w:t>
            </w:r>
          </w:p>
        </w:tc>
        <w:tc>
          <w:tcPr>
            <w:tcW w:w="1082" w:type="pct"/>
            <w:vAlign w:val="center"/>
          </w:tcPr>
          <w:p w14:paraId="4DCC80C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1.00</w:t>
            </w:r>
          </w:p>
        </w:tc>
      </w:tr>
      <w:tr w:rsidR="0000325F" w:rsidRPr="00F63CBD" w14:paraId="7803E47F" w14:textId="77777777" w:rsidTr="0000325F">
        <w:tc>
          <w:tcPr>
            <w:tcW w:w="1751" w:type="pct"/>
            <w:vAlign w:val="center"/>
          </w:tcPr>
          <w:p w14:paraId="79E71218" w14:textId="74037698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Neurological focal sign</w:t>
            </w:r>
            <w:r w:rsid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1084" w:type="pct"/>
            <w:vAlign w:val="center"/>
          </w:tcPr>
          <w:p w14:paraId="30AE2B3D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5.3</w:t>
            </w:r>
          </w:p>
        </w:tc>
        <w:tc>
          <w:tcPr>
            <w:tcW w:w="1083" w:type="pct"/>
            <w:vAlign w:val="center"/>
          </w:tcPr>
          <w:p w14:paraId="24BD9B34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8.82</w:t>
            </w:r>
          </w:p>
        </w:tc>
        <w:tc>
          <w:tcPr>
            <w:tcW w:w="1082" w:type="pct"/>
            <w:vAlign w:val="center"/>
          </w:tcPr>
          <w:p w14:paraId="18F7DDC7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1.00</w:t>
            </w:r>
          </w:p>
        </w:tc>
      </w:tr>
      <w:tr w:rsidR="0000325F" w:rsidRPr="00F63CBD" w14:paraId="5778D840" w14:textId="77777777" w:rsidTr="0000325F">
        <w:tc>
          <w:tcPr>
            <w:tcW w:w="1751" w:type="pct"/>
            <w:vAlign w:val="center"/>
          </w:tcPr>
          <w:p w14:paraId="4861C7BC" w14:textId="43E99456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Headache</w:t>
            </w:r>
          </w:p>
        </w:tc>
        <w:tc>
          <w:tcPr>
            <w:tcW w:w="1084" w:type="pct"/>
            <w:vAlign w:val="center"/>
          </w:tcPr>
          <w:p w14:paraId="6A384AD7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5.3</w:t>
            </w:r>
          </w:p>
        </w:tc>
        <w:tc>
          <w:tcPr>
            <w:tcW w:w="1083" w:type="pct"/>
            <w:vAlign w:val="center"/>
          </w:tcPr>
          <w:p w14:paraId="0C9C0841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</w:t>
            </w:r>
          </w:p>
        </w:tc>
        <w:tc>
          <w:tcPr>
            <w:tcW w:w="1082" w:type="pct"/>
            <w:vAlign w:val="center"/>
          </w:tcPr>
          <w:p w14:paraId="58F5598A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0.36</w:t>
            </w:r>
          </w:p>
        </w:tc>
      </w:tr>
      <w:tr w:rsidR="0000325F" w:rsidRPr="00F63CBD" w14:paraId="339AEC6B" w14:textId="77777777" w:rsidTr="0000325F">
        <w:tc>
          <w:tcPr>
            <w:tcW w:w="1751" w:type="pct"/>
            <w:vAlign w:val="bottom"/>
          </w:tcPr>
          <w:p w14:paraId="520CF647" w14:textId="33350FC2" w:rsidR="0000325F" w:rsidRPr="00F63CBD" w:rsidRDefault="0000325F" w:rsidP="003C2B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Abnormal </w:t>
            </w:r>
            <w:r w:rsid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</w:t>
            </w:r>
          </w:p>
        </w:tc>
        <w:tc>
          <w:tcPr>
            <w:tcW w:w="1084" w:type="pct"/>
            <w:vAlign w:val="center"/>
          </w:tcPr>
          <w:p w14:paraId="5650D244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10 (52.6)</w:t>
            </w:r>
          </w:p>
        </w:tc>
        <w:tc>
          <w:tcPr>
            <w:tcW w:w="1083" w:type="pct"/>
            <w:vAlign w:val="center"/>
          </w:tcPr>
          <w:p w14:paraId="759F57B0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27 (79.4)</w:t>
            </w:r>
          </w:p>
        </w:tc>
        <w:tc>
          <w:tcPr>
            <w:tcW w:w="1082" w:type="pct"/>
            <w:vAlign w:val="center"/>
          </w:tcPr>
          <w:p w14:paraId="7CF3E4B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0.062</w:t>
            </w:r>
          </w:p>
        </w:tc>
      </w:tr>
      <w:tr w:rsidR="0000325F" w:rsidRPr="00F63CBD" w14:paraId="0ACC37F3" w14:textId="77777777" w:rsidTr="0000325F">
        <w:tc>
          <w:tcPr>
            <w:tcW w:w="1751" w:type="pct"/>
          </w:tcPr>
          <w:p w14:paraId="596CA2E8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red-cell count, per mm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084" w:type="pct"/>
            <w:vAlign w:val="center"/>
          </w:tcPr>
          <w:p w14:paraId="37B2768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10 (1-218.5)</w:t>
            </w:r>
          </w:p>
        </w:tc>
        <w:tc>
          <w:tcPr>
            <w:tcW w:w="1083" w:type="pct"/>
            <w:vAlign w:val="center"/>
          </w:tcPr>
          <w:p w14:paraId="547AB1A6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14.5 (1-207.5)</w:t>
            </w:r>
          </w:p>
        </w:tc>
        <w:tc>
          <w:tcPr>
            <w:tcW w:w="1082" w:type="pct"/>
            <w:vAlign w:val="center"/>
          </w:tcPr>
          <w:p w14:paraId="01FE1084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0.87</w:t>
            </w:r>
          </w:p>
        </w:tc>
      </w:tr>
      <w:tr w:rsidR="0000325F" w:rsidRPr="00F63CBD" w14:paraId="098ADAAF" w14:textId="77777777" w:rsidTr="0000325F">
        <w:tc>
          <w:tcPr>
            <w:tcW w:w="1751" w:type="pct"/>
          </w:tcPr>
          <w:p w14:paraId="578B2E42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white-cell count, per mm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084" w:type="pct"/>
            <w:vAlign w:val="center"/>
          </w:tcPr>
          <w:p w14:paraId="117A87AA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 (0-2)</w:t>
            </w:r>
          </w:p>
        </w:tc>
        <w:tc>
          <w:tcPr>
            <w:tcW w:w="1083" w:type="pct"/>
            <w:vAlign w:val="center"/>
          </w:tcPr>
          <w:p w14:paraId="24B34C51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2 (0-3.75)</w:t>
            </w:r>
          </w:p>
        </w:tc>
        <w:tc>
          <w:tcPr>
            <w:tcW w:w="1082" w:type="pct"/>
            <w:vAlign w:val="center"/>
          </w:tcPr>
          <w:p w14:paraId="0D8384D0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0.13</w:t>
            </w:r>
          </w:p>
        </w:tc>
      </w:tr>
      <w:tr w:rsidR="0000325F" w:rsidRPr="00F63CBD" w14:paraId="796755B7" w14:textId="77777777" w:rsidTr="0000325F">
        <w:tc>
          <w:tcPr>
            <w:tcW w:w="1751" w:type="pct"/>
          </w:tcPr>
          <w:p w14:paraId="2EF42B1D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neutrophil count, per mm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3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1084" w:type="pct"/>
            <w:vAlign w:val="center"/>
          </w:tcPr>
          <w:p w14:paraId="6826D292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 (1-1)</w:t>
            </w:r>
          </w:p>
        </w:tc>
        <w:tc>
          <w:tcPr>
            <w:tcW w:w="1083" w:type="pct"/>
            <w:vAlign w:val="center"/>
          </w:tcPr>
          <w:p w14:paraId="34691F7B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1 (1-4)</w:t>
            </w:r>
          </w:p>
        </w:tc>
        <w:tc>
          <w:tcPr>
            <w:tcW w:w="1082" w:type="pct"/>
            <w:vAlign w:val="center"/>
          </w:tcPr>
          <w:p w14:paraId="3FE96F80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-</w:t>
            </w:r>
          </w:p>
        </w:tc>
      </w:tr>
      <w:tr w:rsidR="0000325F" w:rsidRPr="00F63CBD" w14:paraId="22982A3C" w14:textId="77777777" w:rsidTr="0000325F">
        <w:tc>
          <w:tcPr>
            <w:tcW w:w="1751" w:type="pct"/>
          </w:tcPr>
          <w:p w14:paraId="0C5053FB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lymphocyte count, per mm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3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1084" w:type="pct"/>
            <w:vAlign w:val="center"/>
          </w:tcPr>
          <w:p w14:paraId="00B27976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 (0-0)</w:t>
            </w:r>
          </w:p>
        </w:tc>
        <w:tc>
          <w:tcPr>
            <w:tcW w:w="1083" w:type="pct"/>
            <w:vAlign w:val="center"/>
          </w:tcPr>
          <w:p w14:paraId="59EA5CF6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 (0-9)</w:t>
            </w:r>
          </w:p>
        </w:tc>
        <w:tc>
          <w:tcPr>
            <w:tcW w:w="1082" w:type="pct"/>
            <w:vAlign w:val="center"/>
          </w:tcPr>
          <w:p w14:paraId="0EFD32F2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-</w:t>
            </w:r>
          </w:p>
        </w:tc>
      </w:tr>
      <w:tr w:rsidR="0000325F" w:rsidRPr="00F63CBD" w14:paraId="11D33C8D" w14:textId="77777777" w:rsidTr="0000325F">
        <w:tc>
          <w:tcPr>
            <w:tcW w:w="1751" w:type="pct"/>
          </w:tcPr>
          <w:p w14:paraId="4298FBBD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protein, g/L</w:t>
            </w:r>
          </w:p>
        </w:tc>
        <w:tc>
          <w:tcPr>
            <w:tcW w:w="1084" w:type="pct"/>
            <w:vAlign w:val="center"/>
          </w:tcPr>
          <w:p w14:paraId="01FE677E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0.43 (0.38-0.63)</w:t>
            </w:r>
          </w:p>
        </w:tc>
        <w:tc>
          <w:tcPr>
            <w:tcW w:w="1083" w:type="pct"/>
            <w:vAlign w:val="center"/>
          </w:tcPr>
          <w:p w14:paraId="17D4FA7C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0.57 (0.49-0.65)</w:t>
            </w:r>
          </w:p>
        </w:tc>
        <w:tc>
          <w:tcPr>
            <w:tcW w:w="1082" w:type="pct"/>
            <w:vAlign w:val="center"/>
          </w:tcPr>
          <w:p w14:paraId="609A12E1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0.082</w:t>
            </w:r>
          </w:p>
        </w:tc>
      </w:tr>
      <w:tr w:rsidR="0000325F" w:rsidRPr="00F63CBD" w14:paraId="16AE95BF" w14:textId="77777777" w:rsidTr="0000325F">
        <w:tc>
          <w:tcPr>
            <w:tcW w:w="1751" w:type="pct"/>
          </w:tcPr>
          <w:p w14:paraId="6FC69588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glucose, mmol//L</w:t>
            </w:r>
          </w:p>
        </w:tc>
        <w:tc>
          <w:tcPr>
            <w:tcW w:w="1084" w:type="pct"/>
            <w:vAlign w:val="center"/>
          </w:tcPr>
          <w:p w14:paraId="306377F8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4.8 (4.3-5.9)</w:t>
            </w:r>
          </w:p>
        </w:tc>
        <w:tc>
          <w:tcPr>
            <w:tcW w:w="1083" w:type="pct"/>
            <w:vAlign w:val="center"/>
          </w:tcPr>
          <w:p w14:paraId="72FE3EC8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4.7 (4.2-6)</w:t>
            </w:r>
          </w:p>
        </w:tc>
        <w:tc>
          <w:tcPr>
            <w:tcW w:w="1082" w:type="pct"/>
            <w:vAlign w:val="center"/>
          </w:tcPr>
          <w:p w14:paraId="1EBB68C2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0.98</w:t>
            </w:r>
          </w:p>
        </w:tc>
      </w:tr>
      <w:tr w:rsidR="0000325F" w:rsidRPr="00F63CBD" w14:paraId="6697BE3D" w14:textId="77777777" w:rsidTr="0000325F">
        <w:tc>
          <w:tcPr>
            <w:tcW w:w="1751" w:type="pct"/>
          </w:tcPr>
          <w:p w14:paraId="42B38DDD" w14:textId="77777777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 lactate, mmol/L</w:t>
            </w:r>
          </w:p>
        </w:tc>
        <w:tc>
          <w:tcPr>
            <w:tcW w:w="1084" w:type="pct"/>
            <w:vAlign w:val="center"/>
          </w:tcPr>
          <w:p w14:paraId="7D562A14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3.7 (3.2-4)</w:t>
            </w:r>
          </w:p>
        </w:tc>
        <w:tc>
          <w:tcPr>
            <w:tcW w:w="1083" w:type="pct"/>
            <w:vAlign w:val="center"/>
          </w:tcPr>
          <w:p w14:paraId="6D993673" w14:textId="77777777" w:rsidR="0000325F" w:rsidRPr="00F63CBD" w:rsidRDefault="0000325F" w:rsidP="003C2B5A">
            <w:pPr>
              <w:pStyle w:val="Compact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5.5 (4.4-9)</w:t>
            </w:r>
          </w:p>
        </w:tc>
        <w:tc>
          <w:tcPr>
            <w:tcW w:w="1082" w:type="pct"/>
            <w:vAlign w:val="center"/>
          </w:tcPr>
          <w:p w14:paraId="29CADD47" w14:textId="77777777" w:rsidR="0000325F" w:rsidRPr="00F63CBD" w:rsidRDefault="0000325F" w:rsidP="003C2B5A">
            <w:pPr>
              <w:pStyle w:val="Compact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0.14</w:t>
            </w:r>
          </w:p>
        </w:tc>
      </w:tr>
      <w:tr w:rsidR="0000325F" w:rsidRPr="00F63CBD" w14:paraId="451C8B76" w14:textId="77777777" w:rsidTr="0000325F">
        <w:tc>
          <w:tcPr>
            <w:tcW w:w="1751" w:type="pct"/>
          </w:tcPr>
          <w:p w14:paraId="666A1502" w14:textId="032FEAAB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CSF/</w:t>
            </w:r>
            <w:r w:rsid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serum protein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446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quotient</w:t>
            </w:r>
          </w:p>
        </w:tc>
        <w:tc>
          <w:tcPr>
            <w:tcW w:w="1084" w:type="pct"/>
            <w:vAlign w:val="center"/>
          </w:tcPr>
          <w:p w14:paraId="0EB4C851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0.008 (0.006-0.009)</w:t>
            </w:r>
          </w:p>
        </w:tc>
        <w:tc>
          <w:tcPr>
            <w:tcW w:w="1083" w:type="pct"/>
            <w:vAlign w:val="center"/>
          </w:tcPr>
          <w:p w14:paraId="4875960E" w14:textId="77777777" w:rsidR="0000325F" w:rsidRPr="00F63CBD" w:rsidRDefault="0000325F" w:rsidP="003C2B5A">
            <w:pPr>
              <w:pStyle w:val="Compact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0.01(0.008-0.011)</w:t>
            </w:r>
          </w:p>
        </w:tc>
        <w:tc>
          <w:tcPr>
            <w:tcW w:w="1082" w:type="pct"/>
            <w:vAlign w:val="center"/>
          </w:tcPr>
          <w:p w14:paraId="620A6DA0" w14:textId="77777777" w:rsidR="0000325F" w:rsidRPr="00F63CBD" w:rsidRDefault="0000325F" w:rsidP="003C2B5A">
            <w:pPr>
              <w:pStyle w:val="Compact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0.017</w:t>
            </w:r>
          </w:p>
        </w:tc>
      </w:tr>
      <w:tr w:rsidR="0000325F" w:rsidRPr="00F63CBD" w14:paraId="1A289899" w14:textId="77777777" w:rsidTr="0000325F">
        <w:tc>
          <w:tcPr>
            <w:tcW w:w="1751" w:type="pct"/>
            <w:tcBorders>
              <w:bottom w:val="thickThinSmallGap" w:sz="24" w:space="0" w:color="auto"/>
            </w:tcBorders>
          </w:tcPr>
          <w:p w14:paraId="731EFCC4" w14:textId="41FB109E" w:rsidR="0000325F" w:rsidRPr="00F63CBD" w:rsidRDefault="0000325F" w:rsidP="003C2B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CSF/</w:t>
            </w:r>
            <w:r w:rsid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serum</w:t>
            </w:r>
            <w:r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F63CBD" w:rsidRPr="00F63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glucose </w:t>
            </w:r>
            <w:r w:rsidR="0044641F" w:rsidRPr="00446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Patients presenting with confusion to coma before CA</w:t>
            </w:r>
            <w:bookmarkStart w:id="0" w:name="_GoBack"/>
            <w:bookmarkEnd w:id="0"/>
          </w:p>
        </w:tc>
        <w:tc>
          <w:tcPr>
            <w:tcW w:w="1084" w:type="pct"/>
            <w:tcBorders>
              <w:bottom w:val="thickThinSmallGap" w:sz="24" w:space="0" w:color="auto"/>
            </w:tcBorders>
            <w:vAlign w:val="center"/>
          </w:tcPr>
          <w:p w14:paraId="06D3CF50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0.6 (0.5-0.7)</w:t>
            </w:r>
          </w:p>
        </w:tc>
        <w:tc>
          <w:tcPr>
            <w:tcW w:w="1083" w:type="pct"/>
            <w:tcBorders>
              <w:bottom w:val="thickThinSmallGap" w:sz="24" w:space="0" w:color="auto"/>
            </w:tcBorders>
            <w:vAlign w:val="center"/>
          </w:tcPr>
          <w:p w14:paraId="06C4D6F4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4.7 (4.2-6)</w:t>
            </w:r>
          </w:p>
        </w:tc>
        <w:tc>
          <w:tcPr>
            <w:tcW w:w="1082" w:type="pct"/>
            <w:tcBorders>
              <w:bottom w:val="thickThinSmallGap" w:sz="24" w:space="0" w:color="auto"/>
            </w:tcBorders>
            <w:vAlign w:val="center"/>
          </w:tcPr>
          <w:p w14:paraId="48770C88" w14:textId="77777777" w:rsidR="0000325F" w:rsidRPr="00F63CBD" w:rsidRDefault="0000325F" w:rsidP="003C2B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F63C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>0.30</w:t>
            </w:r>
          </w:p>
        </w:tc>
      </w:tr>
    </w:tbl>
    <w:p w14:paraId="3DA86896" w14:textId="77777777" w:rsidR="00F63CBD" w:rsidRDefault="00F63CBD" w:rsidP="00F63CBD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2272DB3C" w14:textId="1EF863B0" w:rsidR="0000325F" w:rsidRPr="00F63CBD" w:rsidRDefault="0000325F" w:rsidP="00F63CBD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F63CBD">
        <w:rPr>
          <w:rFonts w:ascii="Times New Roman" w:hAnsi="Times New Roman" w:cs="Times New Roman"/>
          <w:lang w:val="en-GB"/>
        </w:rPr>
        <w:t xml:space="preserve">CA: </w:t>
      </w:r>
      <w:r w:rsidR="00F63CBD" w:rsidRPr="00F63CBD">
        <w:rPr>
          <w:rFonts w:ascii="Times New Roman" w:hAnsi="Times New Roman" w:cs="Times New Roman"/>
          <w:lang w:val="en-GB"/>
        </w:rPr>
        <w:t>cardiac arrest;</w:t>
      </w:r>
      <w:r w:rsidRPr="00F63CBD">
        <w:rPr>
          <w:rFonts w:ascii="Times New Roman" w:hAnsi="Times New Roman" w:cs="Times New Roman"/>
          <w:lang w:val="en-GB"/>
        </w:rPr>
        <w:t xml:space="preserve"> </w:t>
      </w:r>
      <w:r w:rsidR="00F63CBD">
        <w:rPr>
          <w:rFonts w:ascii="Times New Roman" w:hAnsi="Times New Roman" w:cs="Times New Roman"/>
          <w:lang w:val="en-GB"/>
        </w:rPr>
        <w:t xml:space="preserve">CSF: cerebrospinal fluid; </w:t>
      </w:r>
      <w:r w:rsidRPr="00F63CBD">
        <w:rPr>
          <w:rFonts w:ascii="Times New Roman" w:hAnsi="Times New Roman" w:cs="Times New Roman"/>
          <w:lang w:val="en-GB"/>
        </w:rPr>
        <w:t>CPC: Cerebral Performance Category</w:t>
      </w:r>
    </w:p>
    <w:sectPr w:rsidR="0000325F" w:rsidRPr="00F63CBD" w:rsidSect="00B71B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C79"/>
    <w:rsid w:val="0000325F"/>
    <w:rsid w:val="0044641F"/>
    <w:rsid w:val="004B3225"/>
    <w:rsid w:val="004C20AE"/>
    <w:rsid w:val="005E46AC"/>
    <w:rsid w:val="007D6D70"/>
    <w:rsid w:val="007E6059"/>
    <w:rsid w:val="00B46CAC"/>
    <w:rsid w:val="00B71B0D"/>
    <w:rsid w:val="00B80847"/>
    <w:rsid w:val="00BA670A"/>
    <w:rsid w:val="00BB1C79"/>
    <w:rsid w:val="00C72B7A"/>
    <w:rsid w:val="00D81E5D"/>
    <w:rsid w:val="00DC02F9"/>
    <w:rsid w:val="00F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32755"/>
  <w14:defaultImageDpi w14:val="300"/>
  <w15:docId w15:val="{A5B03A9B-CBB3-4ECC-952A-01822A7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59"/>
    <w:rPr>
      <w:rFonts w:ascii="Lucida Grande" w:hAnsi="Lucida Grande" w:cs="Lucida Grande"/>
      <w:sz w:val="18"/>
      <w:szCs w:val="18"/>
      <w:lang w:val="en-US"/>
    </w:rPr>
  </w:style>
  <w:style w:type="paragraph" w:customStyle="1" w:styleId="Compact">
    <w:name w:val="Compact"/>
    <w:basedOn w:val="BodyText"/>
    <w:qFormat/>
    <w:rsid w:val="0000325F"/>
    <w:pPr>
      <w:spacing w:before="36" w:after="36" w:line="240" w:lineRule="auto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2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25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paul</dc:creator>
  <cp:keywords/>
  <dc:description/>
  <cp:lastModifiedBy>Wolfe Antoinett</cp:lastModifiedBy>
  <cp:revision>12</cp:revision>
  <dcterms:created xsi:type="dcterms:W3CDTF">2019-08-13T10:34:00Z</dcterms:created>
  <dcterms:modified xsi:type="dcterms:W3CDTF">2020-02-22T20:00:00Z</dcterms:modified>
</cp:coreProperties>
</file>