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9CD8" w14:textId="77777777" w:rsidR="00197D20" w:rsidRPr="00A81A30" w:rsidRDefault="00197D20" w:rsidP="00197D20">
      <w:pPr>
        <w:rPr>
          <w:rFonts w:asciiTheme="majorBidi" w:hAnsiTheme="majorBidi" w:cstheme="majorBidi"/>
          <w:b/>
          <w:bCs/>
        </w:rPr>
      </w:pPr>
      <w:r w:rsidRPr="00A81A30">
        <w:rPr>
          <w:rFonts w:asciiTheme="majorBidi" w:hAnsiTheme="majorBidi" w:cstheme="majorBidi"/>
          <w:b/>
          <w:bCs/>
        </w:rPr>
        <w:t>Table 3 - Follow-up for inflammatory markers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395"/>
        <w:gridCol w:w="1706"/>
        <w:gridCol w:w="780"/>
        <w:gridCol w:w="1979"/>
        <w:gridCol w:w="916"/>
      </w:tblGrid>
      <w:tr w:rsidR="00197D20" w:rsidRPr="00A81A30" w14:paraId="2FCD3B58" w14:textId="77777777" w:rsidTr="009C5157">
        <w:trPr>
          <w:trHeight w:val="108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F5C4" w14:textId="77777777" w:rsidR="00197D20" w:rsidRPr="00A81A30" w:rsidRDefault="00197D20" w:rsidP="009C5157">
            <w:pPr>
              <w:rPr>
                <w:sz w:val="18"/>
                <w:szCs w:val="18"/>
              </w:rPr>
            </w:pPr>
            <w:r w:rsidRPr="00A81A30">
              <w:rPr>
                <w:b/>
                <w:bCs/>
                <w:lang w:eastAsia="en-GB"/>
              </w:rPr>
              <w:t>Outcomes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3E3D" w14:textId="77777777" w:rsidR="00197D20" w:rsidRPr="00A81A30" w:rsidRDefault="00197D20" w:rsidP="009C5157">
            <w:pPr>
              <w:jc w:val="center"/>
              <w:rPr>
                <w:sz w:val="18"/>
                <w:szCs w:val="18"/>
              </w:rPr>
            </w:pPr>
            <w:r w:rsidRPr="00A81A30">
              <w:rPr>
                <w:b/>
                <w:bCs/>
                <w:lang w:eastAsia="en-GB"/>
              </w:rPr>
              <w:t>Crude analysis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26D" w14:textId="77777777" w:rsidR="00197D20" w:rsidRPr="00A81A30" w:rsidRDefault="00197D20" w:rsidP="009C5157">
            <w:pPr>
              <w:rPr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6864" w14:textId="77777777" w:rsidR="00197D20" w:rsidRPr="00A81A30" w:rsidRDefault="00197D20" w:rsidP="009C5157">
            <w:pPr>
              <w:rPr>
                <w:b/>
                <w:bCs/>
              </w:rPr>
            </w:pPr>
            <w:r w:rsidRPr="00A81A30">
              <w:rPr>
                <w:b/>
                <w:bCs/>
              </w:rPr>
              <w:t>Beta coefficient (</w:t>
            </w:r>
            <w:r w:rsidRPr="00A81A30">
              <w:rPr>
                <w:b/>
                <w:bCs/>
                <w:lang w:eastAsia="en-GB"/>
              </w:rPr>
              <w:t>Estimates) (</w:t>
            </w:r>
            <w:proofErr w:type="spellStart"/>
            <w:r w:rsidRPr="00A81A30">
              <w:rPr>
                <w:b/>
                <w:bCs/>
                <w:lang w:eastAsia="en-GB"/>
              </w:rPr>
              <w:t>95%CI</w:t>
            </w:r>
            <w:proofErr w:type="spellEnd"/>
            <w:r w:rsidRPr="00A81A30">
              <w:rPr>
                <w:b/>
                <w:bCs/>
                <w:lang w:eastAsia="en-GB"/>
              </w:rPr>
              <w:t>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812C" w14:textId="77777777" w:rsidR="00197D20" w:rsidRPr="00A81A30" w:rsidRDefault="00197D20" w:rsidP="009C5157">
            <w:pPr>
              <w:adjustRightInd w:val="0"/>
              <w:spacing w:before="60" w:after="60"/>
            </w:pPr>
            <w:r w:rsidRPr="00A81A30">
              <w:rPr>
                <w:b/>
                <w:bCs/>
                <w:lang w:eastAsia="en-GB"/>
              </w:rPr>
              <w:t xml:space="preserve">P-value </w:t>
            </w:r>
            <w:r w:rsidRPr="00A81A30">
              <w:rPr>
                <w:sz w:val="16"/>
                <w:szCs w:val="16"/>
              </w:rPr>
              <w:t>$*</w:t>
            </w:r>
          </w:p>
        </w:tc>
      </w:tr>
      <w:tr w:rsidR="00197D20" w:rsidRPr="00A81A30" w14:paraId="204FF93B" w14:textId="77777777" w:rsidTr="009C515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67F2" w14:textId="77777777" w:rsidR="00197D20" w:rsidRPr="00A81A30" w:rsidRDefault="00197D20" w:rsidP="009C5157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ABF8" w14:textId="77777777" w:rsidR="00197D20" w:rsidRPr="00A81A30" w:rsidRDefault="00197D20" w:rsidP="009C5157">
            <w:pPr>
              <w:rPr>
                <w:b/>
                <w:bCs/>
                <w:sz w:val="18"/>
                <w:szCs w:val="18"/>
                <w:lang w:eastAsia="en-GB"/>
              </w:rPr>
            </w:pPr>
            <w:proofErr w:type="gramStart"/>
            <w:r w:rsidRPr="00A81A30">
              <w:rPr>
                <w:b/>
                <w:bCs/>
                <w:sz w:val="18"/>
                <w:szCs w:val="18"/>
                <w:lang w:eastAsia="en-GB"/>
              </w:rPr>
              <w:t>Single-dose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2914" w14:textId="77777777" w:rsidR="00197D20" w:rsidRPr="00A81A30" w:rsidRDefault="00197D20" w:rsidP="009C5157">
            <w:pPr>
              <w:rPr>
                <w:b/>
                <w:bCs/>
                <w:sz w:val="18"/>
                <w:szCs w:val="18"/>
                <w:lang w:eastAsia="en-GB"/>
              </w:rPr>
            </w:pPr>
            <w:proofErr w:type="gramStart"/>
            <w:r w:rsidRPr="00A81A30">
              <w:rPr>
                <w:b/>
                <w:bCs/>
                <w:sz w:val="18"/>
                <w:szCs w:val="18"/>
                <w:lang w:eastAsia="en-GB"/>
              </w:rPr>
              <w:t>Multiple-dose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B1E5" w14:textId="77777777" w:rsidR="00197D20" w:rsidRPr="00A81A30" w:rsidRDefault="00197D20" w:rsidP="009C5157">
            <w:pPr>
              <w:rPr>
                <w:b/>
                <w:bCs/>
                <w:sz w:val="18"/>
                <w:szCs w:val="18"/>
                <w:lang w:val="en-GB" w:eastAsia="en-GB"/>
              </w:rPr>
            </w:pPr>
            <w:r w:rsidRPr="00A81A30">
              <w:rPr>
                <w:b/>
                <w:bCs/>
                <w:sz w:val="18"/>
                <w:szCs w:val="18"/>
                <w:lang w:eastAsia="en-GB"/>
              </w:rPr>
              <w:t>P-value</w:t>
            </w:r>
            <w:r w:rsidRPr="00A81A30">
              <w:rPr>
                <w:lang w:eastAsia="en-GB"/>
              </w:rPr>
              <w:t>^</w:t>
            </w: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588F" w14:textId="77777777" w:rsidR="00197D20" w:rsidRPr="00A81A30" w:rsidRDefault="00197D20" w:rsidP="009C5157">
            <w:pPr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52E5" w14:textId="77777777" w:rsidR="00197D20" w:rsidRPr="00A81A30" w:rsidRDefault="00197D20" w:rsidP="009C5157">
            <w:pPr>
              <w:rPr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97D20" w:rsidRPr="00A81A30" w14:paraId="52D0FCA5" w14:textId="77777777" w:rsidTr="009C5157">
        <w:trPr>
          <w:trHeight w:val="37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FE56" w14:textId="77777777" w:rsidR="00197D20" w:rsidRPr="00A81A30" w:rsidRDefault="00197D20" w:rsidP="009C5157">
            <w:pPr>
              <w:adjustRightInd w:val="0"/>
              <w:rPr>
                <w:b/>
                <w:bCs/>
              </w:rPr>
            </w:pPr>
            <w:r w:rsidRPr="00A81A30">
              <w:t>Serum iron level follow-up</w:t>
            </w:r>
            <w:r w:rsidRPr="00A81A30">
              <w:rPr>
                <w:b/>
                <w:bCs/>
              </w:rPr>
              <w:t>, Median (</w:t>
            </w:r>
            <w:proofErr w:type="spellStart"/>
            <w:r w:rsidRPr="00A81A30">
              <w:rPr>
                <w:b/>
                <w:bCs/>
              </w:rPr>
              <w:t>Q1</w:t>
            </w:r>
            <w:proofErr w:type="spellEnd"/>
            <w:r w:rsidRPr="00A81A30">
              <w:rPr>
                <w:b/>
                <w:bCs/>
              </w:rPr>
              <w:t xml:space="preserve">, </w:t>
            </w:r>
            <w:proofErr w:type="spellStart"/>
            <w:r w:rsidRPr="00A81A30">
              <w:rPr>
                <w:b/>
                <w:bCs/>
              </w:rPr>
              <w:t>Q3</w:t>
            </w:r>
            <w:proofErr w:type="spellEnd"/>
            <w:r w:rsidRPr="00A81A30">
              <w:rPr>
                <w:b/>
                <w:bCs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208" w14:textId="77777777" w:rsidR="00197D20" w:rsidRPr="00A81A30" w:rsidRDefault="00197D20" w:rsidP="009C5157">
            <w:pPr>
              <w:adjustRightInd w:val="0"/>
            </w:pPr>
            <w:r w:rsidRPr="00A81A30">
              <w:t>9.70 (4.06, 14.14)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01C" w14:textId="77777777" w:rsidR="00197D20" w:rsidRPr="00A81A30" w:rsidRDefault="00197D20" w:rsidP="009C5157">
            <w:pPr>
              <w:adjustRightInd w:val="0"/>
            </w:pPr>
            <w:r w:rsidRPr="00A81A30">
              <w:t>6.10 (3.79, 9.10)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EE6" w14:textId="77777777" w:rsidR="00197D20" w:rsidRPr="00A81A30" w:rsidRDefault="00197D20" w:rsidP="009C5157">
            <w:pPr>
              <w:adjustRightInd w:val="0"/>
            </w:pPr>
            <w:r w:rsidRPr="00A81A30">
              <w:t>0.09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03F" w14:textId="77777777" w:rsidR="00197D20" w:rsidRPr="00A81A30" w:rsidRDefault="00197D20" w:rsidP="009C5157">
            <w:r w:rsidRPr="00A81A30">
              <w:t>-0.00 (-0.44 ,0.44)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E8C" w14:textId="77777777" w:rsidR="00197D20" w:rsidRPr="00A81A30" w:rsidRDefault="00197D20" w:rsidP="009C5157">
            <w:pPr>
              <w:tabs>
                <w:tab w:val="right" w:pos="1435"/>
              </w:tabs>
              <w:adjustRightInd w:val="0"/>
              <w:spacing w:before="60" w:after="60"/>
            </w:pPr>
            <w:r w:rsidRPr="00A81A30">
              <w:t>0.99</w:t>
            </w:r>
          </w:p>
        </w:tc>
      </w:tr>
      <w:tr w:rsidR="00197D20" w:rsidRPr="00A81A30" w14:paraId="46898B17" w14:textId="77777777" w:rsidTr="009C5157">
        <w:trPr>
          <w:trHeight w:val="37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356" w14:textId="77777777" w:rsidR="00197D20" w:rsidRPr="00A81A30" w:rsidRDefault="00197D20" w:rsidP="009C5157">
            <w:pPr>
              <w:adjustRightInd w:val="0"/>
              <w:rPr>
                <w:b/>
                <w:bCs/>
              </w:rPr>
            </w:pPr>
            <w:r w:rsidRPr="00A81A30">
              <w:t>D-dimer level follow-up (mg/l)</w:t>
            </w:r>
            <w:r w:rsidRPr="00A81A30">
              <w:rPr>
                <w:b/>
                <w:bCs/>
              </w:rPr>
              <w:t>, Median (</w:t>
            </w:r>
            <w:proofErr w:type="spellStart"/>
            <w:r w:rsidRPr="00A81A30">
              <w:rPr>
                <w:b/>
                <w:bCs/>
              </w:rPr>
              <w:t>Q1</w:t>
            </w:r>
            <w:proofErr w:type="spellEnd"/>
            <w:r w:rsidRPr="00A81A30">
              <w:rPr>
                <w:b/>
                <w:bCs/>
              </w:rPr>
              <w:t xml:space="preserve">, </w:t>
            </w:r>
            <w:proofErr w:type="spellStart"/>
            <w:r w:rsidRPr="00A81A30">
              <w:rPr>
                <w:b/>
                <w:bCs/>
              </w:rPr>
              <w:t>Q3</w:t>
            </w:r>
            <w:proofErr w:type="spellEnd"/>
            <w:r w:rsidRPr="00A81A30">
              <w:rPr>
                <w:b/>
                <w:bCs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B92" w14:textId="77777777" w:rsidR="00197D20" w:rsidRPr="00A81A30" w:rsidRDefault="00197D20" w:rsidP="009C5157">
            <w:pPr>
              <w:adjustRightInd w:val="0"/>
            </w:pPr>
            <w:r w:rsidRPr="00A81A30">
              <w:t>3.70 (1.49, 12.57)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E5F" w14:textId="77777777" w:rsidR="00197D20" w:rsidRPr="00A81A30" w:rsidRDefault="00197D20" w:rsidP="009C5157">
            <w:pPr>
              <w:adjustRightInd w:val="0"/>
            </w:pPr>
            <w:r w:rsidRPr="00A81A30">
              <w:t>7.14 (2.31, 31.05)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F6D" w14:textId="77777777" w:rsidR="00197D20" w:rsidRPr="00A81A30" w:rsidRDefault="00197D20" w:rsidP="009C5157">
            <w:pPr>
              <w:adjustRightInd w:val="0"/>
            </w:pPr>
            <w:r w:rsidRPr="00A81A30">
              <w:t>0.01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C4A" w14:textId="77777777" w:rsidR="00197D20" w:rsidRPr="00A81A30" w:rsidRDefault="00197D20" w:rsidP="009C5157">
            <w:pPr>
              <w:adjustRightInd w:val="0"/>
              <w:spacing w:before="60" w:after="60"/>
            </w:pPr>
            <w:r w:rsidRPr="00A81A30">
              <w:t>0.73 (0.25 ,1.22)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7BD" w14:textId="77777777" w:rsidR="00197D20" w:rsidRPr="00A81A30" w:rsidRDefault="00197D20" w:rsidP="009C5157">
            <w:pPr>
              <w:adjustRightInd w:val="0"/>
              <w:spacing w:before="60" w:after="60"/>
            </w:pPr>
            <w:r w:rsidRPr="00A81A30">
              <w:t>0.003</w:t>
            </w:r>
          </w:p>
        </w:tc>
      </w:tr>
      <w:tr w:rsidR="00197D20" w:rsidRPr="00A81A30" w14:paraId="09B1ECE6" w14:textId="77777777" w:rsidTr="009C5157">
        <w:trPr>
          <w:trHeight w:val="37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DE5" w14:textId="77777777" w:rsidR="00197D20" w:rsidRPr="00A81A30" w:rsidRDefault="00197D20" w:rsidP="009C5157">
            <w:pPr>
              <w:adjustRightInd w:val="0"/>
            </w:pPr>
            <w:r w:rsidRPr="00A81A30">
              <w:t>Fibrinogen level follow-up (gm/l)</w:t>
            </w:r>
            <w:r w:rsidRPr="00A81A30">
              <w:rPr>
                <w:b/>
                <w:bCs/>
              </w:rPr>
              <w:t>, Median (</w:t>
            </w:r>
            <w:proofErr w:type="spellStart"/>
            <w:r w:rsidRPr="00A81A30">
              <w:rPr>
                <w:b/>
                <w:bCs/>
              </w:rPr>
              <w:t>Q1</w:t>
            </w:r>
            <w:proofErr w:type="spellEnd"/>
            <w:r w:rsidRPr="00A81A30">
              <w:rPr>
                <w:b/>
                <w:bCs/>
              </w:rPr>
              <w:t xml:space="preserve">, </w:t>
            </w:r>
            <w:proofErr w:type="spellStart"/>
            <w:r w:rsidRPr="00A81A30">
              <w:rPr>
                <w:b/>
                <w:bCs/>
              </w:rPr>
              <w:t>Q3</w:t>
            </w:r>
            <w:proofErr w:type="spellEnd"/>
            <w:r w:rsidRPr="00A81A30">
              <w:rPr>
                <w:b/>
                <w:bCs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A2D" w14:textId="77777777" w:rsidR="00197D20" w:rsidRPr="00A81A30" w:rsidRDefault="00197D20" w:rsidP="009C5157">
            <w:pPr>
              <w:adjustRightInd w:val="0"/>
            </w:pPr>
            <w:r w:rsidRPr="00A81A30">
              <w:t>5.48 (3.72, 7.35)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532" w14:textId="77777777" w:rsidR="00197D20" w:rsidRPr="00A81A30" w:rsidRDefault="00197D20" w:rsidP="009C5157">
            <w:pPr>
              <w:adjustRightInd w:val="0"/>
            </w:pPr>
            <w:r w:rsidRPr="00A81A30">
              <w:t>5.32 (3.19, 6.80)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AF5" w14:textId="77777777" w:rsidR="00197D20" w:rsidRPr="00A81A30" w:rsidRDefault="00197D20" w:rsidP="009C5157">
            <w:pPr>
              <w:adjustRightInd w:val="0"/>
            </w:pPr>
            <w:r w:rsidRPr="00A81A30">
              <w:t>0.54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9AC" w14:textId="77777777" w:rsidR="00197D20" w:rsidRPr="00A81A30" w:rsidRDefault="00197D20" w:rsidP="009C5157">
            <w:pPr>
              <w:adjustRightInd w:val="0"/>
              <w:spacing w:before="60" w:after="60"/>
            </w:pPr>
            <w:r w:rsidRPr="00A81A30">
              <w:t>-0.12 (-0.34 ,0.09)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CD1" w14:textId="77777777" w:rsidR="00197D20" w:rsidRPr="00A81A30" w:rsidRDefault="00197D20" w:rsidP="009C5157">
            <w:pPr>
              <w:adjustRightInd w:val="0"/>
              <w:spacing w:before="60" w:after="60"/>
            </w:pPr>
            <w:r w:rsidRPr="00A81A30">
              <w:t>0.27</w:t>
            </w:r>
          </w:p>
        </w:tc>
      </w:tr>
      <w:tr w:rsidR="00197D20" w:rsidRPr="00A81A30" w14:paraId="7C60D8CC" w14:textId="77777777" w:rsidTr="009C5157">
        <w:trPr>
          <w:trHeight w:val="37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769" w14:textId="77777777" w:rsidR="00197D20" w:rsidRPr="00A81A30" w:rsidRDefault="00197D20" w:rsidP="009C5157">
            <w:pPr>
              <w:adjustRightInd w:val="0"/>
              <w:rPr>
                <w:highlight w:val="yellow"/>
              </w:rPr>
            </w:pPr>
            <w:r w:rsidRPr="00A81A30">
              <w:t>CRP level follow-up (mg/l)</w:t>
            </w:r>
            <w:r w:rsidRPr="00A81A30">
              <w:rPr>
                <w:b/>
                <w:bCs/>
              </w:rPr>
              <w:t>, Median (</w:t>
            </w:r>
            <w:proofErr w:type="spellStart"/>
            <w:r w:rsidRPr="00A81A30">
              <w:rPr>
                <w:b/>
                <w:bCs/>
              </w:rPr>
              <w:t>Q1</w:t>
            </w:r>
            <w:proofErr w:type="spellEnd"/>
            <w:r w:rsidRPr="00A81A30">
              <w:rPr>
                <w:b/>
                <w:bCs/>
              </w:rPr>
              <w:t xml:space="preserve">, </w:t>
            </w:r>
            <w:proofErr w:type="spellStart"/>
            <w:r w:rsidRPr="00A81A30">
              <w:rPr>
                <w:b/>
                <w:bCs/>
              </w:rPr>
              <w:t>Q3</w:t>
            </w:r>
            <w:proofErr w:type="spellEnd"/>
            <w:r w:rsidRPr="00A81A30">
              <w:rPr>
                <w:b/>
                <w:bCs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4EEF" w14:textId="77777777" w:rsidR="00197D20" w:rsidRPr="00A81A30" w:rsidRDefault="00197D20" w:rsidP="009C5157">
            <w:pPr>
              <w:adjustRightInd w:val="0"/>
            </w:pPr>
            <w:r w:rsidRPr="00A81A30">
              <w:t>188.50 (81.0, 304.0)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B9C" w14:textId="77777777" w:rsidR="00197D20" w:rsidRPr="00A81A30" w:rsidRDefault="00197D20" w:rsidP="009C5157">
            <w:pPr>
              <w:adjustRightInd w:val="0"/>
            </w:pPr>
            <w:r w:rsidRPr="00A81A30">
              <w:t>175 (143.80, 105.00)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FC6" w14:textId="77777777" w:rsidR="00197D20" w:rsidRPr="00A81A30" w:rsidRDefault="00197D20" w:rsidP="009C5157">
            <w:pPr>
              <w:adjustRightInd w:val="0"/>
            </w:pPr>
            <w:r w:rsidRPr="00A81A30">
              <w:t>0.93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914" w14:textId="77777777" w:rsidR="00197D20" w:rsidRPr="00A81A30" w:rsidRDefault="00197D20" w:rsidP="009C5157">
            <w:r w:rsidRPr="00A81A30">
              <w:t>-0.21 (-0.60 ,0.18)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05F1" w14:textId="77777777" w:rsidR="00197D20" w:rsidRPr="00A81A30" w:rsidRDefault="00197D20" w:rsidP="009C5157">
            <w:pPr>
              <w:adjustRightInd w:val="0"/>
              <w:spacing w:before="60" w:after="60"/>
            </w:pPr>
            <w:r w:rsidRPr="00A81A30">
              <w:t>0.30</w:t>
            </w:r>
          </w:p>
        </w:tc>
      </w:tr>
      <w:tr w:rsidR="00197D20" w:rsidRPr="00A81A30" w14:paraId="16B02AFD" w14:textId="77777777" w:rsidTr="009C5157">
        <w:trPr>
          <w:trHeight w:val="37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9D4" w14:textId="77777777" w:rsidR="00197D20" w:rsidRPr="00A81A30" w:rsidRDefault="00197D20" w:rsidP="009C5157">
            <w:pPr>
              <w:adjustRightInd w:val="0"/>
            </w:pPr>
            <w:r w:rsidRPr="00A81A30">
              <w:t>Procalcitonin level follow-up (ng/ml), )</w:t>
            </w:r>
            <w:r w:rsidRPr="00A81A30">
              <w:rPr>
                <w:b/>
                <w:bCs/>
              </w:rPr>
              <w:t>, Median (</w:t>
            </w:r>
            <w:proofErr w:type="spellStart"/>
            <w:r w:rsidRPr="00A81A30">
              <w:rPr>
                <w:b/>
                <w:bCs/>
              </w:rPr>
              <w:t>Q1</w:t>
            </w:r>
            <w:proofErr w:type="spellEnd"/>
            <w:r w:rsidRPr="00A81A30">
              <w:rPr>
                <w:b/>
                <w:bCs/>
              </w:rPr>
              <w:t xml:space="preserve">, </w:t>
            </w:r>
            <w:proofErr w:type="spellStart"/>
            <w:r w:rsidRPr="00A81A30">
              <w:rPr>
                <w:b/>
                <w:bCs/>
              </w:rPr>
              <w:t>Q3</w:t>
            </w:r>
            <w:proofErr w:type="spellEnd"/>
            <w:r w:rsidRPr="00A81A30">
              <w:rPr>
                <w:b/>
                <w:bCs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D43" w14:textId="77777777" w:rsidR="00197D20" w:rsidRPr="00A81A30" w:rsidRDefault="00197D20" w:rsidP="009C5157">
            <w:pPr>
              <w:adjustRightInd w:val="0"/>
            </w:pPr>
            <w:r w:rsidRPr="00A81A30">
              <w:t>0.42 (0.16, 3.19)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59C" w14:textId="77777777" w:rsidR="00197D20" w:rsidRPr="00A81A30" w:rsidRDefault="00197D20" w:rsidP="009C5157">
            <w:pPr>
              <w:adjustRightInd w:val="0"/>
            </w:pPr>
            <w:r w:rsidRPr="00A81A30">
              <w:t>0.96 (0.11, 5.99)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C72" w14:textId="77777777" w:rsidR="00197D20" w:rsidRPr="00A81A30" w:rsidRDefault="00197D20" w:rsidP="009C5157">
            <w:pPr>
              <w:adjustRightInd w:val="0"/>
            </w:pPr>
            <w:r w:rsidRPr="00A81A30">
              <w:t>0.58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509" w14:textId="77777777" w:rsidR="00197D20" w:rsidRPr="00A81A30" w:rsidRDefault="00197D20" w:rsidP="009C5157">
            <w:r w:rsidRPr="00A81A30">
              <w:t>0.32 (-0.67 ,1.30)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905" w14:textId="77777777" w:rsidR="00197D20" w:rsidRPr="00A81A30" w:rsidRDefault="00197D20" w:rsidP="009C5157">
            <w:pPr>
              <w:adjustRightInd w:val="0"/>
              <w:spacing w:before="60" w:after="60"/>
            </w:pPr>
            <w:r w:rsidRPr="00A81A30">
              <w:t>0.53</w:t>
            </w:r>
          </w:p>
        </w:tc>
      </w:tr>
      <w:tr w:rsidR="00197D20" w:rsidRPr="00A81A30" w14:paraId="1EEE0AF3" w14:textId="77777777" w:rsidTr="009C5157">
        <w:trPr>
          <w:trHeight w:val="20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DB09" w14:textId="77777777" w:rsidR="00197D20" w:rsidRPr="00A81A30" w:rsidRDefault="00197D20" w:rsidP="009C5157">
            <w:pPr>
              <w:rPr>
                <w:lang w:eastAsia="en-GB"/>
              </w:rPr>
            </w:pPr>
            <w:r w:rsidRPr="00A81A30">
              <w:rPr>
                <w:lang w:eastAsia="en-GB"/>
              </w:rPr>
              <w:t>^ Wilcoxon rank sum test is used to calculate the P-value.</w:t>
            </w:r>
          </w:p>
          <w:p w14:paraId="3478F223" w14:textId="77777777" w:rsidR="00197D20" w:rsidRPr="00A81A30" w:rsidRDefault="00197D20" w:rsidP="009C5157">
            <w:pPr>
              <w:rPr>
                <w:sz w:val="18"/>
                <w:szCs w:val="18"/>
                <w:lang w:eastAsia="en-GB"/>
              </w:rPr>
            </w:pPr>
            <w:r w:rsidRPr="00A81A30">
              <w:rPr>
                <w:lang w:eastAsia="en-GB"/>
              </w:rPr>
              <w:t xml:space="preserve">$* </w:t>
            </w:r>
            <w:r w:rsidRPr="00A81A30">
              <w:t xml:space="preserve">Multivariate </w:t>
            </w:r>
            <w:r w:rsidRPr="00A81A30">
              <w:rPr>
                <w:lang w:eastAsia="en-GB"/>
              </w:rPr>
              <w:t xml:space="preserve">logistic regression is used after adjusting for patient’s age, SOFA score, </w:t>
            </w:r>
            <w:proofErr w:type="spellStart"/>
            <w:r w:rsidRPr="00A81A30">
              <w:rPr>
                <w:lang w:eastAsia="en-GB"/>
              </w:rPr>
              <w:t>PaO</w:t>
            </w:r>
            <w:r w:rsidRPr="00A81A30">
              <w:rPr>
                <w:vertAlign w:val="subscript"/>
                <w:lang w:eastAsia="en-GB"/>
              </w:rPr>
              <w:t>2</w:t>
            </w:r>
            <w:proofErr w:type="spellEnd"/>
            <w:r w:rsidRPr="00A81A30">
              <w:rPr>
                <w:lang w:eastAsia="en-GB"/>
              </w:rPr>
              <w:t>/</w:t>
            </w:r>
            <w:proofErr w:type="spellStart"/>
            <w:r w:rsidRPr="00A81A30">
              <w:rPr>
                <w:lang w:eastAsia="en-GB"/>
              </w:rPr>
              <w:t>FiO</w:t>
            </w:r>
            <w:r w:rsidRPr="00A81A30">
              <w:rPr>
                <w:vertAlign w:val="subscript"/>
                <w:lang w:eastAsia="en-GB"/>
              </w:rPr>
              <w:t>2</w:t>
            </w:r>
            <w:proofErr w:type="spellEnd"/>
            <w:r w:rsidRPr="00A81A30">
              <w:rPr>
                <w:vertAlign w:val="subscript"/>
                <w:lang w:eastAsia="en-GB"/>
              </w:rPr>
              <w:t xml:space="preserve"> </w:t>
            </w:r>
            <w:r w:rsidRPr="00A81A30">
              <w:rPr>
                <w:lang w:eastAsia="en-GB"/>
              </w:rPr>
              <w:t>ratio baseline and systemic corticosteroids during ICU stay to calculate estimates and p-value.</w:t>
            </w:r>
          </w:p>
        </w:tc>
      </w:tr>
    </w:tbl>
    <w:p w14:paraId="19191C25" w14:textId="77777777" w:rsidR="00197D20" w:rsidRDefault="00197D20"/>
    <w:sectPr w:rsidR="0019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20"/>
    <w:rsid w:val="001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6AF8"/>
  <w15:chartTrackingRefBased/>
  <w15:docId w15:val="{68F34E69-BA39-4673-8CDF-2C32727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2021-05-26T14:48:00Z</dcterms:created>
  <dcterms:modified xsi:type="dcterms:W3CDTF">2021-05-26T14:49:00Z</dcterms:modified>
</cp:coreProperties>
</file>