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1316E" w14:textId="6C2ADFBC" w:rsidR="009524EA" w:rsidRPr="00630ED8" w:rsidRDefault="00D67670" w:rsidP="00630ED8">
      <w:pPr>
        <w:rPr>
          <w:rFonts w:ascii="Times New Roman" w:hAnsi="Times New Roman" w:cs="Times New Roman"/>
          <w:sz w:val="24"/>
          <w:szCs w:val="24"/>
        </w:rPr>
      </w:pPr>
      <w:r w:rsidRPr="00630ED8">
        <w:rPr>
          <w:rFonts w:ascii="Times New Roman" w:hAnsi="Times New Roman" w:cs="Times New Roman"/>
          <w:sz w:val="24"/>
          <w:szCs w:val="24"/>
        </w:rPr>
        <w:t>Table S</w:t>
      </w:r>
      <w:r w:rsidR="00F269FD">
        <w:rPr>
          <w:rFonts w:ascii="Times New Roman" w:hAnsi="Times New Roman" w:cs="Times New Roman" w:hint="eastAsia"/>
          <w:sz w:val="24"/>
          <w:szCs w:val="24"/>
        </w:rPr>
        <w:t>1</w:t>
      </w:r>
      <w:r w:rsidR="00630ED8" w:rsidRPr="00630ED8">
        <w:rPr>
          <w:rFonts w:ascii="Times New Roman" w:hAnsi="Times New Roman" w:cs="Times New Roman"/>
          <w:sz w:val="24"/>
          <w:szCs w:val="24"/>
        </w:rPr>
        <w:br/>
      </w:r>
      <w:r w:rsidRPr="00630ED8">
        <w:rPr>
          <w:rFonts w:ascii="Times New Roman" w:hAnsi="Times New Roman" w:cs="Times New Roman"/>
          <w:sz w:val="24"/>
          <w:szCs w:val="24"/>
        </w:rPr>
        <w:t>Websites</w:t>
      </w:r>
      <w:r w:rsidR="005D3848" w:rsidRPr="00630ED8">
        <w:rPr>
          <w:rFonts w:ascii="Times New Roman" w:hAnsi="Times New Roman" w:cs="Times New Roman"/>
          <w:sz w:val="24"/>
          <w:szCs w:val="24"/>
        </w:rPr>
        <w:t xml:space="preserve"> of organizations and societies</w:t>
      </w:r>
    </w:p>
    <w:tbl>
      <w:tblPr>
        <w:tblStyle w:val="TableNormal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440"/>
      </w:tblGrid>
      <w:tr w:rsidR="007B4851" w:rsidRPr="00630ED8" w14:paraId="2384C07F" w14:textId="77777777" w:rsidTr="007B4851">
        <w:trPr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CBD93F4" w14:textId="68BC89B8" w:rsidR="007B4851" w:rsidRPr="00630ED8" w:rsidRDefault="007B4851" w:rsidP="007B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hAnsi="Times New Roman" w:cs="Times New Roman"/>
                <w:sz w:val="24"/>
                <w:szCs w:val="24"/>
              </w:rPr>
              <w:t>organizations and societies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FE1C664" w14:textId="1E728261" w:rsidR="007B4851" w:rsidRPr="00630ED8" w:rsidRDefault="007B4851" w:rsidP="007B4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hAnsi="Times New Roman" w:cs="Times New Roman"/>
                <w:sz w:val="24"/>
                <w:szCs w:val="24"/>
              </w:rPr>
              <w:t>Websites</w:t>
            </w:r>
          </w:p>
        </w:tc>
      </w:tr>
      <w:tr w:rsidR="00630ED8" w:rsidRPr="00630ED8" w14:paraId="09905634" w14:textId="77777777" w:rsidTr="007B4851">
        <w:trPr>
          <w:jc w:val="center"/>
        </w:trPr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60B9792E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The Alliance for the Implementation of Clinical Practice Guidelines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466AC83B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https://aicpg.org/</w:t>
            </w:r>
          </w:p>
        </w:tc>
      </w:tr>
      <w:tr w:rsidR="00630ED8" w:rsidRPr="00630ED8" w14:paraId="2136D1A8" w14:textId="77777777" w:rsidTr="007B4851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0147C968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Guideline Central Library</w:t>
            </w:r>
          </w:p>
        </w:tc>
        <w:tc>
          <w:tcPr>
            <w:tcW w:w="0" w:type="auto"/>
            <w:tcBorders>
              <w:top w:val="nil"/>
            </w:tcBorders>
          </w:tcPr>
          <w:p w14:paraId="3A065D51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https://www.guidelinecentral.com/summaries/</w:t>
            </w:r>
          </w:p>
        </w:tc>
      </w:tr>
      <w:tr w:rsidR="00630ED8" w:rsidRPr="00630ED8" w14:paraId="3E952305" w14:textId="77777777" w:rsidTr="00630ED8">
        <w:trPr>
          <w:jc w:val="center"/>
        </w:trPr>
        <w:tc>
          <w:tcPr>
            <w:tcW w:w="0" w:type="auto"/>
          </w:tcPr>
          <w:p w14:paraId="4F15E82E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Guidelines International Network.</w:t>
            </w:r>
          </w:p>
        </w:tc>
        <w:tc>
          <w:tcPr>
            <w:tcW w:w="0" w:type="auto"/>
          </w:tcPr>
          <w:p w14:paraId="167917DC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https://g-i-n.net/home</w:t>
            </w:r>
          </w:p>
        </w:tc>
      </w:tr>
      <w:tr w:rsidR="00630ED8" w:rsidRPr="00630ED8" w14:paraId="7607B91F" w14:textId="77777777" w:rsidTr="00630ED8">
        <w:trPr>
          <w:jc w:val="center"/>
        </w:trPr>
        <w:tc>
          <w:tcPr>
            <w:tcW w:w="0" w:type="auto"/>
          </w:tcPr>
          <w:p w14:paraId="7A6D5752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Johns Hopkins Guides</w:t>
            </w:r>
          </w:p>
        </w:tc>
        <w:tc>
          <w:tcPr>
            <w:tcW w:w="0" w:type="auto"/>
          </w:tcPr>
          <w:p w14:paraId="4FBBE331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https://www.hopkinsguides.com/hopkins/</w:t>
            </w:r>
          </w:p>
        </w:tc>
      </w:tr>
      <w:tr w:rsidR="00630ED8" w:rsidRPr="00630ED8" w14:paraId="24DA5328" w14:textId="77777777" w:rsidTr="00630ED8">
        <w:trPr>
          <w:jc w:val="center"/>
        </w:trPr>
        <w:tc>
          <w:tcPr>
            <w:tcW w:w="0" w:type="auto"/>
          </w:tcPr>
          <w:p w14:paraId="2155D0CD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T</w:t>
            </w: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he</w:t>
            </w: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Japanese</w:t>
            </w: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A</w:t>
            </w: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ssociation</w:t>
            </w: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for</w:t>
            </w: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infectious</w:t>
            </w: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disease</w:t>
            </w:r>
          </w:p>
        </w:tc>
        <w:tc>
          <w:tcPr>
            <w:tcW w:w="0" w:type="auto"/>
          </w:tcPr>
          <w:p w14:paraId="743809BB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http://www.kansensho.or.jp/ref/index.html</w:t>
            </w:r>
          </w:p>
        </w:tc>
      </w:tr>
      <w:tr w:rsidR="00630ED8" w:rsidRPr="00630ED8" w14:paraId="686F64C2" w14:textId="77777777" w:rsidTr="00630ED8">
        <w:trPr>
          <w:jc w:val="center"/>
        </w:trPr>
        <w:tc>
          <w:tcPr>
            <w:tcW w:w="0" w:type="auto"/>
          </w:tcPr>
          <w:p w14:paraId="66B4E1B2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American</w:t>
            </w: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college</w:t>
            </w: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of</w:t>
            </w: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cardiology</w:t>
            </w:r>
          </w:p>
        </w:tc>
        <w:tc>
          <w:tcPr>
            <w:tcW w:w="0" w:type="auto"/>
          </w:tcPr>
          <w:p w14:paraId="44436466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https://www.acc.org/</w:t>
            </w:r>
          </w:p>
        </w:tc>
      </w:tr>
      <w:tr w:rsidR="00630ED8" w:rsidRPr="00630ED8" w14:paraId="11D8A502" w14:textId="77777777" w:rsidTr="00630ED8">
        <w:trPr>
          <w:jc w:val="center"/>
        </w:trPr>
        <w:tc>
          <w:tcPr>
            <w:tcW w:w="0" w:type="auto"/>
          </w:tcPr>
          <w:p w14:paraId="1479602A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American Heart Association</w:t>
            </w:r>
          </w:p>
        </w:tc>
        <w:tc>
          <w:tcPr>
            <w:tcW w:w="0" w:type="auto"/>
          </w:tcPr>
          <w:p w14:paraId="0F6ADE23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https://www.heart.org/</w:t>
            </w:r>
          </w:p>
        </w:tc>
      </w:tr>
      <w:tr w:rsidR="00630ED8" w:rsidRPr="00630ED8" w14:paraId="56AB0F3B" w14:textId="77777777" w:rsidTr="00630ED8">
        <w:trPr>
          <w:jc w:val="center"/>
        </w:trPr>
        <w:tc>
          <w:tcPr>
            <w:tcW w:w="0" w:type="auto"/>
          </w:tcPr>
          <w:p w14:paraId="3F3EEB5C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European Society of Cardiology</w:t>
            </w:r>
          </w:p>
        </w:tc>
        <w:tc>
          <w:tcPr>
            <w:tcW w:w="0" w:type="auto"/>
          </w:tcPr>
          <w:p w14:paraId="6BD7F3A6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https://www.escardio.org/</w:t>
            </w:r>
          </w:p>
        </w:tc>
      </w:tr>
      <w:tr w:rsidR="00630ED8" w:rsidRPr="00630ED8" w14:paraId="2839797C" w14:textId="77777777" w:rsidTr="00630ED8">
        <w:trPr>
          <w:jc w:val="center"/>
        </w:trPr>
        <w:tc>
          <w:tcPr>
            <w:tcW w:w="0" w:type="auto"/>
          </w:tcPr>
          <w:p w14:paraId="7B7421DF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Canadian Cardiovascular Society</w:t>
            </w:r>
          </w:p>
        </w:tc>
        <w:tc>
          <w:tcPr>
            <w:tcW w:w="0" w:type="auto"/>
          </w:tcPr>
          <w:p w14:paraId="3144673E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https://www.ccs.ca/en/</w:t>
            </w:r>
          </w:p>
        </w:tc>
      </w:tr>
      <w:tr w:rsidR="00630ED8" w:rsidRPr="00630ED8" w14:paraId="59E93535" w14:textId="77777777" w:rsidTr="00630ED8">
        <w:trPr>
          <w:jc w:val="center"/>
        </w:trPr>
        <w:tc>
          <w:tcPr>
            <w:tcW w:w="0" w:type="auto"/>
          </w:tcPr>
          <w:p w14:paraId="3FF65A38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National Institute for Health and Care Excellence</w:t>
            </w:r>
          </w:p>
        </w:tc>
        <w:tc>
          <w:tcPr>
            <w:tcW w:w="0" w:type="auto"/>
          </w:tcPr>
          <w:p w14:paraId="68EFFDD1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https://www.nice.org.uk/</w:t>
            </w:r>
          </w:p>
        </w:tc>
      </w:tr>
      <w:tr w:rsidR="00630ED8" w:rsidRPr="00630ED8" w14:paraId="11936B3B" w14:textId="77777777" w:rsidTr="00630ED8">
        <w:trPr>
          <w:jc w:val="center"/>
        </w:trPr>
        <w:tc>
          <w:tcPr>
            <w:tcW w:w="0" w:type="auto"/>
          </w:tcPr>
          <w:p w14:paraId="62AB1CE0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Healthcare Improvement Scotland</w:t>
            </w:r>
          </w:p>
        </w:tc>
        <w:tc>
          <w:tcPr>
            <w:tcW w:w="0" w:type="auto"/>
          </w:tcPr>
          <w:p w14:paraId="597FA96C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https://www.sign.ac.uk/</w:t>
            </w:r>
          </w:p>
        </w:tc>
      </w:tr>
      <w:tr w:rsidR="00630ED8" w:rsidRPr="00630ED8" w14:paraId="7C625243" w14:textId="77777777" w:rsidTr="00630ED8">
        <w:trPr>
          <w:jc w:val="center"/>
        </w:trPr>
        <w:tc>
          <w:tcPr>
            <w:tcW w:w="0" w:type="auto"/>
          </w:tcPr>
          <w:p w14:paraId="5F85657D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Russian</w:t>
            </w: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society</w:t>
            </w: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of</w:t>
            </w: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cardiology</w:t>
            </w:r>
          </w:p>
        </w:tc>
        <w:tc>
          <w:tcPr>
            <w:tcW w:w="0" w:type="auto"/>
          </w:tcPr>
          <w:p w14:paraId="1B9348F3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https://scardio.ru/en/</w:t>
            </w:r>
          </w:p>
        </w:tc>
      </w:tr>
      <w:tr w:rsidR="00630ED8" w:rsidRPr="00630ED8" w14:paraId="3B75921A" w14:textId="77777777" w:rsidTr="00630ED8">
        <w:trPr>
          <w:jc w:val="center"/>
        </w:trPr>
        <w:tc>
          <w:tcPr>
            <w:tcW w:w="0" w:type="auto"/>
          </w:tcPr>
          <w:p w14:paraId="62FAD930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Taiwan</w:t>
            </w: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society</w:t>
            </w: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of</w:t>
            </w: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cardiology</w:t>
            </w:r>
          </w:p>
        </w:tc>
        <w:tc>
          <w:tcPr>
            <w:tcW w:w="0" w:type="auto"/>
          </w:tcPr>
          <w:p w14:paraId="4C6AE239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http://www.tsoc.org.tw/</w:t>
            </w:r>
          </w:p>
        </w:tc>
      </w:tr>
      <w:tr w:rsidR="00630ED8" w:rsidRPr="00630ED8" w14:paraId="0487D943" w14:textId="77777777" w:rsidTr="00630ED8">
        <w:trPr>
          <w:jc w:val="center"/>
        </w:trPr>
        <w:tc>
          <w:tcPr>
            <w:tcW w:w="0" w:type="auto"/>
          </w:tcPr>
          <w:p w14:paraId="2872D0C7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Korean</w:t>
            </w: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society</w:t>
            </w: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of</w:t>
            </w: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cardiology</w:t>
            </w:r>
          </w:p>
        </w:tc>
        <w:tc>
          <w:tcPr>
            <w:tcW w:w="0" w:type="auto"/>
          </w:tcPr>
          <w:p w14:paraId="57C03A42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https://www.circulation.or.kr:4443/eng/</w:t>
            </w:r>
          </w:p>
        </w:tc>
      </w:tr>
      <w:tr w:rsidR="00630ED8" w:rsidRPr="00630ED8" w14:paraId="3C020C3B" w14:textId="77777777" w:rsidTr="00630ED8">
        <w:trPr>
          <w:jc w:val="center"/>
        </w:trPr>
        <w:tc>
          <w:tcPr>
            <w:tcW w:w="0" w:type="auto"/>
          </w:tcPr>
          <w:p w14:paraId="6AA6864D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The Cardiac Society of Australia and New Zealand</w:t>
            </w:r>
          </w:p>
        </w:tc>
        <w:tc>
          <w:tcPr>
            <w:tcW w:w="0" w:type="auto"/>
          </w:tcPr>
          <w:p w14:paraId="117B2333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https://www.csanz.edu.au/</w:t>
            </w:r>
          </w:p>
        </w:tc>
      </w:tr>
      <w:tr w:rsidR="00630ED8" w:rsidRPr="00630ED8" w14:paraId="0DBBB71F" w14:textId="77777777" w:rsidTr="00630ED8">
        <w:trPr>
          <w:jc w:val="center"/>
        </w:trPr>
        <w:tc>
          <w:tcPr>
            <w:tcW w:w="0" w:type="auto"/>
          </w:tcPr>
          <w:p w14:paraId="359C0FD2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Egyptian society</w:t>
            </w: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of</w:t>
            </w: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cardiology</w:t>
            </w:r>
          </w:p>
        </w:tc>
        <w:tc>
          <w:tcPr>
            <w:tcW w:w="0" w:type="auto"/>
          </w:tcPr>
          <w:p w14:paraId="3F17C3B4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http://egsc.org.eg/#/main/home</w:t>
            </w:r>
          </w:p>
        </w:tc>
      </w:tr>
      <w:tr w:rsidR="00630ED8" w:rsidRPr="00630ED8" w14:paraId="01BC89B5" w14:textId="77777777" w:rsidTr="007B485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56CD4DC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French society</w:t>
            </w: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of</w:t>
            </w: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cardiology</w:t>
            </w:r>
          </w:p>
        </w:tc>
        <w:tc>
          <w:tcPr>
            <w:tcW w:w="0" w:type="auto"/>
            <w:tcBorders>
              <w:bottom w:val="nil"/>
            </w:tcBorders>
          </w:tcPr>
          <w:p w14:paraId="6B2EE964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https://www.sfcardio.fr/</w:t>
            </w:r>
          </w:p>
        </w:tc>
      </w:tr>
      <w:tr w:rsidR="00630ED8" w:rsidRPr="00630ED8" w14:paraId="15A183AC" w14:textId="77777777" w:rsidTr="007B485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8FB9948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the National Heart Association of Malaysia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341F4D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https://www.malaysianheart.org/</w:t>
            </w:r>
          </w:p>
        </w:tc>
      </w:tr>
      <w:tr w:rsidR="00630ED8" w:rsidRPr="00630ED8" w14:paraId="3F490E91" w14:textId="77777777" w:rsidTr="007B4851">
        <w:trPr>
          <w:jc w:val="center"/>
        </w:trPr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14:paraId="704527E3" w14:textId="77777777" w:rsidR="00630ED8" w:rsidRPr="00630ED8" w:rsidRDefault="00630ED8" w:rsidP="00630E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630ED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Japanese Circulation society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14:paraId="28181778" w14:textId="77777777" w:rsidR="00630ED8" w:rsidRPr="00630ED8" w:rsidRDefault="00630ED8" w:rsidP="00630E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0E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http://www.j-circ.or.jp/english/</w:t>
            </w:r>
          </w:p>
        </w:tc>
      </w:tr>
    </w:tbl>
    <w:p w14:paraId="564CF0A9" w14:textId="77777777" w:rsidR="00630ED8" w:rsidRPr="00630ED8" w:rsidRDefault="00630ED8" w:rsidP="00630ED8">
      <w:pPr>
        <w:rPr>
          <w:rFonts w:ascii="Times New Roman" w:hAnsi="Times New Roman" w:cs="Times New Roman"/>
          <w:sz w:val="24"/>
          <w:szCs w:val="24"/>
        </w:rPr>
      </w:pPr>
    </w:p>
    <w:sectPr w:rsidR="00630ED8" w:rsidRPr="00630ED8" w:rsidSect="00630ED8">
      <w:pgSz w:w="12240" w:h="15840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CBE3C" w14:textId="77777777" w:rsidR="003E4030" w:rsidRDefault="003E4030" w:rsidP="00D67670">
      <w:r>
        <w:separator/>
      </w:r>
    </w:p>
  </w:endnote>
  <w:endnote w:type="continuationSeparator" w:id="0">
    <w:p w14:paraId="09D16EF2" w14:textId="77777777" w:rsidR="003E4030" w:rsidRDefault="003E4030" w:rsidP="00D6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7702B" w14:textId="77777777" w:rsidR="003E4030" w:rsidRDefault="003E4030" w:rsidP="00D67670">
      <w:r>
        <w:separator/>
      </w:r>
    </w:p>
  </w:footnote>
  <w:footnote w:type="continuationSeparator" w:id="0">
    <w:p w14:paraId="0E2DE998" w14:textId="77777777" w:rsidR="003E4030" w:rsidRDefault="003E4030" w:rsidP="00D67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9A"/>
    <w:rsid w:val="000C37FB"/>
    <w:rsid w:val="0013584E"/>
    <w:rsid w:val="001A1167"/>
    <w:rsid w:val="00232D31"/>
    <w:rsid w:val="003269BB"/>
    <w:rsid w:val="003E4030"/>
    <w:rsid w:val="00520F4E"/>
    <w:rsid w:val="0057784E"/>
    <w:rsid w:val="005C196D"/>
    <w:rsid w:val="005D3848"/>
    <w:rsid w:val="00630ED8"/>
    <w:rsid w:val="00670229"/>
    <w:rsid w:val="007443AA"/>
    <w:rsid w:val="007B4851"/>
    <w:rsid w:val="0081049A"/>
    <w:rsid w:val="009524EA"/>
    <w:rsid w:val="00B04A41"/>
    <w:rsid w:val="00BB569F"/>
    <w:rsid w:val="00D5616F"/>
    <w:rsid w:val="00D67670"/>
    <w:rsid w:val="00F269FD"/>
    <w:rsid w:val="00F35209"/>
    <w:rsid w:val="00F76C1B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F7124"/>
  <w15:chartTrackingRefBased/>
  <w15:docId w15:val="{A00D2A54-BA1A-4B48-8249-3F68348E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76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7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7670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6767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3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PP含</dc:creator>
  <cp:keywords/>
  <dc:description/>
  <cp:lastModifiedBy>PP含</cp:lastModifiedBy>
  <cp:revision>12</cp:revision>
  <dcterms:created xsi:type="dcterms:W3CDTF">2020-02-23T15:47:00Z</dcterms:created>
  <dcterms:modified xsi:type="dcterms:W3CDTF">2020-10-16T01:14:00Z</dcterms:modified>
</cp:coreProperties>
</file>