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Supplement 7. Data Extraction Outcomes.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90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1125"/>
        <w:gridCol w:w="1140"/>
        <w:gridCol w:w="1065"/>
        <w:gridCol w:w="1170"/>
        <w:gridCol w:w="1080"/>
        <w:gridCol w:w="1170"/>
        <w:gridCol w:w="1125"/>
        <w:gridCol w:w="1125"/>
        <w:gridCol w:w="1125"/>
        <w:gridCol w:w="1125"/>
        <w:gridCol w:w="1125"/>
        <w:gridCol w:w="1605"/>
        <w:tblGridChange w:id="0">
          <w:tblGrid>
            <w:gridCol w:w="1110"/>
            <w:gridCol w:w="1125"/>
            <w:gridCol w:w="1140"/>
            <w:gridCol w:w="1065"/>
            <w:gridCol w:w="1170"/>
            <w:gridCol w:w="1080"/>
            <w:gridCol w:w="1170"/>
            <w:gridCol w:w="1125"/>
            <w:gridCol w:w="1125"/>
            <w:gridCol w:w="1125"/>
            <w:gridCol w:w="1125"/>
            <w:gridCol w:w="1125"/>
            <w:gridCol w:w="1605"/>
          </w:tblGrid>
        </w:tblGridChange>
      </w:tblGrid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Author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Mortality Definition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(short-term, e.g 28-day, 30-day, in-hospital, overall)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Mortality (%)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(quantification)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Effect on Mortality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(summary described in words)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Viral Clearance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Definition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(i.e. according to RT-PCR in respiratory specimens)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Viral clearance (days)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(quantification)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Effect on viral clearance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(summary described in words)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Effect on Length of hospital stay (days)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Effect on need for mechanical ventilation (%)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Oxygenation Definition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(as defined by the investigators)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Effect on oxygenation (quantification)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Effect on respiratory secondary outcomes (time on ventilator/ventilator free days)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Effect on secondary infection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Angus REMAP-CAP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34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hospital Mortality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Fixed 7 day course of hydrocortison</w:t>
              <w:br w:type="textWrapping"/>
              <w:t xml:space="preserve">30% (41/137)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Shock-dependent course of hydrocortison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26% (37/141)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Placebo</w:t>
              <w:br w:type="textWrapping"/>
              <w:t xml:space="preserve">33% (33/99)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Relative to the no steroids group, the median adjusted odds ratios from the primary model were (fixed dose) 1.03 (95 CI 0.53-1.95), (shock dose) 1.10 (95 CI 0.58-2.11) yielding 54% and 62% Bayesan posterior probabilities of superiority.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Mean adjusted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hazard ratio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length of stay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hospital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Fixed 0.99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Shock</w:t>
              <w:br w:type="textWrapping"/>
              <w:t xml:space="preserve">0.94</w:t>
              <w:br w:type="textWrapping"/>
              <w:t xml:space="preserve">Probability of superiority of hydrocortison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Fixed 43%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Shock 31%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Mean adjusted odds ratio Respiratory support free days</w:t>
              <w:br w:type="textWrapping"/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Fixed 1.45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Shock 1.31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Probability of hydrocortison superiority</w:t>
              <w:br w:type="textWrapping"/>
              <w:t xml:space="preserve">Fixed 94%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Shock 85%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Bani-Sadr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39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Death within 16 days median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Before-periode(Corticosteroids not recommended): n = 17 (20%)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After-period (use of corticosteroid therapy): n = 31 (18%)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after period was not associated with a lower risk of death (HR 0.86 95% CI 0.47 – 1.56)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 after period (use of corticosteroids) more frequent oxygen therapy was required).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Oxygen use Before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 = 52 (61,9%)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 = 125 (76,7%)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Maximal oxygen therapy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Before 5 litres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After 5,7 litres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Antibiotic therapy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Before 80 (95%)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After 162 (95,9%)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road spectrum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antibiotics)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Cao et al.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80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Overall mortality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Overall mortality 16,7%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Died in corticosteroid group n=11/51 (64.7%) p=0.184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differences in mortality among those who did or did not receive steroids.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Chen Zhu Hong</w:t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70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cycle threshold (Ct)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value of 40 or more was defined as negative in at least two sequential respiratory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tract samples collected at more than a 24 -h interval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Median duration of viral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shedding since illness onset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18.0 days corticosteroids vs. 12.0 days no corticosteroids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P&lt;0.001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Hazard ratio (95% CI) 0.60 (0.39–0.94) P=0.02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Corticosteroid use was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associated with delayed clearance of viral RNA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Chroboczek et al.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72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Corticosteroid therapy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affected the risk of intubation with a risk difference (ATE) of -47.1% (95% CI -71.8 to -22.5)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Odds ratio (95% CI) &lt; 0.001 (3.24 x 10-06 to .09) p=.004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Dequin</w:t>
              <w:br w:type="textWrapping"/>
              <w:t xml:space="preserve">(CAPE COVID)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35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Death on day 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Steroid n=11 (14,7%)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Placebo n= 20 (27,4)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observed post hoc analysis of proportions of death at day 21 was not statistically significant.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Study underpowered due to stop of the trial.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Day 21 Steroid: n=17 on mechanical ventilation(22.7 %)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Placebo:n= 17 on mechanical ventilation (23,3 %)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Day 21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High flow oxygen therapy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versus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Low flow oxygen therapy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High flow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Steroids n=3 (4%)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Placebo:n=0 0%)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Low Flow Oxygen</w:t>
              <w:br w:type="textWrapping"/>
              <w:t xml:space="preserve">Steroids n=1 (1,3%)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Placebo n=4 (5,5 %)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Prone position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Steroid: 36 (47%)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Placebo:39 (53,4%)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ECMO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Steroid 2 (2,7%)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Placebo:2 (2,7%)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Inhaled nitric oxide(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iNO):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steroids 5 (6.7%)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placebo 11 (15%)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infections on day 28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Steroids:n=28 (37,7%)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Placebo:n=30 (41%)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Fadel et al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38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n-hospital all-cause mortality.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Standard of care: n=21, 26.3%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Early steroid: n=18, 13.6%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 0.45 (95% CI 0.22-0.91)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p=0.024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methylprednisolone had a reduced rate of the pri-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mary composite endpoint of death,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ICU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transfer, and mechan-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ical ventilation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median hospital length of stay in days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Standard of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are:  n=8 (5-14)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Early steroid: n=5 (3-7)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p&lt;0.001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Overall: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Standard of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are:n= 36 (44.4%)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Early steroid: n=38 (28.8%)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p=0.020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Respiratory failure requiring mechanical ventilation: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Standard of Care: n=26 (36.6%)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Early steroid: n=26 (21.7%)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p=0.025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Fang Mei Yang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∼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2–3 throat swabs or sputum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samples were routinely collected once per week from all patients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 reverse transcription-polymerase chain reaction (RT-PCR) test-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ing to assess viral clearance. If the RT-PCR test result was nega-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tive, the test was repeated the next day to avoid false-negative re-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sults.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Time to SARS-CoV-2 RNA clearance (days),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mean ± SD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Severe patients: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Steroid: 18.8±5.3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Non-steroid: 18.3±4.2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there was no significant differ-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ence identified in both patients in the general group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and patients in the severe group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Feng Ling Bai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66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Overall mortality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death in critical patients n=21/52 (40.4%)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Hospital length of stay - days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Steroids: 22 days  (17-32)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Non-steroid: 15 days (11-22)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p&lt;0.001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Fernandez Cruz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41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In-hospital mortality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Steroids: n=16, 13.9%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Controls: n=55, 23.9%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 0.36 (95% CI 0.14-0.93)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p=0.03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In-hospital mortality was lower in patients treated with steroids than in controls.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Steroid treatment reduced mortality by 41.8% relative to no steroid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treatment (relative risk reduction, 0.42 [95% confidence interval, 0.048 to 0.65]).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PaO2/FiO2 (mmHg)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Steroids: 263 (112.1)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Controls: 267 (78.9)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p=0.878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Gazzaruso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42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0% vs. 36.5% in ‘without steroids’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Oxygen saturation 90.7% v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ersus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88.0% (no corticosteroids)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Gong Guan Jin 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43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time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of viral nucleic acid negative conversion is calculated as the time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interval between the two consecutive negative detections of new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coronavirus nucleic acid and the onset of illness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Steroid: 29.11±6.61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Non-steroid: 24.44±5.21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p&lt;0.05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ime required for nucleic acid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negative conversion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 the corticosteroids treatment group was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longer than that in the non‐corticosteroids treatment group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P/F ratio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mmHg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Steroid: 236.61 ± 47.13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Non-steroid:358.19 ± 38.82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orticosteroids therapy can ef-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fectively  improve oxygenationand prevent disease progression.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Horby</w:t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28-day mortality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Dexamethasone: 22.9%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Usual care: 25.7%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(rate ratio, 0.83; 95% con-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fidence interval [CI], 0.75 to 0.93; P&lt;0.001)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Mortality at 28 days was significantly lower in</w:t>
            </w:r>
          </w:p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the dexamethasone group than in the usual care group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Median duration of hospitalization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Dexamethasone: 12 days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Usual care: 13 days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Dexamethasone: 5.7%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Usual care: 7.8%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risk of progression to invasive mechanical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ventilation was lower in the dexamethasone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group than in the usual care group (risk ratio,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0.77; 95% CI, 0.62 to 0.95)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Huang Song Xu</w:t>
            </w:r>
          </w:p>
          <w:p w:rsidR="00000000" w:rsidDel="00000000" w:rsidP="00000000" w:rsidRDefault="00000000" w:rsidRPr="00000000" w14:paraId="0000015B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Death rate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n= 0/11,0% low dose v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ersus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n=2/10, 20% high dose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There were no  significant differences in death rate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duration of hospitalization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was significant  longer in the high-dose group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mean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23.3 days (low-dose) v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ersus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32.3days (high-dose)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Respiratory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support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mean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13.3 days (low-dose) vs. 11.6 days (high-dose).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Not significant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Huang Yang Shang</w:t>
            </w:r>
          </w:p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81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0%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There were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statistically significant differences between the 2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groups in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administration of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glucocorticoid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Four of 34 patients developed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secondary infections, but there were no statistically sig-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nificant differences between the improvement and deteri-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oration subgroups.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Hu wang hu</w:t>
            </w:r>
          </w:p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44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Mortality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cycle threshold value (Ct-value)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of 40 or more for the two genes was defined as negative.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Median Days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glucocorticoid group: 18 days  (15−23) v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ersus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non-glucocorticoid group 20 days  (18−23)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 0.55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There was no significant difference with regard to the negative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conversion rate of viral nucleic acid and duration time of negative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transformation of viral nucleic acid between the glucocorticoid therapy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and the non-glucocorticoid therapy groups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There was no statistical difference in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cure rate of COVID-19 pneumonia patients between the gluco-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corticoid therapy and non-glucocorticoid therapy groups (73 [84.9 %]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vs 15 [83.3 %], p = 0.85).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Jeronimo</w:t>
            </w:r>
          </w:p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36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28-day mortality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Steroids: 37.1% v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ersus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38.2% placebo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P=0.629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evidence of improved survival in the overall population with a short course of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intravenous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methylprednisolone.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However, a subgroup analysis found a lower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mortality in patients over 60 years who received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methylprednisolone.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median days: 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methylprednisolone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10 days 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ersus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 days placebo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p=0.296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Need for mechanical ventilation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MP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34% 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ersus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placebo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33.7%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 significant difference was seen between patients.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Sepsis was not higher in patient using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methylprednisolone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Keller </w:t>
            </w:r>
          </w:p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73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in-hospital mortality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dds radtio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1.13 (0.71-1.80)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arly treatment with glu-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corticoids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is not associated with decreased mortality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Mechanical ventilation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dds ratio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1.55 (0.88-2.73)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arly treatment with glu-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corticoids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is not associated with decreased need for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mechanical ventilation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Li Hu Song</w:t>
            </w:r>
          </w:p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46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definition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suggestion from manuscript is that HR eludes to  risk of no more viral shedding after 30 days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high-dose (80 mg/day; aHR, 0.67 [95%</w:t>
            </w:r>
          </w:p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CI, .46–.96]; P = .031)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versus low-dose</w:t>
            </w:r>
          </w:p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corticosteroids (40 mg/day; aHR, 0.72</w:t>
            </w:r>
          </w:p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[95% CI, .48–1.08]; P = .11)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high-dose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not low-dose)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corticosteroids potentially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delayed viral shedding of patients with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COVID-19.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Li Li Yin </w:t>
            </w:r>
          </w:p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47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In-hospital-mortality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Corticosteroids n=1/55, 1.8%. 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 corticosteroids 0/55, 0%.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There was no signifi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cant difference between the two groups in mortality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74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974"/>
              <w:tblGridChange w:id="0">
                <w:tblGrid>
                  <w:gridCol w:w="974"/>
                </w:tblGrid>
              </w:tblGridChange>
            </w:tblGrid>
            <w:tr>
              <w:trPr>
                <w:trHeight w:val="41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40.0" w:type="dxa"/>
                    <w:bottom w:w="100.0" w:type="dxa"/>
                    <w:right w:w="140.0" w:type="dxa"/>
                  </w:tcMar>
                </w:tcPr>
                <w:p w:rsidR="00000000" w:rsidDel="00000000" w:rsidP="00000000" w:rsidRDefault="00000000" w:rsidRPr="00000000" w14:paraId="000001F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Two consecutive negative tests for SARS-CoV-2 with at least 24-h intervals.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Median days 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Corticosteroids 18 days v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ersus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non-corticosteroids 11 days. 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P&lt;0.001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Prolonged virus clearance time in steroid group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Corticosteroid 23 days  (17–28) v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ersus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non-corticosteroids 15 days (12–20)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Corticosteroids increased the use of antibiotics.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corticosteroids = 49 (89.1%) v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ersus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non-corticosteroids 13 (23.6%) 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p=0.001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4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Li Zhou li</w:t>
            </w:r>
          </w:p>
          <w:p w:rsidR="00000000" w:rsidDel="00000000" w:rsidP="00000000" w:rsidRDefault="00000000" w:rsidRPr="00000000" w14:paraId="00000205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48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Mechanical ventilation early-start group 10.6% [5/47]) v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ersus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control group 33.3%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[7/21]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 = 0.037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proportion of patients requiring invasive mechan-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ical ventilation was significantly lower in the early-start group than in the control group.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duration from onset of symptoms to invasive mechanical ventilation did not significantly differ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between two groups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8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Liu Zheng Huang </w:t>
            </w:r>
          </w:p>
          <w:p w:rsidR="00000000" w:rsidDel="00000000" w:rsidP="00000000" w:rsidRDefault="00000000" w:rsidRPr="00000000" w14:paraId="00000219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SARS-CoV-2 negative-conversion days of each patient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Steroid: 10.0 ± 5.3 days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Non-steroid: 10.0 ± 7.9 days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statis-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tical difference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Oxygenation improved significantly, no numbers reported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A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Lui Fang Deng </w:t>
            </w:r>
          </w:p>
          <w:p w:rsidR="00000000" w:rsidDel="00000000" w:rsidP="00000000" w:rsidRDefault="00000000" w:rsidRPr="00000000" w14:paraId="0000022B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49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reatment neither significantly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shortened the disease course nor improved the prognosis.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9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Liu Zhang Wu </w:t>
            </w:r>
          </w:p>
          <w:p w:rsidR="00000000" w:rsidDel="00000000" w:rsidP="00000000" w:rsidRDefault="00000000" w:rsidRPr="00000000" w14:paraId="0000023A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82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n-hospital death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Glucocorticoids group n=76/289, 59.8%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Administration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of glucocorticoids seemed to increase the risk of deterioration to severe disease after admission.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Lu Chen Wang</w:t>
            </w:r>
          </w:p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51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28-day mortality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Steroid: n=79/151, 52.3%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Non-steroid: n=5/93, 5.4%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(adjusted OR 1.05; 95% CI 0.15–7.46)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p&gt;0.3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Every 10-mg increase in dosage was associated with additional 4%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ortality risk 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(adjusted HR 1.04, 95% CI 1.01–1.07) p=0.003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SpO2/FiO2 (mmHg)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SpO2/FiO2: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Steroid: 259 (121-303)</w:t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Non-steroid: 297 (279-388)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p&lt;0.01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Case-control: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SpO2/FiO2:</w:t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Steroid: 291 (212–452)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Non-steroid: 294 (246–396)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p=0.57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Ma Qi Deng</w:t>
            </w:r>
          </w:p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52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Non-survivor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Corticosteroid group n=2/47,  4.3% v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ersus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non-corticosteroid group n=2/25, 8.0%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Corticosteroid therapy could not reduce the mortality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SARS-CoV-2 RNA RT-PCR tests revealed negative twice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Mean corticosteroid group 16.1 days v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ersus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non-corticosteroid group 19.4 days.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p=0.184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Not associated with delayed viral clearance. 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Time of viral clearance seemed to decrease in corticosteroid group.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Mean corticosteroid group 18.7 days v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ersus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non-corticosteroid group 21.0 days.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p=0.212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Mean time of mechanical ventilation corticosteroid group 9.6days versus non-corticosteroid group 12.8 days.</w:t>
            </w:r>
          </w:p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p=0.376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C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Ma Zeng Zhan</w:t>
            </w:r>
          </w:p>
          <w:p w:rsidR="00000000" w:rsidDel="00000000" w:rsidP="00000000" w:rsidRDefault="00000000" w:rsidRPr="00000000" w14:paraId="0000027D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53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Mortality (not further specified)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n=3/62, 4.8% in severe cases with corticosteroids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n=0/64, 0% in non-severe cases with corticosteroids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it was not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possible to assess the association between corticosteroid use and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mortality due to: 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1) low death rate among the study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cohor; 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2) the study was designed and aimed to describe the use of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corticosteroids among COVID-19 patients rather than assessing the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association between corticosteroid use and mortality outcome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viral shedding was defined as the time from the date of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symptom onset to the date when two consecutive throat-swab with an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interval more than 24 h were negative for viral species.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severe cases: median 19.0 (cortico +) v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ersus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17.5 days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p=0.123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non-severe cases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median 20.0 (cortico +) v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ersus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17.0 days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p=0.001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results demonstrated a significant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prolonged viral shedding time existed in nonsevere patients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receiving corticosteroid treatment.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severe cases: Median 20 (cortico+) v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ersus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16 days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p=0.091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non-severe cases, median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 (cortio+)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versus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12.0 days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P&lt;0.001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Need for mechanical ventilation</w:t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severe cases:  n=9/62, 14.5 % (cortico+) v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ersus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n=1/20, 5.0% (cortico-)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p=0.461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Antibiotics</w:t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severe cases:</w:t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95.2%(cortico+) v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ersus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60.0%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p&lt;0.001</w:t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non-severe cases: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79.7%(cortico+)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versus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33.9% (cortico-)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p&lt;0.001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The 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roportion of patients receiving antibiotic therapy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the corticosteroid group was significantly higher than in the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noncorticosteroid group.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6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Majmundar</w:t>
            </w:r>
          </w:p>
          <w:p w:rsidR="00000000" w:rsidDel="00000000" w:rsidP="00000000" w:rsidRDefault="00000000" w:rsidRPr="00000000" w14:paraId="000002B7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54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in-hospital death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n=8/60, 14.5% (in steroid  v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ersus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34/145, 22% (in non-corticosteroids)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p=0.114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Patients who received  corticosteroids were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found to have a lower in-hospital death rate, however not statistical significance likely due to a smaller sample</w:t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size.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Length of stay (days), median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 days in corticosteroid-group  v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ersus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7 days in non-corticosteroids.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p=0.025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intubated</w:t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18.9% in corticosteroid-group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versus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25.35% in non-corticosteroids.</w:t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p=0.334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SpO2/Fio2 ratio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Median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Steroids: 190 (IQR,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92.5–298.44) v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ersus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Non-steroid: 339.29 (IQR, 278.13–419.05)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 &lt; 0.001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Mikulska</w:t>
            </w:r>
          </w:p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55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Death during follow-up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methylprednisolone: n=13/45, 28.9%</w:t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Tocilizumab: n=4/29, 13.8%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Combined therapy n=5/56, 8.9%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Early tocilizumab/methylprednisolone improved overall survival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PaO2/Fio2, median mmHg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Methylprednisolone 201 v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ersus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tocilizumab 203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difference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8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Nelson</w:t>
            </w:r>
          </w:p>
          <w:p w:rsidR="00000000" w:rsidDel="00000000" w:rsidP="00000000" w:rsidRDefault="00000000" w:rsidRPr="00000000" w14:paraId="000002E9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56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60-day mortality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Methyprednisolon n=15/48, 31%</w:t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ersus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Control 29/69, 42%.</w:t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p=0.236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statistically nonsignificant trend toward reduced mortality in methylprednisolone group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Hospital discharge day 28: steroids  17% v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ersus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control 19%.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p=.776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Hospital discharge day 60 steroids 45% v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ersus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control  36%.</w:t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p=.374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Increased probability of extubation</w:t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28 day v entilator free-days (mean) 6.21 methylprednisolon  versus 3.14 control.</w:t>
            </w:r>
          </w:p>
          <w:p w:rsidR="00000000" w:rsidDel="00000000" w:rsidP="00000000" w:rsidRDefault="00000000" w:rsidRPr="00000000" w14:paraId="0000030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p=0.058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4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Rodirquez-Bano</w:t>
            </w:r>
          </w:p>
          <w:p w:rsidR="00000000" w:rsidDel="00000000" w:rsidP="00000000" w:rsidRDefault="00000000" w:rsidRPr="00000000" w14:paraId="00000305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57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21-day mortality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ntermediate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high dose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 of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corticosteroids(IHDC)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18.8% (22/117)</w:t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p=0.08(v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ersus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no treatment)</w:t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color w:val="212121"/>
                <w:sz w:val="18"/>
                <w:szCs w:val="18"/>
                <w:highlight w:val="white"/>
                <w:rtl w:val="0"/>
              </w:rPr>
              <w:t xml:space="preserve">ulse dose of corticosteroids(PDC)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10.3% (8/78)</w:t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p=0.84 (v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ersus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no treatment)</w:t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significant</w:t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association between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white"/>
                <w:rtl w:val="0"/>
              </w:rPr>
              <w:t xml:space="preserve">Intermediate-high dose of corticosteroids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 combination therapy and outcome.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Mechanical ventilation</w:t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IHDC 1.7%(2/117)</w:t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PDC 5.1% (4/78)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treatment 5.5% (19/344)</w:t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Need for oxygen suppletion</w:t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IHDC 6.8% (8/117)</w:t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PDC 10.3%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(8/78)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treatment 4.7%</w:t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(16/344)</w:t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284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D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Rubio</w:t>
            </w:r>
          </w:p>
          <w:p w:rsidR="00000000" w:rsidDel="00000000" w:rsidP="00000000" w:rsidRDefault="00000000" w:rsidRPr="00000000" w14:paraId="0000032E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68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In-hospital-mortality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Tocilizumab</w:t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11.1% (1/9)</w:t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azard ratio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glucocorticoid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pulses</w:t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8.3% (5/60)</w:t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azard ratio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0.064 (0.03-1.181) p=0.065</w:t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Combination</w:t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4.4% (1/23)</w:t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azard ratio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0.02 (0.0004-0.835) p=0.040</w:t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 combination of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glucocorticosteroid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pulses seems to be associated</w:t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with a better prognosis of the disease, with a clear tendency</w:t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towards lower mortality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Intubation</w:t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Tocilizumab</w:t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16.7% (1/6)</w:t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lucocorticoid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pulses</w:t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5% (3/60)</w:t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Combination 4.4% (1/23)</w:t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ower need for intubation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2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Salton</w:t>
            </w:r>
          </w:p>
          <w:p w:rsidR="00000000" w:rsidDel="00000000" w:rsidP="00000000" w:rsidRDefault="00000000" w:rsidRPr="00000000" w14:paraId="00000353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58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28-day mortality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MP-treated patients n=6/83, 7.2%</w:t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versus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Control-group 21/90, 23.3%</w:t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p=0.05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MP-treated patients had a 28 day lower risk of all-cause death than untreated ones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hospital length of stay did not differ between the groups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Mechanical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ventilation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Methylprednisolone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n=14/83,16.9%</w:t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ersus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Control</w:t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26/289, 28.9%</w:t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p=0.095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ignificant increasement of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mechanical ventilation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-free</w:t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days (p=0.003) and median invasive mechanical ventilation days in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methylprednisolone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group (p=0.031)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A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Shen Zheng Sun</w:t>
            </w:r>
          </w:p>
          <w:p w:rsidR="00000000" w:rsidDel="00000000" w:rsidP="00000000" w:rsidRDefault="00000000" w:rsidRPr="00000000" w14:paraId="0000036B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59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Case fatality rate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Severe patients:</w:t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Glucocorticoids: 13.04%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glucocorticoids: 0%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p=0.681</w:t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 patients (mild+severe)</w:t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Glucocorticoids: 12%</w:t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glucocorticoids: 0%</w:t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p&lt;0.05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 deaths only occurred in the severe-critical group, this comparison was inadequate to draw inferences on the impact of glucocorticoid use.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Time from onset to negative nucleic acid</w:t>
            </w:r>
          </w:p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detection in pharyngeal swab/blood sample</w:t>
            </w:r>
          </w:p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 median days. </w:t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Mild patients blood sample</w:t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Glucocorticoid: 18 days (11-22)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glucocorticoid: 13 days (9-16)</w:t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p=0.003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Mild patients, pharyngeal swab</w:t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Glucocorticoid: 8 (6-11)</w:t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glucocorticoid: 8 (5-11)</w:t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p=0.436</w:t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Severe-critical patients, blood sample:</w:t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Glucocorticoid: 22.5±8.7</w:t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glucocorticoid: 25.7±7.5</w:t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p=0.502</w:t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Severe-critical patients, pharyngeal swab: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Glucocorticoid: 15.4±7.24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glucocorticoid: 8.3±0.58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p=0.170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Patients with mild disease using glucocorticoid tended to have longer viral shedding in blood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Median in total cohort: 15 days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total cohort 7.1%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E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Shi Wu Wang</w:t>
            </w:r>
          </w:p>
          <w:p w:rsidR="00000000" w:rsidDel="00000000" w:rsidP="00000000" w:rsidRDefault="00000000" w:rsidRPr="00000000" w14:paraId="0000039F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71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Shedding</w:t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cessation was defined as the occurrence of 2 consecutive RT-PCR</w:t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negative results of respiratory specimens in a 24-hour interval.</w:t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Unadjusted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azard ratio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0.85 (95% CI 0.46-1.57)</w:t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 = 0.599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Adjusted H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azard ratio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1.00 (95% CI 0.53-1.89)</w:t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p=0.990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Corticosteroid treatment was not independent factor of duration of SARS-CoV-2 RNA shedding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3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Tomazini</w:t>
            </w:r>
          </w:p>
          <w:p w:rsidR="00000000" w:rsidDel="00000000" w:rsidP="00000000" w:rsidRDefault="00000000" w:rsidRPr="00000000" w14:paraId="000003B4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37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 cause mortality 28-days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Dexamethason 85/151 (56.3%)</w:t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versus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Standard care 91/148 (61.5%)</w:t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Adjusted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hazard ratio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0.97 (0.72 to 1.31) p= .85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Mortality rates were high and not significantly different</w:t>
            </w:r>
          </w:p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between groups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Ventilator free days Dexamethasone 6.6 versus Standard care  4.0</w:t>
            </w:r>
          </w:p>
          <w:p w:rsidR="00000000" w:rsidDel="00000000" w:rsidP="00000000" w:rsidRDefault="00000000" w:rsidRPr="00000000" w14:paraId="000003C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p=0.04</w:t>
            </w:r>
          </w:p>
          <w:p w:rsidR="00000000" w:rsidDel="00000000" w:rsidP="00000000" w:rsidRDefault="00000000" w:rsidRPr="00000000" w14:paraId="000003C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Mechanical ventilation duration in days</w:t>
            </w:r>
          </w:p>
          <w:p w:rsidR="00000000" w:rsidDel="00000000" w:rsidP="00000000" w:rsidRDefault="00000000" w:rsidRPr="00000000" w14:paraId="000003C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dexamethason 12.5 versus standard care 13.9</w:t>
            </w:r>
          </w:p>
          <w:p w:rsidR="00000000" w:rsidDel="00000000" w:rsidP="00000000" w:rsidRDefault="00000000" w:rsidRPr="00000000" w14:paraId="000003C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p=0.11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ntravenous dexamethasone plus standard care, com-</w:t>
            </w:r>
          </w:p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pared with standard care alone, resulted in a statistically sig-</w:t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nificant increase in the number of ventilator-free days </w:t>
            </w:r>
          </w:p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(days alive and free of mechanical ventilation) over 28 days.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Secondary infection</w:t>
            </w:r>
          </w:p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dexamethasone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33/151 (21.9%) v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ersus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standard care 4/148  (29.1%)</w:t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Absolute difference (95% CI)</w:t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7.2 (−3.3 to 17.7)</w:t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7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Wang Jiang He</w:t>
            </w:r>
          </w:p>
          <w:p w:rsidR="00000000" w:rsidDel="00000000" w:rsidP="00000000" w:rsidRDefault="00000000" w:rsidRPr="00000000" w14:paraId="000003D8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60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Mortality rate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Steroid: 2/26 (7.7%)</w:t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Non-steroid: 0/20 (0%)</w:t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p=0.714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significant difference of mortality rate was observed between</w:t>
            </w:r>
          </w:p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two groups (P = 0.714).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Steroid: 11.5% (3/26)</w:t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Non-steroid: 35% (7/20)</w:t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Steroid use resulted in faster improvement of SpO2, no numbers reported.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F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Wang Yang Li</w:t>
            </w:r>
          </w:p>
          <w:p w:rsidR="00000000" w:rsidDel="00000000" w:rsidP="00000000" w:rsidRDefault="00000000" w:rsidRPr="00000000" w14:paraId="000003F0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67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Mortality rate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Corticosteroids-treated group: n=4/10, 40%</w:t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Overall 5/67, 7.5% of total patients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Because of the limited sample in this work, the correlation be-</w:t>
            </w:r>
          </w:p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tween use of corticosteroids and death should be interpreted with</w:t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caution.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corticosteroid group SpO2&lt;90 6/10, 60%,</w:t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SpO2 &gt;90 4/10, 40%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3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Whang Zhang Yu</w:t>
            </w:r>
          </w:p>
          <w:p w:rsidR="00000000" w:rsidDel="00000000" w:rsidP="00000000" w:rsidRDefault="00000000" w:rsidRPr="00000000" w14:paraId="00000404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69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15-day mortality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 steroid group 19% (65/341)</w:t>
            </w:r>
          </w:p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Low Dose steroid</w:t>
            </w:r>
          </w:p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10.4% (26/249)</w:t>
            </w:r>
          </w:p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High dose Steroid</w:t>
            </w:r>
          </w:p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42.4%</w:t>
            </w:r>
          </w:p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(39/92(</w:t>
            </w:r>
          </w:p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Low dose v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ersus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high dose P&lt;0.0001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Low-dose glucocorticoid treatment or no glucocorticoid use was associated with a lower</w:t>
            </w:r>
          </w:p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hazard compared with high-dose treatment.</w:t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C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Wu Huang Zhu</w:t>
            </w:r>
          </w:p>
          <w:p w:rsidR="00000000" w:rsidDel="00000000" w:rsidP="00000000" w:rsidRDefault="00000000" w:rsidRPr="00000000" w14:paraId="0000041D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62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28-day  mortality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critical cases:</w:t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Corticosteroid group 44% (70/159)</w:t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ersus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non corticosteroid-group</w:t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15.6%(14/90)</w:t>
            </w:r>
          </w:p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p&lt;0.001</w:t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severe cases:</w:t>
            </w:r>
          </w:p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Corticosteroid group</w:t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15.9% (83/531)</w:t>
            </w:r>
          </w:p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ersus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Non-corticosteroid group</w:t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2.6% (26/983)</w:t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P&lt;0.001</w:t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Compared with the</w:t>
            </w:r>
          </w:p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non-corticosteroid group, the in-hospital mortality was sig-</w:t>
            </w:r>
          </w:p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significantly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higher in the corticosteroid use group.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296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D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Wu Chen Cai</w:t>
            </w:r>
          </w:p>
          <w:p w:rsidR="00000000" w:rsidDel="00000000" w:rsidP="00000000" w:rsidRDefault="00000000" w:rsidRPr="00000000" w14:paraId="0000043E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61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Methylprednisolon 46% (23/50)</w:t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Control</w:t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61.8% (21/34)</w:t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p=0.003</w:t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(H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azard ratio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0.38; 95% CI 0.20-0.72)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Among patients with ARDS, steroids decreased the risk of death compared to non-steroids.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1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Xu Chen Yuan</w:t>
            </w:r>
          </w:p>
          <w:p w:rsidR="00000000" w:rsidDel="00000000" w:rsidP="00000000" w:rsidRDefault="00000000" w:rsidRPr="00000000" w14:paraId="00000452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63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hospital mortality in 21 days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1.8% (2/113) of all patients</w:t>
            </w:r>
          </w:p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Unknown how much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 the corticosteroid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group.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viral RNA clearance in the first 21 days after ill-</w:t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ness onset.</w:t>
            </w:r>
          </w:p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Endpoint: 3 consecutive samples negative, with the first neg-</w:t>
            </w:r>
          </w:p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ative sample defining the duration of shedding).</w:t>
            </w:r>
          </w:p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Ct value of 40 or more was defined as a negative result.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corticosteroid group 40.5% (37/117)viral shedding &lt;15 days</w:t>
            </w:r>
          </w:p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while</w:t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65.4% (76/117) viral shedding</w:t>
            </w:r>
          </w:p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≥15 days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Corticosteroid (P = .025)</w:t>
            </w:r>
          </w:p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was</w:t>
            </w:r>
          </w:p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related to prolonged viral RNA shedding time.</w:t>
            </w:r>
          </w:p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 1.38, 95% CI .52–3.65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F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Yang Lipes</w:t>
            </w:r>
          </w:p>
          <w:p w:rsidR="00000000" w:rsidDel="00000000" w:rsidP="00000000" w:rsidRDefault="00000000" w:rsidRPr="00000000" w14:paraId="00000470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 64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In-hospital mortality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Corticosteroid group: 20%, 3/15.</w:t>
            </w:r>
          </w:p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comparison to a control group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/F ratio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An average increase in the arterial partial pressure of oxygen/fraction of inspired oxygen (i.e., P/F) ratio of 44 was detected 24 hours after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steroid administration.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  <w:tr>
        <w:trPr>
          <w:trHeight w:val="95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F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Zha Li Pan</w:t>
            </w:r>
          </w:p>
          <w:p w:rsidR="00000000" w:rsidDel="00000000" w:rsidP="00000000" w:rsidRDefault="00000000" w:rsidRPr="00000000" w14:paraId="00000480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 patients died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 median days </w:t>
            </w:r>
          </w:p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Steroid: 15 days  (14-16)</w:t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Non-steroid: 14 days (11-17)</w:t>
            </w:r>
          </w:p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p=0.87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 median days </w:t>
            </w:r>
          </w:p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Steroid: 20 days (18-21)</w:t>
            </w:r>
          </w:p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Non-steroid: 17 days  (15.5-19.5)</w:t>
            </w:r>
          </w:p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p=0.14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</w:t>
            </w:r>
          </w:p>
        </w:tc>
      </w:tr>
    </w:tbl>
    <w:p w:rsidR="00000000" w:rsidDel="00000000" w:rsidP="00000000" w:rsidRDefault="00000000" w:rsidRPr="00000000" w14:paraId="00000499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1900" w:w="16840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9A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sid w:val="00A80C6D"/>
  </w:style>
  <w:style w:type="paragraph" w:styleId="Kop1">
    <w:name w:val="heading 1"/>
    <w:basedOn w:val="Standaard"/>
    <w:next w:val="Standaar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Kop2">
    <w:name w:val="heading 2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Kop3">
    <w:name w:val="heading 3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Kop4">
    <w:name w:val="heading 4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Kop5">
    <w:name w:val="heading 5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Kop6">
    <w:name w:val="heading 6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ndertitel">
    <w:name w:val="Subtitle"/>
    <w:basedOn w:val="Standaard"/>
    <w:next w:val="Standaar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Standaard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Standaardtabe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Standaardtabe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Standaard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Standaardtabe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 w:val="1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 w:val="1"/>
    <w:unhideWhenUsed w:val="1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C11C52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C11C52"/>
    <w:rPr>
      <w:rFonts w:ascii="Segoe UI" w:cs="Segoe UI" w:hAnsi="Segoe UI"/>
      <w:sz w:val="18"/>
      <w:szCs w:val="18"/>
    </w:rPr>
  </w:style>
  <w:style w:type="paragraph" w:styleId="Geenafstand">
    <w:name w:val="No Spacing"/>
    <w:uiPriority w:val="1"/>
    <w:qFormat w:val="1"/>
    <w:rsid w:val="00C11C52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glWJH6BJs0BBSxBTUpNUyT8REw==">AMUW2mXc/Iz+EZNasVNFTZzs60c6dMKuLmoDd7gs04Skm+98ezmlGRMwPb2DDuLNZjwyCAZ+FdGVSayTwbp31HmSIUich5SV+mcNDVtyKOmPJHrdKsz0ohe57TD6sUjAbskse1ZlDtSXUCfoGj5vLmH0TA5Dx7L5OC5Es2Q45e87nzEUpv/OxOA=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2020-10-12T15:55:00Z</dcterms:created>
  <dc:creator>Sesmu Arbous</dc:creator>
</cp:coreProperties>
</file>