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64CA1" w14:textId="0FB625D9" w:rsidR="005D53EB" w:rsidRPr="00CB6072" w:rsidRDefault="005D53EB" w:rsidP="00CC3982">
      <w:pPr>
        <w:spacing w:after="0" w:line="480" w:lineRule="auto"/>
        <w:jc w:val="both"/>
        <w:rPr>
          <w:rFonts w:ascii="Times New Roman" w:hAnsi="Times New Roman" w:cs="Times New Roman"/>
          <w:sz w:val="24"/>
          <w:szCs w:val="24"/>
        </w:rPr>
      </w:pPr>
      <w:r w:rsidRPr="00CB6072">
        <w:rPr>
          <w:rFonts w:ascii="Times New Roman" w:hAnsi="Times New Roman" w:cs="Times New Roman"/>
          <w:sz w:val="24"/>
          <w:szCs w:val="24"/>
        </w:rPr>
        <w:t xml:space="preserve">Additional file </w:t>
      </w:r>
      <w:r w:rsidR="00DB4EA7">
        <w:rPr>
          <w:rFonts w:ascii="Times New Roman" w:hAnsi="Times New Roman" w:cs="Times New Roman"/>
          <w:sz w:val="24"/>
          <w:szCs w:val="24"/>
        </w:rPr>
        <w:t>10</w:t>
      </w:r>
      <w:r w:rsidRPr="00CB6072">
        <w:rPr>
          <w:rFonts w:ascii="Times New Roman" w:hAnsi="Times New Roman" w:cs="Times New Roman"/>
          <w:sz w:val="24"/>
          <w:szCs w:val="24"/>
        </w:rPr>
        <w:t xml:space="preserve">. </w:t>
      </w:r>
      <w:r w:rsidR="00EB7EEC" w:rsidRPr="00CB6072">
        <w:rPr>
          <w:rFonts w:ascii="Times New Roman" w:hAnsi="Times New Roman" w:cs="Times New Roman"/>
          <w:sz w:val="24"/>
          <w:szCs w:val="24"/>
        </w:rPr>
        <w:t xml:space="preserve">Information related to the coverage analysis of the 16S rRNA gene </w:t>
      </w:r>
      <w:r w:rsidR="001427D7" w:rsidRPr="00CB6072">
        <w:rPr>
          <w:rFonts w:ascii="Times New Roman" w:hAnsi="Times New Roman" w:cs="Times New Roman"/>
          <w:sz w:val="24"/>
          <w:szCs w:val="24"/>
        </w:rPr>
        <w:t xml:space="preserve">individual </w:t>
      </w:r>
      <w:r w:rsidR="00EB7EEC" w:rsidRPr="00CB6072">
        <w:rPr>
          <w:rFonts w:ascii="Times New Roman" w:hAnsi="Times New Roman" w:cs="Times New Roman"/>
          <w:sz w:val="24"/>
          <w:szCs w:val="24"/>
        </w:rPr>
        <w:t>primers.</w:t>
      </w:r>
    </w:p>
    <w:p w14:paraId="5B73735C" w14:textId="77777777" w:rsidR="00EB7EEC" w:rsidRPr="00CB6072" w:rsidRDefault="00EB7EEC" w:rsidP="00CC3982">
      <w:pPr>
        <w:spacing w:after="0" w:line="480" w:lineRule="auto"/>
        <w:jc w:val="both"/>
        <w:rPr>
          <w:rFonts w:ascii="Times New Roman" w:hAnsi="Times New Roman" w:cs="Times New Roman"/>
          <w:sz w:val="24"/>
          <w:szCs w:val="24"/>
        </w:rPr>
      </w:pPr>
    </w:p>
    <w:p w14:paraId="6B964DB1" w14:textId="478BA805" w:rsidR="00CC3982" w:rsidRDefault="00CC3982" w:rsidP="00CC3982">
      <w:pPr>
        <w:spacing w:after="0" w:line="480" w:lineRule="auto"/>
        <w:jc w:val="both"/>
        <w:rPr>
          <w:rFonts w:ascii="Times New Roman" w:hAnsi="Times New Roman" w:cs="Times New Roman"/>
          <w:b/>
          <w:bCs/>
          <w:sz w:val="24"/>
          <w:szCs w:val="24"/>
        </w:rPr>
      </w:pPr>
      <w:r w:rsidRPr="00CB6072">
        <w:rPr>
          <w:rFonts w:ascii="Times New Roman" w:hAnsi="Times New Roman" w:cs="Times New Roman"/>
          <w:b/>
          <w:bCs/>
          <w:sz w:val="24"/>
          <w:szCs w:val="24"/>
        </w:rPr>
        <w:t>MATERIAL AND METHODS</w:t>
      </w:r>
    </w:p>
    <w:p w14:paraId="50030A21" w14:textId="77777777" w:rsidR="0060788D" w:rsidRDefault="0060788D" w:rsidP="0060788D">
      <w:pPr>
        <w:spacing w:after="0" w:line="480" w:lineRule="auto"/>
        <w:jc w:val="both"/>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Allocation of individual primers to the corresponding 16S rRNA gene regions</w:t>
      </w:r>
    </w:p>
    <w:p w14:paraId="1FA86536" w14:textId="77777777" w:rsidR="0060788D" w:rsidRDefault="0060788D" w:rsidP="00B84744">
      <w:pPr>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location of the first and last nucleotides of each primer within each sequence with a match was calculated and the mode values for these positions were determined.  If there was more than one mode for a position, we chose the one closest to the mean position value. As all the sequences in the two databases were aligned with the 16S rRNA </w:t>
      </w:r>
      <w:r>
        <w:rPr>
          <w:rFonts w:ascii="Times New Roman" w:hAnsi="Times New Roman" w:cs="Times New Roman"/>
          <w:i/>
          <w:iCs/>
          <w:sz w:val="24"/>
          <w:szCs w:val="24"/>
          <w:shd w:val="clear" w:color="auto" w:fill="FFFFFF"/>
        </w:rPr>
        <w:t xml:space="preserve">E. coli </w:t>
      </w:r>
      <w:r>
        <w:rPr>
          <w:rFonts w:ascii="Times New Roman" w:hAnsi="Times New Roman" w:cs="Times New Roman"/>
          <w:sz w:val="24"/>
          <w:szCs w:val="24"/>
          <w:shd w:val="clear" w:color="auto" w:fill="FFFFFF"/>
        </w:rPr>
        <w:t xml:space="preserve">gene, the mode values obtained for each primer enabled us to allocate them to one of the gene regions defined for that organism by Baker et al. </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ADDIN RW.CITE{{doc:6005661a8f0848bce738886d Baker,G.C. 2003}}</w:instrText>
      </w:r>
      <w:r>
        <w:rPr>
          <w:rFonts w:ascii="Times New Roman" w:hAnsi="Times New Roman" w:cs="Times New Roman"/>
          <w:sz w:val="24"/>
          <w:szCs w:val="24"/>
          <w:shd w:val="clear" w:color="auto" w:fill="FFFFFF"/>
        </w:rPr>
        <w:fldChar w:fldCharType="separate"/>
      </w:r>
      <w:r>
        <w:rPr>
          <w:rFonts w:ascii="Times New Roman" w:hAnsi="Times New Roman" w:cs="Times New Roman"/>
          <w:bCs/>
          <w:sz w:val="24"/>
          <w:szCs w:val="24"/>
          <w:shd w:val="clear" w:color="auto" w:fill="FFFFFF"/>
        </w:rPr>
        <w:t>(50)</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The reference sequence utilised had 1542 bps distributed in 10 conserved (C1-C10) and nine hypervariable regions (V1-V9).</w:t>
      </w:r>
    </w:p>
    <w:p w14:paraId="442C5860" w14:textId="77777777" w:rsidR="00CC3982" w:rsidRPr="00CB6072" w:rsidRDefault="00CC3982" w:rsidP="00CC3982">
      <w:pPr>
        <w:spacing w:after="0" w:line="480" w:lineRule="auto"/>
        <w:jc w:val="both"/>
        <w:rPr>
          <w:rFonts w:ascii="Times New Roman" w:hAnsi="Times New Roman" w:cs="Times New Roman"/>
          <w:b/>
          <w:bCs/>
          <w:i/>
          <w:iCs/>
          <w:sz w:val="24"/>
          <w:szCs w:val="24"/>
          <w:shd w:val="clear" w:color="auto" w:fill="FFFFFF"/>
        </w:rPr>
      </w:pPr>
      <w:r w:rsidRPr="00CB6072">
        <w:rPr>
          <w:rFonts w:ascii="Times New Roman" w:hAnsi="Times New Roman" w:cs="Times New Roman"/>
          <w:b/>
          <w:bCs/>
          <w:i/>
          <w:iCs/>
          <w:sz w:val="24"/>
          <w:szCs w:val="24"/>
          <w:shd w:val="clear" w:color="auto" w:fill="FFFFFF"/>
        </w:rPr>
        <w:t>Analysis of the coverage of individual primers</w:t>
      </w:r>
    </w:p>
    <w:p w14:paraId="03E97B25" w14:textId="5D609B13" w:rsidR="00CC3982" w:rsidRPr="00CB6072" w:rsidRDefault="00CC3982" w:rsidP="006979D3">
      <w:pPr>
        <w:spacing w:after="0" w:line="480" w:lineRule="auto"/>
        <w:jc w:val="both"/>
        <w:rPr>
          <w:rFonts w:ascii="Times New Roman" w:hAnsi="Times New Roman" w:cs="Times New Roman"/>
          <w:sz w:val="24"/>
          <w:szCs w:val="24"/>
          <w:shd w:val="clear" w:color="auto" w:fill="FFFFFF"/>
        </w:rPr>
      </w:pPr>
      <w:r w:rsidRPr="00CB6072">
        <w:rPr>
          <w:rFonts w:ascii="Times New Roman" w:hAnsi="Times New Roman" w:cs="Times New Roman"/>
          <w:sz w:val="24"/>
          <w:szCs w:val="24"/>
          <w:shd w:val="clear" w:color="auto" w:fill="FFFFFF"/>
        </w:rPr>
        <w:t>The script used for the VC analysis stored one xlsx file for each evaluated primer.</w:t>
      </w:r>
      <w:r w:rsidRPr="00CB6072">
        <w:rPr>
          <w:rFonts w:ascii="Times New Roman" w:hAnsi="Times New Roman" w:cs="Times New Roman"/>
          <w:color w:val="FF0000"/>
          <w:sz w:val="24"/>
          <w:szCs w:val="24"/>
          <w:shd w:val="clear" w:color="auto" w:fill="FFFFFF"/>
        </w:rPr>
        <w:t xml:space="preserve"> </w:t>
      </w:r>
      <w:r w:rsidRPr="00CB6072">
        <w:rPr>
          <w:rFonts w:ascii="Times New Roman" w:hAnsi="Times New Roman" w:cs="Times New Roman"/>
          <w:sz w:val="24"/>
          <w:szCs w:val="24"/>
          <w:shd w:val="clear" w:color="auto" w:fill="FFFFFF"/>
        </w:rPr>
        <w:t>In addition, the analysis produced a summary file in the same format as that which synthesised the results obtained for all the primers. Each line contained the information for each primer. The first columns included the primer identifier, direction, sequence</w:t>
      </w:r>
      <w:r w:rsidR="002E69D5">
        <w:rPr>
          <w:rFonts w:ascii="Times New Roman" w:hAnsi="Times New Roman" w:cs="Times New Roman"/>
          <w:sz w:val="24"/>
          <w:szCs w:val="24"/>
          <w:shd w:val="clear" w:color="auto" w:fill="FFFFFF"/>
        </w:rPr>
        <w:t>,</w:t>
      </w:r>
      <w:r w:rsidRPr="00CB6072">
        <w:rPr>
          <w:rFonts w:ascii="Times New Roman" w:hAnsi="Times New Roman" w:cs="Times New Roman"/>
          <w:sz w:val="24"/>
          <w:szCs w:val="24"/>
          <w:shd w:val="clear" w:color="auto" w:fill="FFFFFF"/>
        </w:rPr>
        <w:t xml:space="preserve"> and length. These were followed by the number of allowed mismatches, the VC (%), the number of analysed sequences, and the number of sequences with and without matches. The file also included the mean and the mode positions of the first and last primer nucleotides in all the </w:t>
      </w:r>
      <w:bookmarkStart w:id="0" w:name="_Hlk66967812"/>
      <w:r w:rsidRPr="00CB6072">
        <w:rPr>
          <w:rFonts w:ascii="Times New Roman" w:hAnsi="Times New Roman" w:cs="Times New Roman"/>
          <w:sz w:val="24"/>
          <w:szCs w:val="24"/>
          <w:shd w:val="clear" w:color="auto" w:fill="FFFFFF"/>
        </w:rPr>
        <w:t xml:space="preserve">corresponding </w:t>
      </w:r>
      <w:bookmarkEnd w:id="0"/>
      <w:r w:rsidRPr="00CB6072">
        <w:rPr>
          <w:rFonts w:ascii="Times New Roman" w:hAnsi="Times New Roman" w:cs="Times New Roman"/>
          <w:sz w:val="24"/>
          <w:szCs w:val="24"/>
          <w:shd w:val="clear" w:color="auto" w:fill="FFFFFF"/>
        </w:rPr>
        <w:t>sequences, as well as the 16S rRNA gene region assigned to the initial and the end mode positions. Although we did not include any mismatches, the developed script allowed us to indicate the maximum number permitted.</w:t>
      </w:r>
    </w:p>
    <w:p w14:paraId="559A8AB2" w14:textId="4D1DB08B" w:rsidR="00CC3982" w:rsidRPr="00CB6072" w:rsidRDefault="00CC3982" w:rsidP="006979D3">
      <w:pPr>
        <w:spacing w:after="0" w:line="480" w:lineRule="auto"/>
        <w:jc w:val="both"/>
        <w:rPr>
          <w:rFonts w:ascii="Times New Roman" w:hAnsi="Times New Roman" w:cs="Times New Roman"/>
          <w:sz w:val="24"/>
          <w:szCs w:val="24"/>
          <w:shd w:val="clear" w:color="auto" w:fill="FFFFFF"/>
        </w:rPr>
      </w:pPr>
      <w:bookmarkStart w:id="1" w:name="_Hlk66968008"/>
      <w:r w:rsidRPr="00CB6072">
        <w:rPr>
          <w:rFonts w:ascii="Times New Roman" w:hAnsi="Times New Roman" w:cs="Times New Roman"/>
          <w:sz w:val="24"/>
          <w:szCs w:val="24"/>
          <w:shd w:val="clear" w:color="auto" w:fill="FFFFFF"/>
        </w:rPr>
        <w:lastRenderedPageBreak/>
        <w:t>The SC analysis used two Excel files for each evaluated primer: one with all the species for which at least one genomic variant matched the primer, and another with the non-matched or non-covered species. Again, a file in Excel format summarised the results obtained for all the primers assessed. The first five lines of the file were the same as those obtained from the VC analysis but only included: the SC (%), the number of analysed species, and the number of species with and without matches</w:t>
      </w:r>
      <w:bookmarkEnd w:id="1"/>
      <w:r w:rsidRPr="00CB6072">
        <w:rPr>
          <w:rFonts w:ascii="Times New Roman" w:hAnsi="Times New Roman" w:cs="Times New Roman"/>
          <w:sz w:val="24"/>
          <w:szCs w:val="24"/>
          <w:shd w:val="clear" w:color="auto" w:fill="FFFFFF"/>
        </w:rPr>
        <w:t>.</w:t>
      </w:r>
    </w:p>
    <w:p w14:paraId="07FF1D1D" w14:textId="484DA501" w:rsidR="005D53EB" w:rsidRDefault="005D53EB" w:rsidP="005D53EB">
      <w:pPr>
        <w:spacing w:after="0" w:line="480" w:lineRule="auto"/>
        <w:jc w:val="both"/>
        <w:rPr>
          <w:rFonts w:ascii="Times New Roman" w:hAnsi="Times New Roman" w:cs="Times New Roman"/>
          <w:sz w:val="24"/>
          <w:szCs w:val="24"/>
          <w:shd w:val="clear" w:color="auto" w:fill="FFFFFF"/>
        </w:rPr>
      </w:pPr>
    </w:p>
    <w:p w14:paraId="65C0031C" w14:textId="771D72F3" w:rsidR="005D53EB" w:rsidRPr="00CB6072" w:rsidRDefault="005D53EB" w:rsidP="00CB6072">
      <w:pPr>
        <w:spacing w:after="0" w:line="480" w:lineRule="auto"/>
        <w:jc w:val="both"/>
        <w:rPr>
          <w:rFonts w:ascii="Times New Roman" w:hAnsi="Times New Roman" w:cs="Times New Roman"/>
          <w:b/>
          <w:bCs/>
          <w:sz w:val="24"/>
          <w:szCs w:val="24"/>
        </w:rPr>
      </w:pPr>
      <w:r w:rsidRPr="00CB6072">
        <w:rPr>
          <w:rFonts w:ascii="Times New Roman" w:hAnsi="Times New Roman" w:cs="Times New Roman"/>
          <w:b/>
          <w:bCs/>
          <w:sz w:val="24"/>
          <w:szCs w:val="24"/>
        </w:rPr>
        <w:t>RESULTS</w:t>
      </w:r>
    </w:p>
    <w:p w14:paraId="7EFDB880" w14:textId="69427953" w:rsidR="00B55B86" w:rsidRPr="00CB6072" w:rsidRDefault="00B55B86" w:rsidP="00CB6072">
      <w:pPr>
        <w:autoSpaceDE w:val="0"/>
        <w:autoSpaceDN w:val="0"/>
        <w:adjustRightInd w:val="0"/>
        <w:spacing w:after="0" w:line="480" w:lineRule="auto"/>
        <w:jc w:val="both"/>
        <w:rPr>
          <w:rFonts w:ascii="Times New Roman" w:hAnsi="Times New Roman" w:cs="Times New Roman"/>
          <w:b/>
          <w:bCs/>
          <w:sz w:val="24"/>
          <w:szCs w:val="24"/>
        </w:rPr>
      </w:pPr>
      <w:r w:rsidRPr="00CB6072">
        <w:rPr>
          <w:rFonts w:ascii="Times New Roman" w:hAnsi="Times New Roman" w:cs="Times New Roman"/>
          <w:b/>
          <w:bCs/>
          <w:sz w:val="24"/>
          <w:szCs w:val="24"/>
        </w:rPr>
        <w:t>Evaluation of 16S rRNA gene individual primers for the detection of oral bacteria, archaea and both domains</w:t>
      </w:r>
    </w:p>
    <w:p w14:paraId="669C0ECB" w14:textId="15BF071E" w:rsidR="00B55B86" w:rsidRPr="00CB6072" w:rsidRDefault="00B55B86" w:rsidP="00CB6072">
      <w:pPr>
        <w:autoSpaceDE w:val="0"/>
        <w:autoSpaceDN w:val="0"/>
        <w:adjustRightInd w:val="0"/>
        <w:spacing w:after="0" w:line="480" w:lineRule="auto"/>
        <w:rPr>
          <w:rFonts w:ascii="Times New Roman" w:hAnsi="Times New Roman" w:cs="Times New Roman"/>
          <w:i/>
          <w:iCs/>
          <w:sz w:val="24"/>
          <w:szCs w:val="24"/>
        </w:rPr>
      </w:pPr>
      <w:r w:rsidRPr="00CB6072">
        <w:rPr>
          <w:rFonts w:ascii="Times New Roman" w:hAnsi="Times New Roman" w:cs="Times New Roman"/>
          <w:i/>
          <w:iCs/>
          <w:sz w:val="24"/>
          <w:szCs w:val="24"/>
        </w:rPr>
        <w:t>Bacterial-specific individual primers</w:t>
      </w:r>
    </w:p>
    <w:p w14:paraId="214C4044" w14:textId="323DDC92" w:rsidR="00B55B86" w:rsidRPr="00CB6072" w:rsidRDefault="00B55B86" w:rsidP="006979D3">
      <w:pPr>
        <w:autoSpaceDE w:val="0"/>
        <w:autoSpaceDN w:val="0"/>
        <w:adjustRightInd w:val="0"/>
        <w:spacing w:after="0" w:line="480" w:lineRule="auto"/>
        <w:jc w:val="both"/>
        <w:rPr>
          <w:rFonts w:ascii="Times New Roman" w:hAnsi="Times New Roman" w:cs="Times New Roman"/>
          <w:sz w:val="24"/>
          <w:szCs w:val="24"/>
        </w:rPr>
      </w:pPr>
      <w:r w:rsidRPr="00CB6072">
        <w:rPr>
          <w:rFonts w:ascii="Times New Roman" w:hAnsi="Times New Roman" w:cs="Times New Roman"/>
          <w:sz w:val="24"/>
          <w:szCs w:val="24"/>
        </w:rPr>
        <w:t>A total of 302 different individual primers (133 F, 169 R) had some coverage value for detecting oral bacteria (</w:t>
      </w:r>
      <w:r w:rsidR="00CB6072">
        <w:rPr>
          <w:rFonts w:ascii="Times New Roman" w:hAnsi="Times New Roman" w:cs="Times New Roman"/>
          <w:sz w:val="24"/>
          <w:szCs w:val="24"/>
        </w:rPr>
        <w:t xml:space="preserve">Additional table </w:t>
      </w:r>
      <w:r w:rsidR="00DB4EA7">
        <w:rPr>
          <w:rFonts w:ascii="Times New Roman" w:hAnsi="Times New Roman" w:cs="Times New Roman"/>
          <w:sz w:val="24"/>
          <w:szCs w:val="24"/>
        </w:rPr>
        <w:t>9</w:t>
      </w:r>
      <w:r w:rsidRPr="00CB6072">
        <w:rPr>
          <w:rFonts w:ascii="Times New Roman" w:hAnsi="Times New Roman" w:cs="Times New Roman"/>
          <w:sz w:val="24"/>
          <w:szCs w:val="24"/>
        </w:rPr>
        <w:t>), while 67 (42 F and 25 R) provided no VC or SC. Fifty-nine primers (27 F, 32 R) localised in the gene regions 3, 4, 5, 6, 7 and 9 had bacterial SC values ≥ 95.00%. Thirteen of them (9 F, 4 R) had archaeal SC values of 0.00%. These bacteria-specific primers belonged to regions 3 and 7 and corresponded to: KP_F044, 046, 047, 048; OP_F048, 050, 096, 108, 116; KP_R018, 020; and OP_R054 and 116.</w:t>
      </w:r>
    </w:p>
    <w:p w14:paraId="054A3CE9" w14:textId="5C5B05F7" w:rsidR="00B55B86" w:rsidRPr="00CB6072" w:rsidRDefault="00CB6072" w:rsidP="00CB607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Additional t</w:t>
      </w:r>
      <w:r w:rsidR="00B55B86" w:rsidRPr="00CB6072">
        <w:rPr>
          <w:rFonts w:ascii="Times New Roman" w:hAnsi="Times New Roman" w:cs="Times New Roman"/>
          <w:sz w:val="24"/>
          <w:szCs w:val="24"/>
        </w:rPr>
        <w:t xml:space="preserve">able </w:t>
      </w:r>
      <w:r w:rsidR="00DB4EA7">
        <w:rPr>
          <w:rFonts w:ascii="Times New Roman" w:hAnsi="Times New Roman" w:cs="Times New Roman"/>
          <w:sz w:val="24"/>
          <w:szCs w:val="24"/>
        </w:rPr>
        <w:t>9</w:t>
      </w:r>
      <w:r w:rsidR="00B55B86" w:rsidRPr="00CB6072">
        <w:rPr>
          <w:rFonts w:ascii="Times New Roman" w:hAnsi="Times New Roman" w:cs="Times New Roman"/>
          <w:sz w:val="24"/>
          <w:szCs w:val="24"/>
        </w:rPr>
        <w:t>. Individual primers within a particular bacterial coverage range in each 16S rRNA gene region.</w:t>
      </w:r>
    </w:p>
    <w:tbl>
      <w:tblPr>
        <w:tblStyle w:val="Tablaconcuadrcula"/>
        <w:tblW w:w="9072" w:type="dxa"/>
        <w:jc w:val="center"/>
        <w:tblLook w:val="04A0" w:firstRow="1" w:lastRow="0" w:firstColumn="1" w:lastColumn="0" w:noHBand="0" w:noVBand="1"/>
      </w:tblPr>
      <w:tblGrid>
        <w:gridCol w:w="1038"/>
        <w:gridCol w:w="416"/>
        <w:gridCol w:w="416"/>
        <w:gridCol w:w="361"/>
        <w:gridCol w:w="328"/>
        <w:gridCol w:w="416"/>
        <w:gridCol w:w="416"/>
        <w:gridCol w:w="416"/>
        <w:gridCol w:w="416"/>
        <w:gridCol w:w="416"/>
        <w:gridCol w:w="416"/>
        <w:gridCol w:w="416"/>
        <w:gridCol w:w="416"/>
        <w:gridCol w:w="416"/>
        <w:gridCol w:w="416"/>
        <w:gridCol w:w="361"/>
        <w:gridCol w:w="328"/>
        <w:gridCol w:w="416"/>
        <w:gridCol w:w="416"/>
        <w:gridCol w:w="416"/>
        <w:gridCol w:w="416"/>
      </w:tblGrid>
      <w:tr w:rsidR="00B55B86" w:rsidRPr="00EB695C" w14:paraId="172D436A" w14:textId="77777777" w:rsidTr="00013406">
        <w:trPr>
          <w:jc w:val="center"/>
        </w:trPr>
        <w:tc>
          <w:tcPr>
            <w:tcW w:w="1038" w:type="dxa"/>
            <w:shd w:val="clear" w:color="auto" w:fill="auto"/>
          </w:tcPr>
          <w:p w14:paraId="0C0F5FB5" w14:textId="77777777" w:rsidR="00B55B86" w:rsidRPr="00EB695C" w:rsidRDefault="00B55B86" w:rsidP="00013406">
            <w:pPr>
              <w:rPr>
                <w:rFonts w:ascii="Times New Roman" w:hAnsi="Times New Roman" w:cs="Times New Roman"/>
                <w:sz w:val="20"/>
                <w:szCs w:val="20"/>
              </w:rPr>
            </w:pPr>
          </w:p>
        </w:tc>
        <w:tc>
          <w:tcPr>
            <w:tcW w:w="8034" w:type="dxa"/>
            <w:gridSpan w:val="20"/>
            <w:shd w:val="clear" w:color="auto" w:fill="auto"/>
          </w:tcPr>
          <w:p w14:paraId="44D76AE9"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16S rRNA gene region</w:t>
            </w:r>
          </w:p>
        </w:tc>
      </w:tr>
      <w:tr w:rsidR="00B55B86" w:rsidRPr="00EB695C" w14:paraId="5C30A458" w14:textId="77777777" w:rsidTr="00013406">
        <w:trPr>
          <w:jc w:val="center"/>
        </w:trPr>
        <w:tc>
          <w:tcPr>
            <w:tcW w:w="1038" w:type="dxa"/>
            <w:vMerge w:val="restart"/>
            <w:shd w:val="clear" w:color="auto" w:fill="auto"/>
          </w:tcPr>
          <w:p w14:paraId="3E7FFA06" w14:textId="77777777" w:rsidR="00B55B86" w:rsidRPr="00EB695C" w:rsidRDefault="00B55B86" w:rsidP="00013406">
            <w:pPr>
              <w:rPr>
                <w:rFonts w:ascii="Times New Roman" w:hAnsi="Times New Roman" w:cs="Times New Roman"/>
                <w:sz w:val="20"/>
                <w:szCs w:val="20"/>
              </w:rPr>
            </w:pPr>
            <w:r w:rsidRPr="00EB695C">
              <w:rPr>
                <w:rFonts w:ascii="Times New Roman" w:hAnsi="Times New Roman" w:cs="Times New Roman"/>
                <w:sz w:val="20"/>
                <w:szCs w:val="20"/>
              </w:rPr>
              <w:t>Coverage (%)</w:t>
            </w:r>
          </w:p>
        </w:tc>
        <w:tc>
          <w:tcPr>
            <w:tcW w:w="832" w:type="dxa"/>
            <w:gridSpan w:val="2"/>
            <w:shd w:val="clear" w:color="auto" w:fill="auto"/>
          </w:tcPr>
          <w:p w14:paraId="4EA77AB7"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1</w:t>
            </w:r>
          </w:p>
        </w:tc>
        <w:tc>
          <w:tcPr>
            <w:tcW w:w="689" w:type="dxa"/>
            <w:gridSpan w:val="2"/>
            <w:shd w:val="clear" w:color="auto" w:fill="auto"/>
          </w:tcPr>
          <w:p w14:paraId="0A1BA3B6"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2</w:t>
            </w:r>
          </w:p>
        </w:tc>
        <w:tc>
          <w:tcPr>
            <w:tcW w:w="832" w:type="dxa"/>
            <w:gridSpan w:val="2"/>
            <w:shd w:val="clear" w:color="auto" w:fill="auto"/>
          </w:tcPr>
          <w:p w14:paraId="61643FCD"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3</w:t>
            </w:r>
          </w:p>
        </w:tc>
        <w:tc>
          <w:tcPr>
            <w:tcW w:w="832" w:type="dxa"/>
            <w:gridSpan w:val="2"/>
            <w:shd w:val="clear" w:color="auto" w:fill="auto"/>
          </w:tcPr>
          <w:p w14:paraId="5DF08EA3"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4</w:t>
            </w:r>
          </w:p>
        </w:tc>
        <w:tc>
          <w:tcPr>
            <w:tcW w:w="832" w:type="dxa"/>
            <w:gridSpan w:val="2"/>
            <w:shd w:val="clear" w:color="auto" w:fill="auto"/>
          </w:tcPr>
          <w:p w14:paraId="709CE405"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5</w:t>
            </w:r>
          </w:p>
        </w:tc>
        <w:tc>
          <w:tcPr>
            <w:tcW w:w="832" w:type="dxa"/>
            <w:gridSpan w:val="2"/>
            <w:shd w:val="clear" w:color="auto" w:fill="auto"/>
          </w:tcPr>
          <w:p w14:paraId="4DE487BB"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6</w:t>
            </w:r>
          </w:p>
        </w:tc>
        <w:tc>
          <w:tcPr>
            <w:tcW w:w="832" w:type="dxa"/>
            <w:gridSpan w:val="2"/>
            <w:shd w:val="clear" w:color="auto" w:fill="auto"/>
          </w:tcPr>
          <w:p w14:paraId="5337EAC6"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7</w:t>
            </w:r>
          </w:p>
        </w:tc>
        <w:tc>
          <w:tcPr>
            <w:tcW w:w="689" w:type="dxa"/>
            <w:gridSpan w:val="2"/>
            <w:shd w:val="clear" w:color="auto" w:fill="auto"/>
          </w:tcPr>
          <w:p w14:paraId="23367F9B"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8</w:t>
            </w:r>
          </w:p>
        </w:tc>
        <w:tc>
          <w:tcPr>
            <w:tcW w:w="832" w:type="dxa"/>
            <w:gridSpan w:val="2"/>
            <w:shd w:val="clear" w:color="auto" w:fill="auto"/>
          </w:tcPr>
          <w:p w14:paraId="7CCA1055"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9</w:t>
            </w:r>
          </w:p>
        </w:tc>
        <w:tc>
          <w:tcPr>
            <w:tcW w:w="832" w:type="dxa"/>
            <w:gridSpan w:val="2"/>
            <w:shd w:val="clear" w:color="auto" w:fill="auto"/>
          </w:tcPr>
          <w:p w14:paraId="6EE18177"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10</w:t>
            </w:r>
          </w:p>
        </w:tc>
      </w:tr>
      <w:tr w:rsidR="00B55B86" w:rsidRPr="00EB695C" w14:paraId="63EF60E3" w14:textId="77777777" w:rsidTr="00013406">
        <w:trPr>
          <w:jc w:val="center"/>
        </w:trPr>
        <w:tc>
          <w:tcPr>
            <w:tcW w:w="1038" w:type="dxa"/>
            <w:vMerge/>
            <w:shd w:val="clear" w:color="auto" w:fill="auto"/>
          </w:tcPr>
          <w:p w14:paraId="511DB662" w14:textId="77777777" w:rsidR="00B55B86" w:rsidRPr="00EB695C" w:rsidRDefault="00B55B86" w:rsidP="00013406">
            <w:pPr>
              <w:rPr>
                <w:rFonts w:ascii="Times New Roman" w:hAnsi="Times New Roman" w:cs="Times New Roman"/>
                <w:sz w:val="20"/>
                <w:szCs w:val="20"/>
              </w:rPr>
            </w:pPr>
          </w:p>
        </w:tc>
        <w:tc>
          <w:tcPr>
            <w:tcW w:w="416" w:type="dxa"/>
            <w:shd w:val="clear" w:color="auto" w:fill="auto"/>
          </w:tcPr>
          <w:p w14:paraId="7BEAB573"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V</w:t>
            </w:r>
          </w:p>
        </w:tc>
        <w:tc>
          <w:tcPr>
            <w:tcW w:w="416" w:type="dxa"/>
            <w:shd w:val="clear" w:color="auto" w:fill="auto"/>
          </w:tcPr>
          <w:p w14:paraId="763FF389"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S</w:t>
            </w:r>
          </w:p>
        </w:tc>
        <w:tc>
          <w:tcPr>
            <w:tcW w:w="361" w:type="dxa"/>
            <w:shd w:val="clear" w:color="auto" w:fill="auto"/>
          </w:tcPr>
          <w:p w14:paraId="0E6ECB3B"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V</w:t>
            </w:r>
          </w:p>
        </w:tc>
        <w:tc>
          <w:tcPr>
            <w:tcW w:w="328" w:type="dxa"/>
            <w:shd w:val="clear" w:color="auto" w:fill="auto"/>
          </w:tcPr>
          <w:p w14:paraId="4B773EAB"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S</w:t>
            </w:r>
          </w:p>
        </w:tc>
        <w:tc>
          <w:tcPr>
            <w:tcW w:w="416" w:type="dxa"/>
            <w:shd w:val="clear" w:color="auto" w:fill="auto"/>
          </w:tcPr>
          <w:p w14:paraId="38AC14B7"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V</w:t>
            </w:r>
          </w:p>
        </w:tc>
        <w:tc>
          <w:tcPr>
            <w:tcW w:w="416" w:type="dxa"/>
            <w:shd w:val="clear" w:color="auto" w:fill="auto"/>
          </w:tcPr>
          <w:p w14:paraId="3CA38E37"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S</w:t>
            </w:r>
          </w:p>
        </w:tc>
        <w:tc>
          <w:tcPr>
            <w:tcW w:w="416" w:type="dxa"/>
            <w:shd w:val="clear" w:color="auto" w:fill="auto"/>
          </w:tcPr>
          <w:p w14:paraId="6993B6BC"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V</w:t>
            </w:r>
          </w:p>
        </w:tc>
        <w:tc>
          <w:tcPr>
            <w:tcW w:w="416" w:type="dxa"/>
            <w:shd w:val="clear" w:color="auto" w:fill="auto"/>
          </w:tcPr>
          <w:p w14:paraId="62D63392"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S</w:t>
            </w:r>
          </w:p>
        </w:tc>
        <w:tc>
          <w:tcPr>
            <w:tcW w:w="416" w:type="dxa"/>
            <w:shd w:val="clear" w:color="auto" w:fill="auto"/>
          </w:tcPr>
          <w:p w14:paraId="4E8549BF"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V</w:t>
            </w:r>
          </w:p>
        </w:tc>
        <w:tc>
          <w:tcPr>
            <w:tcW w:w="416" w:type="dxa"/>
            <w:shd w:val="clear" w:color="auto" w:fill="auto"/>
          </w:tcPr>
          <w:p w14:paraId="6A6AF8D4"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S</w:t>
            </w:r>
          </w:p>
        </w:tc>
        <w:tc>
          <w:tcPr>
            <w:tcW w:w="416" w:type="dxa"/>
            <w:shd w:val="clear" w:color="auto" w:fill="auto"/>
          </w:tcPr>
          <w:p w14:paraId="24D8D20E"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V</w:t>
            </w:r>
          </w:p>
        </w:tc>
        <w:tc>
          <w:tcPr>
            <w:tcW w:w="416" w:type="dxa"/>
            <w:shd w:val="clear" w:color="auto" w:fill="auto"/>
          </w:tcPr>
          <w:p w14:paraId="2CFF3249"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S</w:t>
            </w:r>
          </w:p>
        </w:tc>
        <w:tc>
          <w:tcPr>
            <w:tcW w:w="416" w:type="dxa"/>
            <w:shd w:val="clear" w:color="auto" w:fill="auto"/>
          </w:tcPr>
          <w:p w14:paraId="5538F422"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V</w:t>
            </w:r>
          </w:p>
        </w:tc>
        <w:tc>
          <w:tcPr>
            <w:tcW w:w="416" w:type="dxa"/>
            <w:shd w:val="clear" w:color="auto" w:fill="auto"/>
          </w:tcPr>
          <w:p w14:paraId="04FA9F7C"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S</w:t>
            </w:r>
          </w:p>
        </w:tc>
        <w:tc>
          <w:tcPr>
            <w:tcW w:w="361" w:type="dxa"/>
            <w:shd w:val="clear" w:color="auto" w:fill="auto"/>
          </w:tcPr>
          <w:p w14:paraId="1DC51770"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V</w:t>
            </w:r>
          </w:p>
        </w:tc>
        <w:tc>
          <w:tcPr>
            <w:tcW w:w="328" w:type="dxa"/>
            <w:shd w:val="clear" w:color="auto" w:fill="auto"/>
          </w:tcPr>
          <w:p w14:paraId="2D20F0CA"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S</w:t>
            </w:r>
          </w:p>
        </w:tc>
        <w:tc>
          <w:tcPr>
            <w:tcW w:w="416" w:type="dxa"/>
            <w:shd w:val="clear" w:color="auto" w:fill="auto"/>
          </w:tcPr>
          <w:p w14:paraId="63C24BB3"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V</w:t>
            </w:r>
          </w:p>
        </w:tc>
        <w:tc>
          <w:tcPr>
            <w:tcW w:w="416" w:type="dxa"/>
            <w:shd w:val="clear" w:color="auto" w:fill="auto"/>
          </w:tcPr>
          <w:p w14:paraId="2FDEF575"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S</w:t>
            </w:r>
          </w:p>
        </w:tc>
        <w:tc>
          <w:tcPr>
            <w:tcW w:w="416" w:type="dxa"/>
            <w:shd w:val="clear" w:color="auto" w:fill="auto"/>
          </w:tcPr>
          <w:p w14:paraId="177B64C5"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V</w:t>
            </w:r>
          </w:p>
        </w:tc>
        <w:tc>
          <w:tcPr>
            <w:tcW w:w="416" w:type="dxa"/>
            <w:shd w:val="clear" w:color="auto" w:fill="auto"/>
          </w:tcPr>
          <w:p w14:paraId="73D5962E"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S</w:t>
            </w:r>
          </w:p>
        </w:tc>
      </w:tr>
      <w:tr w:rsidR="00B55B86" w:rsidRPr="00EB695C" w14:paraId="1FC92DA0" w14:textId="77777777" w:rsidTr="00013406">
        <w:trPr>
          <w:jc w:val="center"/>
        </w:trPr>
        <w:tc>
          <w:tcPr>
            <w:tcW w:w="1038" w:type="dxa"/>
            <w:shd w:val="clear" w:color="auto" w:fill="auto"/>
          </w:tcPr>
          <w:p w14:paraId="7164E02B" w14:textId="77777777" w:rsidR="00B55B86" w:rsidRPr="00EB695C" w:rsidRDefault="00B55B86" w:rsidP="00013406">
            <w:pPr>
              <w:rPr>
                <w:rFonts w:ascii="Times New Roman" w:hAnsi="Times New Roman" w:cs="Times New Roman"/>
                <w:sz w:val="20"/>
                <w:szCs w:val="20"/>
              </w:rPr>
            </w:pPr>
            <w:r w:rsidRPr="00EB695C">
              <w:rPr>
                <w:rFonts w:ascii="Times New Roman" w:hAnsi="Times New Roman" w:cs="Times New Roman"/>
                <w:sz w:val="20"/>
                <w:szCs w:val="20"/>
              </w:rPr>
              <w:t>≥95</w:t>
            </w:r>
          </w:p>
        </w:tc>
        <w:tc>
          <w:tcPr>
            <w:tcW w:w="416" w:type="dxa"/>
            <w:shd w:val="clear" w:color="auto" w:fill="auto"/>
          </w:tcPr>
          <w:p w14:paraId="45F8CD8D"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74F284D8"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361" w:type="dxa"/>
            <w:shd w:val="clear" w:color="auto" w:fill="auto"/>
          </w:tcPr>
          <w:p w14:paraId="16DF3E85"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328" w:type="dxa"/>
            <w:shd w:val="clear" w:color="auto" w:fill="auto"/>
          </w:tcPr>
          <w:p w14:paraId="0D6E2519"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5591ED13"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20</w:t>
            </w:r>
          </w:p>
        </w:tc>
        <w:tc>
          <w:tcPr>
            <w:tcW w:w="416" w:type="dxa"/>
            <w:shd w:val="clear" w:color="auto" w:fill="auto"/>
          </w:tcPr>
          <w:p w14:paraId="5A40C632"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15</w:t>
            </w:r>
          </w:p>
        </w:tc>
        <w:tc>
          <w:tcPr>
            <w:tcW w:w="416" w:type="dxa"/>
            <w:shd w:val="clear" w:color="auto" w:fill="auto"/>
          </w:tcPr>
          <w:p w14:paraId="02005345"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11</w:t>
            </w:r>
          </w:p>
        </w:tc>
        <w:tc>
          <w:tcPr>
            <w:tcW w:w="416" w:type="dxa"/>
            <w:shd w:val="clear" w:color="auto" w:fill="auto"/>
          </w:tcPr>
          <w:p w14:paraId="61872F25"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19</w:t>
            </w:r>
          </w:p>
        </w:tc>
        <w:tc>
          <w:tcPr>
            <w:tcW w:w="416" w:type="dxa"/>
            <w:shd w:val="clear" w:color="auto" w:fill="auto"/>
          </w:tcPr>
          <w:p w14:paraId="1A287750"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8</w:t>
            </w:r>
          </w:p>
        </w:tc>
        <w:tc>
          <w:tcPr>
            <w:tcW w:w="416" w:type="dxa"/>
            <w:shd w:val="clear" w:color="auto" w:fill="auto"/>
          </w:tcPr>
          <w:p w14:paraId="1D75EC84"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15</w:t>
            </w:r>
          </w:p>
        </w:tc>
        <w:tc>
          <w:tcPr>
            <w:tcW w:w="416" w:type="dxa"/>
            <w:shd w:val="clear" w:color="auto" w:fill="auto"/>
          </w:tcPr>
          <w:p w14:paraId="4FFF3D1F"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1</w:t>
            </w:r>
          </w:p>
        </w:tc>
        <w:tc>
          <w:tcPr>
            <w:tcW w:w="416" w:type="dxa"/>
            <w:shd w:val="clear" w:color="auto" w:fill="auto"/>
          </w:tcPr>
          <w:p w14:paraId="0DD8BECF"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1</w:t>
            </w:r>
          </w:p>
        </w:tc>
        <w:tc>
          <w:tcPr>
            <w:tcW w:w="416" w:type="dxa"/>
            <w:shd w:val="clear" w:color="auto" w:fill="auto"/>
          </w:tcPr>
          <w:p w14:paraId="4F1CB7EE"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5</w:t>
            </w:r>
          </w:p>
        </w:tc>
        <w:tc>
          <w:tcPr>
            <w:tcW w:w="416" w:type="dxa"/>
            <w:shd w:val="clear" w:color="auto" w:fill="auto"/>
          </w:tcPr>
          <w:p w14:paraId="1BC91029"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6</w:t>
            </w:r>
          </w:p>
        </w:tc>
        <w:tc>
          <w:tcPr>
            <w:tcW w:w="361" w:type="dxa"/>
            <w:shd w:val="clear" w:color="auto" w:fill="auto"/>
          </w:tcPr>
          <w:p w14:paraId="0B7DC18D"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1</w:t>
            </w:r>
          </w:p>
        </w:tc>
        <w:tc>
          <w:tcPr>
            <w:tcW w:w="328" w:type="dxa"/>
            <w:shd w:val="clear" w:color="auto" w:fill="auto"/>
          </w:tcPr>
          <w:p w14:paraId="7276EABA"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5717DDBA"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49A201A9"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3</w:t>
            </w:r>
          </w:p>
        </w:tc>
        <w:tc>
          <w:tcPr>
            <w:tcW w:w="416" w:type="dxa"/>
            <w:shd w:val="clear" w:color="auto" w:fill="auto"/>
          </w:tcPr>
          <w:p w14:paraId="6726891C"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4C66D368"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r>
      <w:tr w:rsidR="00B55B86" w:rsidRPr="00EB695C" w14:paraId="77A7E07C" w14:textId="77777777" w:rsidTr="00013406">
        <w:trPr>
          <w:jc w:val="center"/>
        </w:trPr>
        <w:tc>
          <w:tcPr>
            <w:tcW w:w="1038" w:type="dxa"/>
            <w:shd w:val="clear" w:color="auto" w:fill="auto"/>
          </w:tcPr>
          <w:p w14:paraId="03E81BBC" w14:textId="77777777" w:rsidR="00B55B86" w:rsidRPr="00EB695C" w:rsidRDefault="00B55B86" w:rsidP="00013406">
            <w:pPr>
              <w:rPr>
                <w:rFonts w:ascii="Times New Roman" w:hAnsi="Times New Roman" w:cs="Times New Roman"/>
                <w:sz w:val="20"/>
                <w:szCs w:val="20"/>
              </w:rPr>
            </w:pPr>
            <w:r w:rsidRPr="00EB695C">
              <w:rPr>
                <w:rFonts w:ascii="Times New Roman" w:hAnsi="Times New Roman" w:cs="Times New Roman"/>
                <w:sz w:val="20"/>
                <w:szCs w:val="20"/>
              </w:rPr>
              <w:t>≥90 - &lt;95</w:t>
            </w:r>
          </w:p>
        </w:tc>
        <w:tc>
          <w:tcPr>
            <w:tcW w:w="416" w:type="dxa"/>
            <w:shd w:val="clear" w:color="auto" w:fill="auto"/>
          </w:tcPr>
          <w:p w14:paraId="7A7CAF25"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1C5812F5"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361" w:type="dxa"/>
            <w:shd w:val="clear" w:color="auto" w:fill="auto"/>
          </w:tcPr>
          <w:p w14:paraId="79DC05DC"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328" w:type="dxa"/>
            <w:shd w:val="clear" w:color="auto" w:fill="auto"/>
          </w:tcPr>
          <w:p w14:paraId="08D9C65B"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259B473C"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1</w:t>
            </w:r>
          </w:p>
        </w:tc>
        <w:tc>
          <w:tcPr>
            <w:tcW w:w="416" w:type="dxa"/>
            <w:shd w:val="clear" w:color="auto" w:fill="auto"/>
          </w:tcPr>
          <w:p w14:paraId="510888C9"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4</w:t>
            </w:r>
          </w:p>
        </w:tc>
        <w:tc>
          <w:tcPr>
            <w:tcW w:w="416" w:type="dxa"/>
            <w:shd w:val="clear" w:color="auto" w:fill="auto"/>
          </w:tcPr>
          <w:p w14:paraId="4F746581"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20</w:t>
            </w:r>
          </w:p>
        </w:tc>
        <w:tc>
          <w:tcPr>
            <w:tcW w:w="416" w:type="dxa"/>
            <w:shd w:val="clear" w:color="auto" w:fill="auto"/>
          </w:tcPr>
          <w:p w14:paraId="3F66E193"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13</w:t>
            </w:r>
          </w:p>
        </w:tc>
        <w:tc>
          <w:tcPr>
            <w:tcW w:w="416" w:type="dxa"/>
            <w:shd w:val="clear" w:color="auto" w:fill="auto"/>
          </w:tcPr>
          <w:p w14:paraId="68E8AAD4"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23</w:t>
            </w:r>
          </w:p>
        </w:tc>
        <w:tc>
          <w:tcPr>
            <w:tcW w:w="416" w:type="dxa"/>
            <w:shd w:val="clear" w:color="auto" w:fill="auto"/>
          </w:tcPr>
          <w:p w14:paraId="40EE6C78"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1</w:t>
            </w:r>
          </w:p>
        </w:tc>
        <w:tc>
          <w:tcPr>
            <w:tcW w:w="416" w:type="dxa"/>
            <w:shd w:val="clear" w:color="auto" w:fill="auto"/>
          </w:tcPr>
          <w:p w14:paraId="15C40F30"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10</w:t>
            </w:r>
          </w:p>
        </w:tc>
        <w:tc>
          <w:tcPr>
            <w:tcW w:w="416" w:type="dxa"/>
            <w:shd w:val="clear" w:color="auto" w:fill="auto"/>
          </w:tcPr>
          <w:p w14:paraId="1D8764E1"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10</w:t>
            </w:r>
          </w:p>
        </w:tc>
        <w:tc>
          <w:tcPr>
            <w:tcW w:w="416" w:type="dxa"/>
            <w:shd w:val="clear" w:color="auto" w:fill="auto"/>
          </w:tcPr>
          <w:p w14:paraId="6E35C74E"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6</w:t>
            </w:r>
          </w:p>
        </w:tc>
        <w:tc>
          <w:tcPr>
            <w:tcW w:w="416" w:type="dxa"/>
            <w:shd w:val="clear" w:color="auto" w:fill="auto"/>
          </w:tcPr>
          <w:p w14:paraId="202BE4B0"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3</w:t>
            </w:r>
          </w:p>
        </w:tc>
        <w:tc>
          <w:tcPr>
            <w:tcW w:w="361" w:type="dxa"/>
            <w:shd w:val="clear" w:color="auto" w:fill="auto"/>
          </w:tcPr>
          <w:p w14:paraId="4EF0F666"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328" w:type="dxa"/>
            <w:shd w:val="clear" w:color="auto" w:fill="auto"/>
          </w:tcPr>
          <w:p w14:paraId="0D298551"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0CEC3B3D"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5DA93939"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5</w:t>
            </w:r>
          </w:p>
        </w:tc>
        <w:tc>
          <w:tcPr>
            <w:tcW w:w="416" w:type="dxa"/>
            <w:shd w:val="clear" w:color="auto" w:fill="auto"/>
          </w:tcPr>
          <w:p w14:paraId="40052409"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20444F6E"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r>
      <w:tr w:rsidR="00B55B86" w:rsidRPr="00EB695C" w14:paraId="06CF37B1" w14:textId="77777777" w:rsidTr="00013406">
        <w:trPr>
          <w:jc w:val="center"/>
        </w:trPr>
        <w:tc>
          <w:tcPr>
            <w:tcW w:w="1038" w:type="dxa"/>
            <w:shd w:val="clear" w:color="auto" w:fill="auto"/>
          </w:tcPr>
          <w:p w14:paraId="7E5BF7B8" w14:textId="77777777" w:rsidR="00B55B86" w:rsidRPr="00EB695C" w:rsidRDefault="00B55B86" w:rsidP="00013406">
            <w:pPr>
              <w:rPr>
                <w:rFonts w:ascii="Times New Roman" w:hAnsi="Times New Roman" w:cs="Times New Roman"/>
                <w:sz w:val="20"/>
                <w:szCs w:val="20"/>
              </w:rPr>
            </w:pPr>
            <w:r w:rsidRPr="00EB695C">
              <w:rPr>
                <w:rFonts w:ascii="Times New Roman" w:hAnsi="Times New Roman" w:cs="Times New Roman"/>
                <w:sz w:val="20"/>
                <w:szCs w:val="20"/>
              </w:rPr>
              <w:t>≥85 - &lt;90</w:t>
            </w:r>
          </w:p>
        </w:tc>
        <w:tc>
          <w:tcPr>
            <w:tcW w:w="416" w:type="dxa"/>
            <w:shd w:val="clear" w:color="auto" w:fill="auto"/>
          </w:tcPr>
          <w:p w14:paraId="293B45A8"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61EC0297"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361" w:type="dxa"/>
            <w:shd w:val="clear" w:color="auto" w:fill="auto"/>
          </w:tcPr>
          <w:p w14:paraId="362C3C6A"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328" w:type="dxa"/>
            <w:shd w:val="clear" w:color="auto" w:fill="auto"/>
          </w:tcPr>
          <w:p w14:paraId="5A167504"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2A93F15F"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089F97F7"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2</w:t>
            </w:r>
          </w:p>
        </w:tc>
        <w:tc>
          <w:tcPr>
            <w:tcW w:w="416" w:type="dxa"/>
            <w:shd w:val="clear" w:color="auto" w:fill="auto"/>
          </w:tcPr>
          <w:p w14:paraId="6D959906"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4</w:t>
            </w:r>
          </w:p>
        </w:tc>
        <w:tc>
          <w:tcPr>
            <w:tcW w:w="416" w:type="dxa"/>
            <w:shd w:val="clear" w:color="auto" w:fill="auto"/>
          </w:tcPr>
          <w:p w14:paraId="1F1C6129"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1</w:t>
            </w:r>
          </w:p>
        </w:tc>
        <w:tc>
          <w:tcPr>
            <w:tcW w:w="416" w:type="dxa"/>
            <w:shd w:val="clear" w:color="auto" w:fill="auto"/>
          </w:tcPr>
          <w:p w14:paraId="1EC81D9D"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1</w:t>
            </w:r>
          </w:p>
        </w:tc>
        <w:tc>
          <w:tcPr>
            <w:tcW w:w="416" w:type="dxa"/>
            <w:shd w:val="clear" w:color="auto" w:fill="auto"/>
          </w:tcPr>
          <w:p w14:paraId="7E24E0F4"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15</w:t>
            </w:r>
          </w:p>
        </w:tc>
        <w:tc>
          <w:tcPr>
            <w:tcW w:w="416" w:type="dxa"/>
            <w:shd w:val="clear" w:color="auto" w:fill="auto"/>
          </w:tcPr>
          <w:p w14:paraId="67D6F76F"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1</w:t>
            </w:r>
          </w:p>
        </w:tc>
        <w:tc>
          <w:tcPr>
            <w:tcW w:w="416" w:type="dxa"/>
            <w:shd w:val="clear" w:color="auto" w:fill="auto"/>
          </w:tcPr>
          <w:p w14:paraId="3CDF54D6"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3</w:t>
            </w:r>
          </w:p>
        </w:tc>
        <w:tc>
          <w:tcPr>
            <w:tcW w:w="416" w:type="dxa"/>
            <w:shd w:val="clear" w:color="auto" w:fill="auto"/>
          </w:tcPr>
          <w:p w14:paraId="5EC664B7"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4</w:t>
            </w:r>
          </w:p>
        </w:tc>
        <w:tc>
          <w:tcPr>
            <w:tcW w:w="416" w:type="dxa"/>
            <w:shd w:val="clear" w:color="auto" w:fill="auto"/>
          </w:tcPr>
          <w:p w14:paraId="7C12AB8D"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1</w:t>
            </w:r>
          </w:p>
        </w:tc>
        <w:tc>
          <w:tcPr>
            <w:tcW w:w="361" w:type="dxa"/>
            <w:shd w:val="clear" w:color="auto" w:fill="auto"/>
          </w:tcPr>
          <w:p w14:paraId="734C2FB7"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328" w:type="dxa"/>
            <w:shd w:val="clear" w:color="auto" w:fill="auto"/>
          </w:tcPr>
          <w:p w14:paraId="4CCF641C"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1</w:t>
            </w:r>
          </w:p>
        </w:tc>
        <w:tc>
          <w:tcPr>
            <w:tcW w:w="416" w:type="dxa"/>
            <w:shd w:val="clear" w:color="auto" w:fill="auto"/>
          </w:tcPr>
          <w:p w14:paraId="4B405DEA"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2</w:t>
            </w:r>
          </w:p>
        </w:tc>
        <w:tc>
          <w:tcPr>
            <w:tcW w:w="416" w:type="dxa"/>
            <w:shd w:val="clear" w:color="auto" w:fill="auto"/>
          </w:tcPr>
          <w:p w14:paraId="7F5FA861"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13CB914B"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0391AE0F"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r>
      <w:tr w:rsidR="00B55B86" w:rsidRPr="00EB695C" w14:paraId="55012409" w14:textId="77777777" w:rsidTr="00013406">
        <w:trPr>
          <w:jc w:val="center"/>
        </w:trPr>
        <w:tc>
          <w:tcPr>
            <w:tcW w:w="1038" w:type="dxa"/>
            <w:shd w:val="clear" w:color="auto" w:fill="auto"/>
          </w:tcPr>
          <w:p w14:paraId="5698244B" w14:textId="77777777" w:rsidR="00B55B86" w:rsidRPr="00EB695C" w:rsidRDefault="00B55B86" w:rsidP="00013406">
            <w:pPr>
              <w:rPr>
                <w:rFonts w:ascii="Times New Roman" w:hAnsi="Times New Roman" w:cs="Times New Roman"/>
                <w:sz w:val="20"/>
                <w:szCs w:val="20"/>
              </w:rPr>
            </w:pPr>
            <w:r w:rsidRPr="00EB695C">
              <w:rPr>
                <w:rFonts w:ascii="Times New Roman" w:hAnsi="Times New Roman" w:cs="Times New Roman"/>
                <w:sz w:val="20"/>
                <w:szCs w:val="20"/>
              </w:rPr>
              <w:t>≥80 - &lt;85</w:t>
            </w:r>
          </w:p>
        </w:tc>
        <w:tc>
          <w:tcPr>
            <w:tcW w:w="416" w:type="dxa"/>
            <w:shd w:val="clear" w:color="auto" w:fill="auto"/>
          </w:tcPr>
          <w:p w14:paraId="25B5246B"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3142E82D"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6</w:t>
            </w:r>
          </w:p>
        </w:tc>
        <w:tc>
          <w:tcPr>
            <w:tcW w:w="361" w:type="dxa"/>
            <w:shd w:val="clear" w:color="auto" w:fill="auto"/>
          </w:tcPr>
          <w:p w14:paraId="6ED1CEE0"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328" w:type="dxa"/>
            <w:shd w:val="clear" w:color="auto" w:fill="auto"/>
          </w:tcPr>
          <w:p w14:paraId="01FA60FD"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7D6775E4"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1</w:t>
            </w:r>
          </w:p>
        </w:tc>
        <w:tc>
          <w:tcPr>
            <w:tcW w:w="416" w:type="dxa"/>
            <w:shd w:val="clear" w:color="auto" w:fill="auto"/>
          </w:tcPr>
          <w:p w14:paraId="05229D93"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1C03D09E"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59670A6C"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1</w:t>
            </w:r>
          </w:p>
        </w:tc>
        <w:tc>
          <w:tcPr>
            <w:tcW w:w="416" w:type="dxa"/>
            <w:shd w:val="clear" w:color="auto" w:fill="auto"/>
          </w:tcPr>
          <w:p w14:paraId="6107C6F2"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02681978"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6EA5C51E"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3</w:t>
            </w:r>
          </w:p>
        </w:tc>
        <w:tc>
          <w:tcPr>
            <w:tcW w:w="416" w:type="dxa"/>
            <w:shd w:val="clear" w:color="auto" w:fill="auto"/>
          </w:tcPr>
          <w:p w14:paraId="6887F667"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3</w:t>
            </w:r>
          </w:p>
        </w:tc>
        <w:tc>
          <w:tcPr>
            <w:tcW w:w="416" w:type="dxa"/>
            <w:shd w:val="clear" w:color="auto" w:fill="auto"/>
          </w:tcPr>
          <w:p w14:paraId="4304AA8E"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1</w:t>
            </w:r>
          </w:p>
        </w:tc>
        <w:tc>
          <w:tcPr>
            <w:tcW w:w="416" w:type="dxa"/>
            <w:shd w:val="clear" w:color="auto" w:fill="auto"/>
          </w:tcPr>
          <w:p w14:paraId="250FDAF6"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3</w:t>
            </w:r>
          </w:p>
        </w:tc>
        <w:tc>
          <w:tcPr>
            <w:tcW w:w="361" w:type="dxa"/>
            <w:shd w:val="clear" w:color="auto" w:fill="auto"/>
          </w:tcPr>
          <w:p w14:paraId="6C4FCCE2"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1</w:t>
            </w:r>
          </w:p>
        </w:tc>
        <w:tc>
          <w:tcPr>
            <w:tcW w:w="328" w:type="dxa"/>
            <w:shd w:val="clear" w:color="auto" w:fill="auto"/>
          </w:tcPr>
          <w:p w14:paraId="4C73D8CF"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13516DD2"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35EEC4FE"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2408047D"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62A0FC6F"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r>
      <w:tr w:rsidR="00B55B86" w:rsidRPr="00EB695C" w14:paraId="6DCE4C40" w14:textId="77777777" w:rsidTr="00013406">
        <w:trPr>
          <w:jc w:val="center"/>
        </w:trPr>
        <w:tc>
          <w:tcPr>
            <w:tcW w:w="1038" w:type="dxa"/>
            <w:shd w:val="clear" w:color="auto" w:fill="auto"/>
          </w:tcPr>
          <w:p w14:paraId="27D054D2" w14:textId="77777777" w:rsidR="00B55B86" w:rsidRPr="00EB695C" w:rsidRDefault="00B55B86" w:rsidP="00013406">
            <w:pPr>
              <w:rPr>
                <w:rFonts w:ascii="Times New Roman" w:hAnsi="Times New Roman" w:cs="Times New Roman"/>
                <w:sz w:val="20"/>
                <w:szCs w:val="20"/>
              </w:rPr>
            </w:pPr>
            <w:r w:rsidRPr="00EB695C">
              <w:rPr>
                <w:rFonts w:ascii="Times New Roman" w:hAnsi="Times New Roman" w:cs="Times New Roman"/>
                <w:sz w:val="20"/>
                <w:szCs w:val="20"/>
              </w:rPr>
              <w:t>≥75 - &lt;80</w:t>
            </w:r>
          </w:p>
        </w:tc>
        <w:tc>
          <w:tcPr>
            <w:tcW w:w="416" w:type="dxa"/>
            <w:shd w:val="clear" w:color="auto" w:fill="auto"/>
          </w:tcPr>
          <w:p w14:paraId="7E52D72C"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4B15BFD9"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11</w:t>
            </w:r>
          </w:p>
        </w:tc>
        <w:tc>
          <w:tcPr>
            <w:tcW w:w="361" w:type="dxa"/>
            <w:shd w:val="clear" w:color="auto" w:fill="auto"/>
          </w:tcPr>
          <w:p w14:paraId="1C6DD441"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328" w:type="dxa"/>
            <w:shd w:val="clear" w:color="auto" w:fill="auto"/>
          </w:tcPr>
          <w:p w14:paraId="3C749515"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5F882DCE"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06521640"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162C43A2"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3B2B6209"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0A5CD85A"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26E4A972"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2D454F76"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12</w:t>
            </w:r>
          </w:p>
        </w:tc>
        <w:tc>
          <w:tcPr>
            <w:tcW w:w="416" w:type="dxa"/>
            <w:shd w:val="clear" w:color="auto" w:fill="auto"/>
          </w:tcPr>
          <w:p w14:paraId="57061B90"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205C37E9"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0CD99BE5"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2</w:t>
            </w:r>
          </w:p>
        </w:tc>
        <w:tc>
          <w:tcPr>
            <w:tcW w:w="361" w:type="dxa"/>
            <w:shd w:val="clear" w:color="auto" w:fill="auto"/>
          </w:tcPr>
          <w:p w14:paraId="133E6727"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328" w:type="dxa"/>
            <w:shd w:val="clear" w:color="auto" w:fill="auto"/>
          </w:tcPr>
          <w:p w14:paraId="5C07F72B"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38A208B5"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3B34EAA9"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2</w:t>
            </w:r>
          </w:p>
        </w:tc>
        <w:tc>
          <w:tcPr>
            <w:tcW w:w="416" w:type="dxa"/>
            <w:shd w:val="clear" w:color="auto" w:fill="auto"/>
          </w:tcPr>
          <w:p w14:paraId="781B263D"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4496F1FD"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2</w:t>
            </w:r>
          </w:p>
        </w:tc>
      </w:tr>
      <w:tr w:rsidR="00B55B86" w:rsidRPr="00EB695C" w14:paraId="6E304D22" w14:textId="77777777" w:rsidTr="00013406">
        <w:trPr>
          <w:jc w:val="center"/>
        </w:trPr>
        <w:tc>
          <w:tcPr>
            <w:tcW w:w="1038" w:type="dxa"/>
            <w:shd w:val="clear" w:color="auto" w:fill="auto"/>
          </w:tcPr>
          <w:p w14:paraId="1E502F2F" w14:textId="77777777" w:rsidR="00B55B86" w:rsidRPr="00EB695C" w:rsidRDefault="00B55B86" w:rsidP="00013406">
            <w:pPr>
              <w:rPr>
                <w:rFonts w:ascii="Times New Roman" w:hAnsi="Times New Roman" w:cs="Times New Roman"/>
                <w:sz w:val="20"/>
                <w:szCs w:val="20"/>
              </w:rPr>
            </w:pPr>
            <w:r w:rsidRPr="00EB695C">
              <w:rPr>
                <w:rFonts w:ascii="Times New Roman" w:hAnsi="Times New Roman" w:cs="Times New Roman"/>
                <w:sz w:val="20"/>
                <w:szCs w:val="20"/>
              </w:rPr>
              <w:t>&lt;75%</w:t>
            </w:r>
          </w:p>
        </w:tc>
        <w:tc>
          <w:tcPr>
            <w:tcW w:w="416" w:type="dxa"/>
            <w:shd w:val="clear" w:color="auto" w:fill="auto"/>
          </w:tcPr>
          <w:p w14:paraId="052EE256"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44</w:t>
            </w:r>
          </w:p>
        </w:tc>
        <w:tc>
          <w:tcPr>
            <w:tcW w:w="416" w:type="dxa"/>
            <w:shd w:val="clear" w:color="auto" w:fill="auto"/>
          </w:tcPr>
          <w:p w14:paraId="72ADC2EC"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27</w:t>
            </w:r>
          </w:p>
        </w:tc>
        <w:tc>
          <w:tcPr>
            <w:tcW w:w="361" w:type="dxa"/>
            <w:shd w:val="clear" w:color="auto" w:fill="auto"/>
          </w:tcPr>
          <w:p w14:paraId="0F1BD518"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8</w:t>
            </w:r>
          </w:p>
        </w:tc>
        <w:tc>
          <w:tcPr>
            <w:tcW w:w="328" w:type="dxa"/>
            <w:shd w:val="clear" w:color="auto" w:fill="auto"/>
          </w:tcPr>
          <w:p w14:paraId="39CAA8D9"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8</w:t>
            </w:r>
          </w:p>
        </w:tc>
        <w:tc>
          <w:tcPr>
            <w:tcW w:w="416" w:type="dxa"/>
            <w:shd w:val="clear" w:color="auto" w:fill="auto"/>
          </w:tcPr>
          <w:p w14:paraId="2EBC7057"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8</w:t>
            </w:r>
          </w:p>
        </w:tc>
        <w:tc>
          <w:tcPr>
            <w:tcW w:w="416" w:type="dxa"/>
            <w:shd w:val="clear" w:color="auto" w:fill="auto"/>
          </w:tcPr>
          <w:p w14:paraId="0E2E757A"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9</w:t>
            </w:r>
          </w:p>
        </w:tc>
        <w:tc>
          <w:tcPr>
            <w:tcW w:w="416" w:type="dxa"/>
            <w:shd w:val="clear" w:color="auto" w:fill="auto"/>
          </w:tcPr>
          <w:p w14:paraId="275D81D1"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9</w:t>
            </w:r>
          </w:p>
        </w:tc>
        <w:tc>
          <w:tcPr>
            <w:tcW w:w="416" w:type="dxa"/>
            <w:shd w:val="clear" w:color="auto" w:fill="auto"/>
          </w:tcPr>
          <w:p w14:paraId="494A071E"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10</w:t>
            </w:r>
          </w:p>
        </w:tc>
        <w:tc>
          <w:tcPr>
            <w:tcW w:w="416" w:type="dxa"/>
            <w:shd w:val="clear" w:color="auto" w:fill="auto"/>
          </w:tcPr>
          <w:p w14:paraId="37FFDBB9"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17</w:t>
            </w:r>
          </w:p>
        </w:tc>
        <w:tc>
          <w:tcPr>
            <w:tcW w:w="416" w:type="dxa"/>
            <w:shd w:val="clear" w:color="auto" w:fill="auto"/>
          </w:tcPr>
          <w:p w14:paraId="6D9D092B"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18</w:t>
            </w:r>
          </w:p>
        </w:tc>
        <w:tc>
          <w:tcPr>
            <w:tcW w:w="416" w:type="dxa"/>
            <w:shd w:val="clear" w:color="auto" w:fill="auto"/>
          </w:tcPr>
          <w:p w14:paraId="3C75A2F8"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19</w:t>
            </w:r>
          </w:p>
        </w:tc>
        <w:tc>
          <w:tcPr>
            <w:tcW w:w="416" w:type="dxa"/>
            <w:shd w:val="clear" w:color="auto" w:fill="auto"/>
          </w:tcPr>
          <w:p w14:paraId="07F9D0C0"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29</w:t>
            </w:r>
          </w:p>
        </w:tc>
        <w:tc>
          <w:tcPr>
            <w:tcW w:w="416" w:type="dxa"/>
            <w:shd w:val="clear" w:color="auto" w:fill="auto"/>
          </w:tcPr>
          <w:p w14:paraId="15CA0243"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13</w:t>
            </w:r>
          </w:p>
        </w:tc>
        <w:tc>
          <w:tcPr>
            <w:tcW w:w="416" w:type="dxa"/>
            <w:shd w:val="clear" w:color="auto" w:fill="auto"/>
          </w:tcPr>
          <w:p w14:paraId="01C573C6"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14</w:t>
            </w:r>
          </w:p>
        </w:tc>
        <w:tc>
          <w:tcPr>
            <w:tcW w:w="361" w:type="dxa"/>
            <w:shd w:val="clear" w:color="auto" w:fill="auto"/>
          </w:tcPr>
          <w:p w14:paraId="0EF72596"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2</w:t>
            </w:r>
          </w:p>
        </w:tc>
        <w:tc>
          <w:tcPr>
            <w:tcW w:w="328" w:type="dxa"/>
            <w:shd w:val="clear" w:color="auto" w:fill="auto"/>
          </w:tcPr>
          <w:p w14:paraId="3A6996E1"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3</w:t>
            </w:r>
          </w:p>
        </w:tc>
        <w:tc>
          <w:tcPr>
            <w:tcW w:w="416" w:type="dxa"/>
            <w:shd w:val="clear" w:color="auto" w:fill="auto"/>
          </w:tcPr>
          <w:p w14:paraId="7FCE06BB"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13</w:t>
            </w:r>
          </w:p>
        </w:tc>
        <w:tc>
          <w:tcPr>
            <w:tcW w:w="416" w:type="dxa"/>
            <w:shd w:val="clear" w:color="auto" w:fill="auto"/>
          </w:tcPr>
          <w:p w14:paraId="1DE541B3"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5</w:t>
            </w:r>
          </w:p>
        </w:tc>
        <w:tc>
          <w:tcPr>
            <w:tcW w:w="416" w:type="dxa"/>
            <w:shd w:val="clear" w:color="auto" w:fill="auto"/>
          </w:tcPr>
          <w:p w14:paraId="7F163CFA"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33</w:t>
            </w:r>
          </w:p>
        </w:tc>
        <w:tc>
          <w:tcPr>
            <w:tcW w:w="416" w:type="dxa"/>
            <w:shd w:val="clear" w:color="auto" w:fill="auto"/>
          </w:tcPr>
          <w:p w14:paraId="132E3191"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31</w:t>
            </w:r>
          </w:p>
        </w:tc>
      </w:tr>
      <w:tr w:rsidR="00B55B86" w:rsidRPr="00EB695C" w14:paraId="2D1CF003" w14:textId="77777777" w:rsidTr="00013406">
        <w:trPr>
          <w:jc w:val="center"/>
        </w:trPr>
        <w:tc>
          <w:tcPr>
            <w:tcW w:w="1038" w:type="dxa"/>
            <w:shd w:val="clear" w:color="auto" w:fill="auto"/>
          </w:tcPr>
          <w:p w14:paraId="4E0BF9CD" w14:textId="77777777" w:rsidR="00B55B86" w:rsidRPr="00EB695C" w:rsidRDefault="00B55B86" w:rsidP="00013406">
            <w:pPr>
              <w:jc w:val="right"/>
              <w:rPr>
                <w:rFonts w:ascii="Times New Roman" w:hAnsi="Times New Roman" w:cs="Times New Roman"/>
                <w:i/>
                <w:iCs/>
                <w:sz w:val="20"/>
                <w:szCs w:val="20"/>
              </w:rPr>
            </w:pPr>
            <w:r w:rsidRPr="00EB695C">
              <w:rPr>
                <w:rFonts w:ascii="Times New Roman" w:hAnsi="Times New Roman" w:cs="Times New Roman"/>
                <w:sz w:val="20"/>
                <w:szCs w:val="20"/>
              </w:rPr>
              <w:t>Total</w:t>
            </w:r>
          </w:p>
        </w:tc>
        <w:tc>
          <w:tcPr>
            <w:tcW w:w="416" w:type="dxa"/>
            <w:shd w:val="clear" w:color="auto" w:fill="auto"/>
          </w:tcPr>
          <w:p w14:paraId="3C7B0F68"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44</w:t>
            </w:r>
          </w:p>
        </w:tc>
        <w:tc>
          <w:tcPr>
            <w:tcW w:w="416" w:type="dxa"/>
            <w:shd w:val="clear" w:color="auto" w:fill="auto"/>
          </w:tcPr>
          <w:p w14:paraId="580ACBC4"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44</w:t>
            </w:r>
          </w:p>
        </w:tc>
        <w:tc>
          <w:tcPr>
            <w:tcW w:w="361" w:type="dxa"/>
            <w:shd w:val="clear" w:color="auto" w:fill="auto"/>
          </w:tcPr>
          <w:p w14:paraId="313806E1"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8</w:t>
            </w:r>
          </w:p>
        </w:tc>
        <w:tc>
          <w:tcPr>
            <w:tcW w:w="328" w:type="dxa"/>
            <w:shd w:val="clear" w:color="auto" w:fill="auto"/>
          </w:tcPr>
          <w:p w14:paraId="4D6CB610"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8</w:t>
            </w:r>
          </w:p>
        </w:tc>
        <w:tc>
          <w:tcPr>
            <w:tcW w:w="416" w:type="dxa"/>
            <w:shd w:val="clear" w:color="auto" w:fill="auto"/>
          </w:tcPr>
          <w:p w14:paraId="5E9152DC"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30</w:t>
            </w:r>
          </w:p>
        </w:tc>
        <w:tc>
          <w:tcPr>
            <w:tcW w:w="416" w:type="dxa"/>
            <w:shd w:val="clear" w:color="auto" w:fill="auto"/>
          </w:tcPr>
          <w:p w14:paraId="0824B3F7"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30</w:t>
            </w:r>
          </w:p>
        </w:tc>
        <w:tc>
          <w:tcPr>
            <w:tcW w:w="416" w:type="dxa"/>
            <w:shd w:val="clear" w:color="auto" w:fill="auto"/>
          </w:tcPr>
          <w:p w14:paraId="0318CFBE"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44</w:t>
            </w:r>
          </w:p>
        </w:tc>
        <w:tc>
          <w:tcPr>
            <w:tcW w:w="416" w:type="dxa"/>
            <w:shd w:val="clear" w:color="auto" w:fill="auto"/>
          </w:tcPr>
          <w:p w14:paraId="69E66AA9"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44</w:t>
            </w:r>
          </w:p>
        </w:tc>
        <w:tc>
          <w:tcPr>
            <w:tcW w:w="416" w:type="dxa"/>
            <w:shd w:val="clear" w:color="auto" w:fill="auto"/>
          </w:tcPr>
          <w:p w14:paraId="4796CFE8"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49</w:t>
            </w:r>
          </w:p>
        </w:tc>
        <w:tc>
          <w:tcPr>
            <w:tcW w:w="416" w:type="dxa"/>
            <w:shd w:val="clear" w:color="auto" w:fill="auto"/>
          </w:tcPr>
          <w:p w14:paraId="7FB2C115"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49</w:t>
            </w:r>
          </w:p>
        </w:tc>
        <w:tc>
          <w:tcPr>
            <w:tcW w:w="416" w:type="dxa"/>
            <w:shd w:val="clear" w:color="auto" w:fill="auto"/>
          </w:tcPr>
          <w:p w14:paraId="07A63F9D"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46</w:t>
            </w:r>
          </w:p>
        </w:tc>
        <w:tc>
          <w:tcPr>
            <w:tcW w:w="416" w:type="dxa"/>
            <w:shd w:val="clear" w:color="auto" w:fill="auto"/>
          </w:tcPr>
          <w:p w14:paraId="0FE31C9D"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46</w:t>
            </w:r>
          </w:p>
        </w:tc>
        <w:tc>
          <w:tcPr>
            <w:tcW w:w="416" w:type="dxa"/>
            <w:shd w:val="clear" w:color="auto" w:fill="auto"/>
          </w:tcPr>
          <w:p w14:paraId="16CD7DD1"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29</w:t>
            </w:r>
          </w:p>
        </w:tc>
        <w:tc>
          <w:tcPr>
            <w:tcW w:w="416" w:type="dxa"/>
            <w:shd w:val="clear" w:color="auto" w:fill="auto"/>
          </w:tcPr>
          <w:p w14:paraId="6460790A"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29</w:t>
            </w:r>
          </w:p>
        </w:tc>
        <w:tc>
          <w:tcPr>
            <w:tcW w:w="361" w:type="dxa"/>
            <w:shd w:val="clear" w:color="auto" w:fill="auto"/>
          </w:tcPr>
          <w:p w14:paraId="641064B9"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4</w:t>
            </w:r>
          </w:p>
        </w:tc>
        <w:tc>
          <w:tcPr>
            <w:tcW w:w="328" w:type="dxa"/>
            <w:shd w:val="clear" w:color="auto" w:fill="auto"/>
          </w:tcPr>
          <w:p w14:paraId="63F50338"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4</w:t>
            </w:r>
          </w:p>
        </w:tc>
        <w:tc>
          <w:tcPr>
            <w:tcW w:w="416" w:type="dxa"/>
            <w:shd w:val="clear" w:color="auto" w:fill="auto"/>
          </w:tcPr>
          <w:p w14:paraId="49895868"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15</w:t>
            </w:r>
          </w:p>
        </w:tc>
        <w:tc>
          <w:tcPr>
            <w:tcW w:w="416" w:type="dxa"/>
            <w:shd w:val="clear" w:color="auto" w:fill="auto"/>
          </w:tcPr>
          <w:p w14:paraId="35115830"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15</w:t>
            </w:r>
          </w:p>
        </w:tc>
        <w:tc>
          <w:tcPr>
            <w:tcW w:w="416" w:type="dxa"/>
            <w:shd w:val="clear" w:color="auto" w:fill="auto"/>
          </w:tcPr>
          <w:p w14:paraId="7570EB12"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33</w:t>
            </w:r>
          </w:p>
        </w:tc>
        <w:tc>
          <w:tcPr>
            <w:tcW w:w="416" w:type="dxa"/>
            <w:shd w:val="clear" w:color="auto" w:fill="auto"/>
          </w:tcPr>
          <w:p w14:paraId="07F7163E" w14:textId="77777777" w:rsidR="00B55B86" w:rsidRPr="00EB695C" w:rsidRDefault="00B55B86" w:rsidP="00013406">
            <w:pPr>
              <w:jc w:val="center"/>
              <w:rPr>
                <w:rFonts w:ascii="Times New Roman" w:hAnsi="Times New Roman" w:cs="Times New Roman"/>
                <w:sz w:val="20"/>
                <w:szCs w:val="20"/>
              </w:rPr>
            </w:pPr>
            <w:r w:rsidRPr="00EB695C">
              <w:rPr>
                <w:rFonts w:ascii="Times New Roman" w:hAnsi="Times New Roman" w:cs="Times New Roman"/>
                <w:sz w:val="20"/>
                <w:szCs w:val="20"/>
              </w:rPr>
              <w:t>33</w:t>
            </w:r>
          </w:p>
        </w:tc>
      </w:tr>
    </w:tbl>
    <w:p w14:paraId="3FCFCF03" w14:textId="61A147DA" w:rsidR="00EB7EEC" w:rsidRPr="00A630DF" w:rsidRDefault="00B55B86" w:rsidP="00CB6072">
      <w:pPr>
        <w:spacing w:after="0" w:line="480" w:lineRule="auto"/>
        <w:jc w:val="both"/>
        <w:rPr>
          <w:rFonts w:ascii="Times New Roman" w:hAnsi="Times New Roman" w:cs="Times New Roman"/>
          <w:sz w:val="20"/>
          <w:szCs w:val="20"/>
        </w:rPr>
      </w:pPr>
      <w:r w:rsidRPr="00A630DF">
        <w:rPr>
          <w:rFonts w:ascii="Times New Roman" w:hAnsi="Times New Roman" w:cs="Times New Roman"/>
          <w:sz w:val="20"/>
          <w:szCs w:val="20"/>
        </w:rPr>
        <w:t>V= variant; S= species.</w:t>
      </w:r>
    </w:p>
    <w:p w14:paraId="429C75A7" w14:textId="25154911" w:rsidR="00B458B0" w:rsidRPr="00CB6072" w:rsidRDefault="00B458B0" w:rsidP="00CB6072">
      <w:pPr>
        <w:autoSpaceDE w:val="0"/>
        <w:autoSpaceDN w:val="0"/>
        <w:adjustRightInd w:val="0"/>
        <w:spacing w:after="0" w:line="480" w:lineRule="auto"/>
        <w:jc w:val="both"/>
        <w:rPr>
          <w:rFonts w:ascii="Times New Roman" w:hAnsi="Times New Roman" w:cs="Times New Roman"/>
          <w:i/>
          <w:iCs/>
          <w:sz w:val="24"/>
          <w:szCs w:val="24"/>
        </w:rPr>
      </w:pPr>
      <w:r w:rsidRPr="00CB6072">
        <w:rPr>
          <w:rFonts w:ascii="Times New Roman" w:hAnsi="Times New Roman" w:cs="Times New Roman"/>
          <w:i/>
          <w:iCs/>
          <w:sz w:val="24"/>
          <w:szCs w:val="24"/>
        </w:rPr>
        <w:t>Archaeal-specific individual primers</w:t>
      </w:r>
    </w:p>
    <w:p w14:paraId="471DC065" w14:textId="5C8FDD77" w:rsidR="00CB6072" w:rsidRDefault="00B458B0" w:rsidP="00A630DF">
      <w:pPr>
        <w:autoSpaceDE w:val="0"/>
        <w:autoSpaceDN w:val="0"/>
        <w:adjustRightInd w:val="0"/>
        <w:spacing w:after="0" w:line="480" w:lineRule="auto"/>
        <w:jc w:val="both"/>
        <w:rPr>
          <w:rFonts w:ascii="Times New Roman" w:hAnsi="Times New Roman" w:cs="Times New Roman"/>
          <w:sz w:val="24"/>
          <w:szCs w:val="24"/>
        </w:rPr>
      </w:pPr>
      <w:bookmarkStart w:id="2" w:name="_Hlk67046182"/>
      <w:r w:rsidRPr="00CB6072">
        <w:rPr>
          <w:rFonts w:ascii="Times New Roman" w:hAnsi="Times New Roman" w:cs="Times New Roman"/>
          <w:sz w:val="24"/>
          <w:szCs w:val="24"/>
        </w:rPr>
        <w:t>One hundred and seventy-four individual primers (63 F, 111 R) had some coverage value for detecting oral archaea (</w:t>
      </w:r>
      <w:r w:rsidR="00CB6072">
        <w:rPr>
          <w:rFonts w:ascii="Times New Roman" w:hAnsi="Times New Roman" w:cs="Times New Roman"/>
          <w:sz w:val="24"/>
          <w:szCs w:val="24"/>
        </w:rPr>
        <w:t xml:space="preserve">Additional table </w:t>
      </w:r>
      <w:r w:rsidR="00DB4EA7">
        <w:rPr>
          <w:rFonts w:ascii="Times New Roman" w:hAnsi="Times New Roman" w:cs="Times New Roman"/>
          <w:sz w:val="24"/>
          <w:szCs w:val="24"/>
        </w:rPr>
        <w:t>10</w:t>
      </w:r>
      <w:r w:rsidRPr="00CB6072">
        <w:rPr>
          <w:rFonts w:ascii="Times New Roman" w:hAnsi="Times New Roman" w:cs="Times New Roman"/>
          <w:sz w:val="24"/>
          <w:szCs w:val="24"/>
        </w:rPr>
        <w:t>). Conversely, 195 (112 F, 83 R) had an archaeal VC and SC of 0.00%. Thirty-three primers (7 F, 26 R) covered at least 95.00% of the oral-associated archaeal species in our database and were localised in gene regions 3, 5, 6 and 9 (</w:t>
      </w:r>
      <w:r w:rsidR="00CB6072">
        <w:rPr>
          <w:rFonts w:ascii="Times New Roman" w:hAnsi="Times New Roman" w:cs="Times New Roman"/>
          <w:sz w:val="24"/>
          <w:szCs w:val="24"/>
        </w:rPr>
        <w:t xml:space="preserve">Additional table </w:t>
      </w:r>
      <w:r w:rsidR="00DB4EA7">
        <w:rPr>
          <w:rFonts w:ascii="Times New Roman" w:hAnsi="Times New Roman" w:cs="Times New Roman"/>
          <w:sz w:val="24"/>
          <w:szCs w:val="24"/>
        </w:rPr>
        <w:t>10</w:t>
      </w:r>
      <w:r w:rsidRPr="00CB6072">
        <w:rPr>
          <w:rFonts w:ascii="Times New Roman" w:hAnsi="Times New Roman" w:cs="Times New Roman"/>
          <w:sz w:val="24"/>
          <w:szCs w:val="24"/>
        </w:rPr>
        <w:t>). Of these, only KP_F016, KP_F018, KP_R006 and KP_R013 were specific to the archaea domain, with bacterial SC values of 0.00%. The two F primers belonged to gene region 3 and the two R to region 6</w:t>
      </w:r>
      <w:bookmarkEnd w:id="2"/>
      <w:r w:rsidRPr="00CB6072">
        <w:rPr>
          <w:rFonts w:ascii="Times New Roman" w:hAnsi="Times New Roman" w:cs="Times New Roman"/>
          <w:sz w:val="24"/>
          <w:szCs w:val="24"/>
        </w:rPr>
        <w:t>.</w:t>
      </w:r>
    </w:p>
    <w:p w14:paraId="414B1E1C" w14:textId="5DADB8E3" w:rsidR="00B458B0" w:rsidRPr="00CB6072" w:rsidRDefault="00CB6072" w:rsidP="00CB607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Additional table </w:t>
      </w:r>
      <w:r w:rsidR="00DB4EA7">
        <w:rPr>
          <w:rFonts w:ascii="Times New Roman" w:hAnsi="Times New Roman" w:cs="Times New Roman"/>
          <w:sz w:val="24"/>
          <w:szCs w:val="24"/>
        </w:rPr>
        <w:t>10</w:t>
      </w:r>
      <w:r w:rsidR="00B458B0" w:rsidRPr="00CB6072">
        <w:rPr>
          <w:rFonts w:ascii="Times New Roman" w:hAnsi="Times New Roman" w:cs="Times New Roman"/>
          <w:sz w:val="24"/>
          <w:szCs w:val="24"/>
        </w:rPr>
        <w:t xml:space="preserve">. Individual primers within a particular archaeal coverage range in each 16S rRNA gene region. </w:t>
      </w:r>
    </w:p>
    <w:tbl>
      <w:tblPr>
        <w:tblStyle w:val="Tablaconcuadrcula"/>
        <w:tblW w:w="8788" w:type="dxa"/>
        <w:jc w:val="center"/>
        <w:tblLook w:val="04A0" w:firstRow="1" w:lastRow="0" w:firstColumn="1" w:lastColumn="0" w:noHBand="0" w:noVBand="1"/>
      </w:tblPr>
      <w:tblGrid>
        <w:gridCol w:w="1026"/>
        <w:gridCol w:w="416"/>
        <w:gridCol w:w="416"/>
        <w:gridCol w:w="361"/>
        <w:gridCol w:w="328"/>
        <w:gridCol w:w="416"/>
        <w:gridCol w:w="416"/>
        <w:gridCol w:w="361"/>
        <w:gridCol w:w="328"/>
        <w:gridCol w:w="416"/>
        <w:gridCol w:w="416"/>
        <w:gridCol w:w="416"/>
        <w:gridCol w:w="416"/>
        <w:gridCol w:w="361"/>
        <w:gridCol w:w="328"/>
        <w:gridCol w:w="361"/>
        <w:gridCol w:w="328"/>
        <w:gridCol w:w="416"/>
        <w:gridCol w:w="416"/>
        <w:gridCol w:w="361"/>
        <w:gridCol w:w="485"/>
      </w:tblGrid>
      <w:tr w:rsidR="00B458B0" w:rsidRPr="00EB695C" w14:paraId="422FF5BF" w14:textId="77777777" w:rsidTr="00013406">
        <w:trPr>
          <w:jc w:val="center"/>
        </w:trPr>
        <w:tc>
          <w:tcPr>
            <w:tcW w:w="1026" w:type="dxa"/>
            <w:shd w:val="clear" w:color="auto" w:fill="auto"/>
          </w:tcPr>
          <w:p w14:paraId="79CEDF33" w14:textId="77777777" w:rsidR="00B458B0" w:rsidRPr="00EB695C" w:rsidRDefault="00B458B0" w:rsidP="00013406">
            <w:pPr>
              <w:rPr>
                <w:rFonts w:ascii="Times New Roman" w:hAnsi="Times New Roman" w:cs="Times New Roman"/>
                <w:sz w:val="20"/>
                <w:szCs w:val="20"/>
              </w:rPr>
            </w:pPr>
          </w:p>
        </w:tc>
        <w:tc>
          <w:tcPr>
            <w:tcW w:w="7762" w:type="dxa"/>
            <w:gridSpan w:val="20"/>
            <w:shd w:val="clear" w:color="auto" w:fill="auto"/>
          </w:tcPr>
          <w:p w14:paraId="1055AF3A"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16S rRNA gene region</w:t>
            </w:r>
          </w:p>
        </w:tc>
      </w:tr>
      <w:tr w:rsidR="00B458B0" w:rsidRPr="00EB695C" w14:paraId="5AF97C37" w14:textId="77777777" w:rsidTr="00013406">
        <w:trPr>
          <w:jc w:val="center"/>
        </w:trPr>
        <w:tc>
          <w:tcPr>
            <w:tcW w:w="1026" w:type="dxa"/>
            <w:vMerge w:val="restart"/>
            <w:shd w:val="clear" w:color="auto" w:fill="auto"/>
          </w:tcPr>
          <w:p w14:paraId="44F38AA3" w14:textId="77777777" w:rsidR="00B458B0" w:rsidRPr="00EB695C" w:rsidRDefault="00B458B0" w:rsidP="00013406">
            <w:pPr>
              <w:rPr>
                <w:rFonts w:ascii="Times New Roman" w:hAnsi="Times New Roman" w:cs="Times New Roman"/>
                <w:sz w:val="20"/>
                <w:szCs w:val="20"/>
              </w:rPr>
            </w:pPr>
            <w:r w:rsidRPr="00EB695C">
              <w:rPr>
                <w:rFonts w:ascii="Times New Roman" w:hAnsi="Times New Roman" w:cs="Times New Roman"/>
                <w:sz w:val="20"/>
                <w:szCs w:val="20"/>
              </w:rPr>
              <w:t>Coverage (%)</w:t>
            </w:r>
          </w:p>
        </w:tc>
        <w:tc>
          <w:tcPr>
            <w:tcW w:w="832" w:type="dxa"/>
            <w:gridSpan w:val="2"/>
            <w:shd w:val="clear" w:color="auto" w:fill="auto"/>
          </w:tcPr>
          <w:p w14:paraId="4E1A586B"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1</w:t>
            </w:r>
          </w:p>
        </w:tc>
        <w:tc>
          <w:tcPr>
            <w:tcW w:w="689" w:type="dxa"/>
            <w:gridSpan w:val="2"/>
            <w:shd w:val="clear" w:color="auto" w:fill="auto"/>
          </w:tcPr>
          <w:p w14:paraId="63BEEC77"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2</w:t>
            </w:r>
          </w:p>
        </w:tc>
        <w:tc>
          <w:tcPr>
            <w:tcW w:w="832" w:type="dxa"/>
            <w:gridSpan w:val="2"/>
            <w:shd w:val="clear" w:color="auto" w:fill="auto"/>
          </w:tcPr>
          <w:p w14:paraId="2E828B24"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3</w:t>
            </w:r>
          </w:p>
        </w:tc>
        <w:tc>
          <w:tcPr>
            <w:tcW w:w="689" w:type="dxa"/>
            <w:gridSpan w:val="2"/>
            <w:shd w:val="clear" w:color="auto" w:fill="auto"/>
          </w:tcPr>
          <w:p w14:paraId="6120ABDC"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4</w:t>
            </w:r>
          </w:p>
        </w:tc>
        <w:tc>
          <w:tcPr>
            <w:tcW w:w="832" w:type="dxa"/>
            <w:gridSpan w:val="2"/>
            <w:shd w:val="clear" w:color="auto" w:fill="auto"/>
          </w:tcPr>
          <w:p w14:paraId="3D6DF136"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5</w:t>
            </w:r>
          </w:p>
        </w:tc>
        <w:tc>
          <w:tcPr>
            <w:tcW w:w="832" w:type="dxa"/>
            <w:gridSpan w:val="2"/>
            <w:shd w:val="clear" w:color="auto" w:fill="auto"/>
          </w:tcPr>
          <w:p w14:paraId="3DCB79BC"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6</w:t>
            </w:r>
          </w:p>
        </w:tc>
        <w:tc>
          <w:tcPr>
            <w:tcW w:w="689" w:type="dxa"/>
            <w:gridSpan w:val="2"/>
            <w:shd w:val="clear" w:color="auto" w:fill="auto"/>
          </w:tcPr>
          <w:p w14:paraId="420A0853"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7</w:t>
            </w:r>
          </w:p>
        </w:tc>
        <w:tc>
          <w:tcPr>
            <w:tcW w:w="689" w:type="dxa"/>
            <w:gridSpan w:val="2"/>
            <w:shd w:val="clear" w:color="auto" w:fill="auto"/>
          </w:tcPr>
          <w:p w14:paraId="15EE28A1"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8</w:t>
            </w:r>
          </w:p>
        </w:tc>
        <w:tc>
          <w:tcPr>
            <w:tcW w:w="832" w:type="dxa"/>
            <w:gridSpan w:val="2"/>
            <w:shd w:val="clear" w:color="auto" w:fill="auto"/>
          </w:tcPr>
          <w:p w14:paraId="6C995F1C"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9</w:t>
            </w:r>
          </w:p>
        </w:tc>
        <w:tc>
          <w:tcPr>
            <w:tcW w:w="846" w:type="dxa"/>
            <w:gridSpan w:val="2"/>
            <w:shd w:val="clear" w:color="auto" w:fill="auto"/>
          </w:tcPr>
          <w:p w14:paraId="52E29EF8"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10</w:t>
            </w:r>
          </w:p>
        </w:tc>
      </w:tr>
      <w:tr w:rsidR="00B458B0" w:rsidRPr="00EB695C" w14:paraId="71B0DB0D" w14:textId="77777777" w:rsidTr="00013406">
        <w:trPr>
          <w:jc w:val="center"/>
        </w:trPr>
        <w:tc>
          <w:tcPr>
            <w:tcW w:w="1026" w:type="dxa"/>
            <w:vMerge/>
            <w:shd w:val="clear" w:color="auto" w:fill="auto"/>
          </w:tcPr>
          <w:p w14:paraId="301F27F1" w14:textId="77777777" w:rsidR="00B458B0" w:rsidRPr="00CB6072" w:rsidRDefault="00B458B0" w:rsidP="00013406">
            <w:pPr>
              <w:rPr>
                <w:rFonts w:ascii="Times New Roman" w:hAnsi="Times New Roman" w:cs="Times New Roman"/>
                <w:sz w:val="20"/>
                <w:szCs w:val="20"/>
              </w:rPr>
            </w:pPr>
          </w:p>
        </w:tc>
        <w:tc>
          <w:tcPr>
            <w:tcW w:w="416" w:type="dxa"/>
            <w:shd w:val="clear" w:color="auto" w:fill="auto"/>
          </w:tcPr>
          <w:p w14:paraId="364C19D9" w14:textId="77777777" w:rsidR="00B458B0" w:rsidRPr="00CB6072" w:rsidRDefault="00B458B0" w:rsidP="00013406">
            <w:pPr>
              <w:jc w:val="center"/>
              <w:rPr>
                <w:rFonts w:ascii="Times New Roman" w:hAnsi="Times New Roman" w:cs="Times New Roman"/>
                <w:sz w:val="20"/>
                <w:szCs w:val="20"/>
              </w:rPr>
            </w:pPr>
            <w:r w:rsidRPr="00CB6072">
              <w:rPr>
                <w:rFonts w:ascii="Times New Roman" w:hAnsi="Times New Roman" w:cs="Times New Roman"/>
                <w:sz w:val="20"/>
                <w:szCs w:val="20"/>
              </w:rPr>
              <w:t>V</w:t>
            </w:r>
          </w:p>
        </w:tc>
        <w:tc>
          <w:tcPr>
            <w:tcW w:w="416" w:type="dxa"/>
            <w:shd w:val="clear" w:color="auto" w:fill="auto"/>
          </w:tcPr>
          <w:p w14:paraId="208876BF" w14:textId="77777777" w:rsidR="00B458B0" w:rsidRPr="00CB6072" w:rsidRDefault="00B458B0" w:rsidP="00013406">
            <w:pPr>
              <w:jc w:val="center"/>
              <w:rPr>
                <w:rFonts w:ascii="Times New Roman" w:hAnsi="Times New Roman" w:cs="Times New Roman"/>
                <w:sz w:val="20"/>
                <w:szCs w:val="20"/>
              </w:rPr>
            </w:pPr>
            <w:r w:rsidRPr="00CB6072">
              <w:rPr>
                <w:rFonts w:ascii="Times New Roman" w:hAnsi="Times New Roman" w:cs="Times New Roman"/>
                <w:sz w:val="20"/>
                <w:szCs w:val="20"/>
              </w:rPr>
              <w:t>S</w:t>
            </w:r>
          </w:p>
        </w:tc>
        <w:tc>
          <w:tcPr>
            <w:tcW w:w="361" w:type="dxa"/>
            <w:shd w:val="clear" w:color="auto" w:fill="auto"/>
          </w:tcPr>
          <w:p w14:paraId="2E4039DB" w14:textId="77777777" w:rsidR="00B458B0" w:rsidRPr="00CB6072" w:rsidRDefault="00B458B0" w:rsidP="00013406">
            <w:pPr>
              <w:jc w:val="center"/>
              <w:rPr>
                <w:rFonts w:ascii="Times New Roman" w:hAnsi="Times New Roman" w:cs="Times New Roman"/>
                <w:sz w:val="20"/>
                <w:szCs w:val="20"/>
              </w:rPr>
            </w:pPr>
            <w:r w:rsidRPr="00CB6072">
              <w:rPr>
                <w:rFonts w:ascii="Times New Roman" w:hAnsi="Times New Roman" w:cs="Times New Roman"/>
                <w:sz w:val="20"/>
                <w:szCs w:val="20"/>
              </w:rPr>
              <w:t>V</w:t>
            </w:r>
          </w:p>
        </w:tc>
        <w:tc>
          <w:tcPr>
            <w:tcW w:w="328" w:type="dxa"/>
            <w:shd w:val="clear" w:color="auto" w:fill="auto"/>
          </w:tcPr>
          <w:p w14:paraId="70F8506F" w14:textId="77777777" w:rsidR="00B458B0" w:rsidRPr="00CB6072" w:rsidRDefault="00B458B0" w:rsidP="00013406">
            <w:pPr>
              <w:jc w:val="center"/>
              <w:rPr>
                <w:rFonts w:ascii="Times New Roman" w:hAnsi="Times New Roman" w:cs="Times New Roman"/>
                <w:sz w:val="20"/>
                <w:szCs w:val="20"/>
              </w:rPr>
            </w:pPr>
            <w:r w:rsidRPr="00CB6072">
              <w:rPr>
                <w:rFonts w:ascii="Times New Roman" w:hAnsi="Times New Roman" w:cs="Times New Roman"/>
                <w:sz w:val="20"/>
                <w:szCs w:val="20"/>
              </w:rPr>
              <w:t>S</w:t>
            </w:r>
          </w:p>
        </w:tc>
        <w:tc>
          <w:tcPr>
            <w:tcW w:w="416" w:type="dxa"/>
            <w:shd w:val="clear" w:color="auto" w:fill="auto"/>
          </w:tcPr>
          <w:p w14:paraId="0132B647" w14:textId="77777777" w:rsidR="00B458B0" w:rsidRPr="00CB6072" w:rsidRDefault="00B458B0" w:rsidP="00013406">
            <w:pPr>
              <w:jc w:val="center"/>
              <w:rPr>
                <w:rFonts w:ascii="Times New Roman" w:hAnsi="Times New Roman" w:cs="Times New Roman"/>
                <w:sz w:val="20"/>
                <w:szCs w:val="20"/>
              </w:rPr>
            </w:pPr>
            <w:r w:rsidRPr="00CB6072">
              <w:rPr>
                <w:rFonts w:ascii="Times New Roman" w:hAnsi="Times New Roman" w:cs="Times New Roman"/>
                <w:sz w:val="20"/>
                <w:szCs w:val="20"/>
              </w:rPr>
              <w:t>V</w:t>
            </w:r>
          </w:p>
        </w:tc>
        <w:tc>
          <w:tcPr>
            <w:tcW w:w="416" w:type="dxa"/>
            <w:shd w:val="clear" w:color="auto" w:fill="auto"/>
          </w:tcPr>
          <w:p w14:paraId="11877054" w14:textId="77777777" w:rsidR="00B458B0" w:rsidRPr="00CB6072" w:rsidRDefault="00B458B0" w:rsidP="00013406">
            <w:pPr>
              <w:jc w:val="center"/>
              <w:rPr>
                <w:rFonts w:ascii="Times New Roman" w:hAnsi="Times New Roman" w:cs="Times New Roman"/>
                <w:sz w:val="20"/>
                <w:szCs w:val="20"/>
              </w:rPr>
            </w:pPr>
            <w:r w:rsidRPr="00CB6072">
              <w:rPr>
                <w:rFonts w:ascii="Times New Roman" w:hAnsi="Times New Roman" w:cs="Times New Roman"/>
                <w:sz w:val="20"/>
                <w:szCs w:val="20"/>
              </w:rPr>
              <w:t>S</w:t>
            </w:r>
          </w:p>
        </w:tc>
        <w:tc>
          <w:tcPr>
            <w:tcW w:w="361" w:type="dxa"/>
            <w:shd w:val="clear" w:color="auto" w:fill="auto"/>
          </w:tcPr>
          <w:p w14:paraId="13ECF247" w14:textId="77777777" w:rsidR="00B458B0" w:rsidRPr="00CB6072" w:rsidRDefault="00B458B0" w:rsidP="00013406">
            <w:pPr>
              <w:jc w:val="center"/>
              <w:rPr>
                <w:rFonts w:ascii="Times New Roman" w:hAnsi="Times New Roman" w:cs="Times New Roman"/>
                <w:sz w:val="20"/>
                <w:szCs w:val="20"/>
              </w:rPr>
            </w:pPr>
            <w:r w:rsidRPr="00CB6072">
              <w:rPr>
                <w:rFonts w:ascii="Times New Roman" w:hAnsi="Times New Roman" w:cs="Times New Roman"/>
                <w:sz w:val="20"/>
                <w:szCs w:val="20"/>
              </w:rPr>
              <w:t>V</w:t>
            </w:r>
          </w:p>
        </w:tc>
        <w:tc>
          <w:tcPr>
            <w:tcW w:w="328" w:type="dxa"/>
            <w:shd w:val="clear" w:color="auto" w:fill="auto"/>
          </w:tcPr>
          <w:p w14:paraId="04174FC5" w14:textId="77777777" w:rsidR="00B458B0" w:rsidRPr="00CB6072" w:rsidRDefault="00B458B0" w:rsidP="00013406">
            <w:pPr>
              <w:jc w:val="center"/>
              <w:rPr>
                <w:rFonts w:ascii="Times New Roman" w:hAnsi="Times New Roman" w:cs="Times New Roman"/>
                <w:sz w:val="20"/>
                <w:szCs w:val="20"/>
              </w:rPr>
            </w:pPr>
            <w:r w:rsidRPr="00CB6072">
              <w:rPr>
                <w:rFonts w:ascii="Times New Roman" w:hAnsi="Times New Roman" w:cs="Times New Roman"/>
                <w:sz w:val="20"/>
                <w:szCs w:val="20"/>
              </w:rPr>
              <w:t>S</w:t>
            </w:r>
          </w:p>
        </w:tc>
        <w:tc>
          <w:tcPr>
            <w:tcW w:w="416" w:type="dxa"/>
            <w:shd w:val="clear" w:color="auto" w:fill="auto"/>
          </w:tcPr>
          <w:p w14:paraId="0D5BFCB8" w14:textId="77777777" w:rsidR="00B458B0" w:rsidRPr="00CB6072" w:rsidRDefault="00B458B0" w:rsidP="00013406">
            <w:pPr>
              <w:jc w:val="center"/>
              <w:rPr>
                <w:rFonts w:ascii="Times New Roman" w:hAnsi="Times New Roman" w:cs="Times New Roman"/>
                <w:sz w:val="20"/>
                <w:szCs w:val="20"/>
              </w:rPr>
            </w:pPr>
            <w:r w:rsidRPr="00CB6072">
              <w:rPr>
                <w:rFonts w:ascii="Times New Roman" w:hAnsi="Times New Roman" w:cs="Times New Roman"/>
                <w:sz w:val="20"/>
                <w:szCs w:val="20"/>
              </w:rPr>
              <w:t>V</w:t>
            </w:r>
          </w:p>
        </w:tc>
        <w:tc>
          <w:tcPr>
            <w:tcW w:w="416" w:type="dxa"/>
            <w:shd w:val="clear" w:color="auto" w:fill="auto"/>
          </w:tcPr>
          <w:p w14:paraId="1CFAC6E5" w14:textId="77777777" w:rsidR="00B458B0" w:rsidRPr="00CB6072" w:rsidRDefault="00B458B0" w:rsidP="00013406">
            <w:pPr>
              <w:jc w:val="center"/>
              <w:rPr>
                <w:rFonts w:ascii="Times New Roman" w:hAnsi="Times New Roman" w:cs="Times New Roman"/>
                <w:sz w:val="20"/>
                <w:szCs w:val="20"/>
              </w:rPr>
            </w:pPr>
            <w:r w:rsidRPr="00CB6072">
              <w:rPr>
                <w:rFonts w:ascii="Times New Roman" w:hAnsi="Times New Roman" w:cs="Times New Roman"/>
                <w:sz w:val="20"/>
                <w:szCs w:val="20"/>
              </w:rPr>
              <w:t>S</w:t>
            </w:r>
          </w:p>
        </w:tc>
        <w:tc>
          <w:tcPr>
            <w:tcW w:w="416" w:type="dxa"/>
            <w:shd w:val="clear" w:color="auto" w:fill="auto"/>
          </w:tcPr>
          <w:p w14:paraId="5BAD092F" w14:textId="77777777" w:rsidR="00B458B0" w:rsidRPr="00CB6072" w:rsidRDefault="00B458B0" w:rsidP="00013406">
            <w:pPr>
              <w:jc w:val="center"/>
              <w:rPr>
                <w:rFonts w:ascii="Times New Roman" w:hAnsi="Times New Roman" w:cs="Times New Roman"/>
                <w:sz w:val="20"/>
                <w:szCs w:val="20"/>
              </w:rPr>
            </w:pPr>
            <w:r w:rsidRPr="00CB6072">
              <w:rPr>
                <w:rFonts w:ascii="Times New Roman" w:hAnsi="Times New Roman" w:cs="Times New Roman"/>
                <w:sz w:val="20"/>
                <w:szCs w:val="20"/>
              </w:rPr>
              <w:t>V</w:t>
            </w:r>
          </w:p>
        </w:tc>
        <w:tc>
          <w:tcPr>
            <w:tcW w:w="416" w:type="dxa"/>
            <w:shd w:val="clear" w:color="auto" w:fill="auto"/>
          </w:tcPr>
          <w:p w14:paraId="184624EF" w14:textId="77777777" w:rsidR="00B458B0" w:rsidRPr="00CB6072" w:rsidRDefault="00B458B0" w:rsidP="00013406">
            <w:pPr>
              <w:jc w:val="center"/>
              <w:rPr>
                <w:rFonts w:ascii="Times New Roman" w:hAnsi="Times New Roman" w:cs="Times New Roman"/>
                <w:sz w:val="20"/>
                <w:szCs w:val="20"/>
              </w:rPr>
            </w:pPr>
            <w:r w:rsidRPr="00CB6072">
              <w:rPr>
                <w:rFonts w:ascii="Times New Roman" w:hAnsi="Times New Roman" w:cs="Times New Roman"/>
                <w:sz w:val="20"/>
                <w:szCs w:val="20"/>
              </w:rPr>
              <w:t>S</w:t>
            </w:r>
          </w:p>
        </w:tc>
        <w:tc>
          <w:tcPr>
            <w:tcW w:w="361" w:type="dxa"/>
            <w:shd w:val="clear" w:color="auto" w:fill="auto"/>
          </w:tcPr>
          <w:p w14:paraId="5603A051" w14:textId="77777777" w:rsidR="00B458B0" w:rsidRPr="00CB6072" w:rsidRDefault="00B458B0" w:rsidP="00013406">
            <w:pPr>
              <w:jc w:val="center"/>
              <w:rPr>
                <w:rFonts w:ascii="Times New Roman" w:hAnsi="Times New Roman" w:cs="Times New Roman"/>
                <w:sz w:val="20"/>
                <w:szCs w:val="20"/>
              </w:rPr>
            </w:pPr>
            <w:r w:rsidRPr="00CB6072">
              <w:rPr>
                <w:rFonts w:ascii="Times New Roman" w:hAnsi="Times New Roman" w:cs="Times New Roman"/>
                <w:sz w:val="20"/>
                <w:szCs w:val="20"/>
              </w:rPr>
              <w:t>V</w:t>
            </w:r>
          </w:p>
        </w:tc>
        <w:tc>
          <w:tcPr>
            <w:tcW w:w="328" w:type="dxa"/>
            <w:shd w:val="clear" w:color="auto" w:fill="auto"/>
          </w:tcPr>
          <w:p w14:paraId="642A25CE" w14:textId="77777777" w:rsidR="00B458B0" w:rsidRPr="00CB6072" w:rsidRDefault="00B458B0" w:rsidP="00013406">
            <w:pPr>
              <w:jc w:val="center"/>
              <w:rPr>
                <w:rFonts w:ascii="Times New Roman" w:hAnsi="Times New Roman" w:cs="Times New Roman"/>
                <w:sz w:val="20"/>
                <w:szCs w:val="20"/>
              </w:rPr>
            </w:pPr>
            <w:r w:rsidRPr="00CB6072">
              <w:rPr>
                <w:rFonts w:ascii="Times New Roman" w:hAnsi="Times New Roman" w:cs="Times New Roman"/>
                <w:sz w:val="20"/>
                <w:szCs w:val="20"/>
              </w:rPr>
              <w:t>S</w:t>
            </w:r>
          </w:p>
        </w:tc>
        <w:tc>
          <w:tcPr>
            <w:tcW w:w="361" w:type="dxa"/>
            <w:shd w:val="clear" w:color="auto" w:fill="auto"/>
          </w:tcPr>
          <w:p w14:paraId="3FF93CA2" w14:textId="77777777" w:rsidR="00B458B0" w:rsidRPr="00CB6072" w:rsidRDefault="00B458B0" w:rsidP="00013406">
            <w:pPr>
              <w:jc w:val="center"/>
              <w:rPr>
                <w:rFonts w:ascii="Times New Roman" w:hAnsi="Times New Roman" w:cs="Times New Roman"/>
                <w:sz w:val="20"/>
                <w:szCs w:val="20"/>
              </w:rPr>
            </w:pPr>
            <w:r w:rsidRPr="00CB6072">
              <w:rPr>
                <w:rFonts w:ascii="Times New Roman" w:hAnsi="Times New Roman" w:cs="Times New Roman"/>
                <w:sz w:val="20"/>
                <w:szCs w:val="20"/>
              </w:rPr>
              <w:t>V</w:t>
            </w:r>
          </w:p>
        </w:tc>
        <w:tc>
          <w:tcPr>
            <w:tcW w:w="328" w:type="dxa"/>
            <w:shd w:val="clear" w:color="auto" w:fill="auto"/>
          </w:tcPr>
          <w:p w14:paraId="5797E2CD" w14:textId="77777777" w:rsidR="00B458B0" w:rsidRPr="00CB6072" w:rsidRDefault="00B458B0" w:rsidP="00013406">
            <w:pPr>
              <w:jc w:val="center"/>
              <w:rPr>
                <w:rFonts w:ascii="Times New Roman" w:hAnsi="Times New Roman" w:cs="Times New Roman"/>
                <w:sz w:val="20"/>
                <w:szCs w:val="20"/>
              </w:rPr>
            </w:pPr>
            <w:r w:rsidRPr="00CB6072">
              <w:rPr>
                <w:rFonts w:ascii="Times New Roman" w:hAnsi="Times New Roman" w:cs="Times New Roman"/>
                <w:sz w:val="20"/>
                <w:szCs w:val="20"/>
              </w:rPr>
              <w:t>S</w:t>
            </w:r>
          </w:p>
        </w:tc>
        <w:tc>
          <w:tcPr>
            <w:tcW w:w="416" w:type="dxa"/>
            <w:shd w:val="clear" w:color="auto" w:fill="auto"/>
          </w:tcPr>
          <w:p w14:paraId="78E4A50A" w14:textId="77777777" w:rsidR="00B458B0" w:rsidRPr="00CB6072" w:rsidRDefault="00B458B0" w:rsidP="00013406">
            <w:pPr>
              <w:jc w:val="center"/>
              <w:rPr>
                <w:rFonts w:ascii="Times New Roman" w:hAnsi="Times New Roman" w:cs="Times New Roman"/>
                <w:sz w:val="20"/>
                <w:szCs w:val="20"/>
              </w:rPr>
            </w:pPr>
            <w:r w:rsidRPr="00CB6072">
              <w:rPr>
                <w:rFonts w:ascii="Times New Roman" w:hAnsi="Times New Roman" w:cs="Times New Roman"/>
                <w:sz w:val="20"/>
                <w:szCs w:val="20"/>
              </w:rPr>
              <w:t>V</w:t>
            </w:r>
          </w:p>
        </w:tc>
        <w:tc>
          <w:tcPr>
            <w:tcW w:w="416" w:type="dxa"/>
            <w:shd w:val="clear" w:color="auto" w:fill="auto"/>
          </w:tcPr>
          <w:p w14:paraId="769C7747" w14:textId="77777777" w:rsidR="00B458B0" w:rsidRPr="00CB6072" w:rsidRDefault="00B458B0" w:rsidP="00013406">
            <w:pPr>
              <w:jc w:val="center"/>
              <w:rPr>
                <w:rFonts w:ascii="Times New Roman" w:hAnsi="Times New Roman" w:cs="Times New Roman"/>
                <w:sz w:val="20"/>
                <w:szCs w:val="20"/>
              </w:rPr>
            </w:pPr>
            <w:r w:rsidRPr="00CB6072">
              <w:rPr>
                <w:rFonts w:ascii="Times New Roman" w:hAnsi="Times New Roman" w:cs="Times New Roman"/>
                <w:sz w:val="20"/>
                <w:szCs w:val="20"/>
              </w:rPr>
              <w:t>S</w:t>
            </w:r>
          </w:p>
        </w:tc>
        <w:tc>
          <w:tcPr>
            <w:tcW w:w="361" w:type="dxa"/>
            <w:shd w:val="clear" w:color="auto" w:fill="auto"/>
          </w:tcPr>
          <w:p w14:paraId="6B98C85D" w14:textId="77777777" w:rsidR="00B458B0" w:rsidRPr="00CB6072" w:rsidRDefault="00B458B0" w:rsidP="00013406">
            <w:pPr>
              <w:jc w:val="center"/>
              <w:rPr>
                <w:rFonts w:ascii="Times New Roman" w:hAnsi="Times New Roman" w:cs="Times New Roman"/>
                <w:sz w:val="20"/>
                <w:szCs w:val="20"/>
              </w:rPr>
            </w:pPr>
            <w:r w:rsidRPr="00CB6072">
              <w:rPr>
                <w:rFonts w:ascii="Times New Roman" w:hAnsi="Times New Roman" w:cs="Times New Roman"/>
                <w:sz w:val="20"/>
                <w:szCs w:val="20"/>
              </w:rPr>
              <w:t>V</w:t>
            </w:r>
          </w:p>
        </w:tc>
        <w:tc>
          <w:tcPr>
            <w:tcW w:w="485" w:type="dxa"/>
            <w:shd w:val="clear" w:color="auto" w:fill="auto"/>
          </w:tcPr>
          <w:p w14:paraId="5F4B9570" w14:textId="77777777" w:rsidR="00B458B0" w:rsidRPr="00CB6072" w:rsidRDefault="00B458B0" w:rsidP="00013406">
            <w:pPr>
              <w:jc w:val="center"/>
              <w:rPr>
                <w:rFonts w:ascii="Times New Roman" w:hAnsi="Times New Roman" w:cs="Times New Roman"/>
                <w:sz w:val="20"/>
                <w:szCs w:val="20"/>
              </w:rPr>
            </w:pPr>
            <w:r w:rsidRPr="00CB6072">
              <w:rPr>
                <w:rFonts w:ascii="Times New Roman" w:hAnsi="Times New Roman" w:cs="Times New Roman"/>
                <w:sz w:val="20"/>
                <w:szCs w:val="20"/>
              </w:rPr>
              <w:t>S</w:t>
            </w:r>
          </w:p>
        </w:tc>
      </w:tr>
      <w:tr w:rsidR="00B458B0" w:rsidRPr="00EB695C" w14:paraId="205E31B6" w14:textId="77777777" w:rsidTr="00013406">
        <w:trPr>
          <w:jc w:val="center"/>
        </w:trPr>
        <w:tc>
          <w:tcPr>
            <w:tcW w:w="1026" w:type="dxa"/>
            <w:shd w:val="clear" w:color="auto" w:fill="auto"/>
          </w:tcPr>
          <w:p w14:paraId="28D07B1C" w14:textId="77777777" w:rsidR="00B458B0" w:rsidRPr="00EB695C" w:rsidRDefault="00B458B0" w:rsidP="00013406">
            <w:pPr>
              <w:rPr>
                <w:rFonts w:ascii="Times New Roman" w:hAnsi="Times New Roman" w:cs="Times New Roman"/>
                <w:sz w:val="20"/>
                <w:szCs w:val="20"/>
              </w:rPr>
            </w:pPr>
            <w:r w:rsidRPr="00EB695C">
              <w:rPr>
                <w:rFonts w:ascii="Times New Roman" w:hAnsi="Times New Roman" w:cs="Times New Roman"/>
                <w:sz w:val="20"/>
                <w:szCs w:val="20"/>
              </w:rPr>
              <w:t>≥95</w:t>
            </w:r>
          </w:p>
        </w:tc>
        <w:tc>
          <w:tcPr>
            <w:tcW w:w="416" w:type="dxa"/>
            <w:shd w:val="clear" w:color="auto" w:fill="auto"/>
          </w:tcPr>
          <w:p w14:paraId="610F9E89"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2F41E4E8"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361" w:type="dxa"/>
            <w:shd w:val="clear" w:color="auto" w:fill="auto"/>
          </w:tcPr>
          <w:p w14:paraId="0DF76AC8"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328" w:type="dxa"/>
            <w:shd w:val="clear" w:color="auto" w:fill="auto"/>
          </w:tcPr>
          <w:p w14:paraId="67C82D9B"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058A80EF"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2D80FA56"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7</w:t>
            </w:r>
          </w:p>
        </w:tc>
        <w:tc>
          <w:tcPr>
            <w:tcW w:w="361" w:type="dxa"/>
            <w:shd w:val="clear" w:color="auto" w:fill="auto"/>
          </w:tcPr>
          <w:p w14:paraId="481080D8"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328" w:type="dxa"/>
            <w:shd w:val="clear" w:color="auto" w:fill="auto"/>
          </w:tcPr>
          <w:p w14:paraId="3C2BC2E0"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75DFCE22"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25F3E87D"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14</w:t>
            </w:r>
          </w:p>
        </w:tc>
        <w:tc>
          <w:tcPr>
            <w:tcW w:w="416" w:type="dxa"/>
            <w:shd w:val="clear" w:color="auto" w:fill="auto"/>
          </w:tcPr>
          <w:p w14:paraId="192AB9E3"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1729EEF7"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3</w:t>
            </w:r>
          </w:p>
        </w:tc>
        <w:tc>
          <w:tcPr>
            <w:tcW w:w="361" w:type="dxa"/>
            <w:shd w:val="clear" w:color="auto" w:fill="auto"/>
          </w:tcPr>
          <w:p w14:paraId="3EC147BB"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328" w:type="dxa"/>
            <w:shd w:val="clear" w:color="auto" w:fill="auto"/>
          </w:tcPr>
          <w:p w14:paraId="17E9AE26"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361" w:type="dxa"/>
            <w:shd w:val="clear" w:color="auto" w:fill="auto"/>
          </w:tcPr>
          <w:p w14:paraId="7ACA99C7"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328" w:type="dxa"/>
            <w:shd w:val="clear" w:color="auto" w:fill="auto"/>
          </w:tcPr>
          <w:p w14:paraId="497A6D6A"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78C45ABD"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1FD9FFB2"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9</w:t>
            </w:r>
          </w:p>
        </w:tc>
        <w:tc>
          <w:tcPr>
            <w:tcW w:w="361" w:type="dxa"/>
            <w:shd w:val="clear" w:color="auto" w:fill="auto"/>
          </w:tcPr>
          <w:p w14:paraId="09330D09"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85" w:type="dxa"/>
            <w:shd w:val="clear" w:color="auto" w:fill="auto"/>
          </w:tcPr>
          <w:p w14:paraId="0687BCAF"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r>
      <w:tr w:rsidR="00B458B0" w:rsidRPr="00EB695C" w14:paraId="4189E8AF" w14:textId="77777777" w:rsidTr="00013406">
        <w:trPr>
          <w:jc w:val="center"/>
        </w:trPr>
        <w:tc>
          <w:tcPr>
            <w:tcW w:w="1026" w:type="dxa"/>
            <w:shd w:val="clear" w:color="auto" w:fill="auto"/>
          </w:tcPr>
          <w:p w14:paraId="58A5C611" w14:textId="77777777" w:rsidR="00B458B0" w:rsidRPr="00EB695C" w:rsidRDefault="00B458B0" w:rsidP="00013406">
            <w:pPr>
              <w:rPr>
                <w:rFonts w:ascii="Times New Roman" w:hAnsi="Times New Roman" w:cs="Times New Roman"/>
                <w:sz w:val="20"/>
                <w:szCs w:val="20"/>
              </w:rPr>
            </w:pPr>
            <w:r w:rsidRPr="00EB695C">
              <w:rPr>
                <w:rFonts w:ascii="Times New Roman" w:hAnsi="Times New Roman" w:cs="Times New Roman"/>
                <w:sz w:val="20"/>
                <w:szCs w:val="20"/>
              </w:rPr>
              <w:t>≥90 - &lt;95</w:t>
            </w:r>
          </w:p>
        </w:tc>
        <w:tc>
          <w:tcPr>
            <w:tcW w:w="416" w:type="dxa"/>
            <w:shd w:val="clear" w:color="auto" w:fill="auto"/>
          </w:tcPr>
          <w:p w14:paraId="6AAC67CB"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7316CCFB"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361" w:type="dxa"/>
            <w:shd w:val="clear" w:color="auto" w:fill="auto"/>
          </w:tcPr>
          <w:p w14:paraId="4CC2AB26"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328" w:type="dxa"/>
            <w:shd w:val="clear" w:color="auto" w:fill="auto"/>
          </w:tcPr>
          <w:p w14:paraId="632CB548"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45337B40"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630C15E6"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361" w:type="dxa"/>
            <w:shd w:val="clear" w:color="auto" w:fill="auto"/>
          </w:tcPr>
          <w:p w14:paraId="61B0F59D"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328" w:type="dxa"/>
            <w:shd w:val="clear" w:color="auto" w:fill="auto"/>
          </w:tcPr>
          <w:p w14:paraId="5CCB78CD"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04E6387A"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0F11584C"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3</w:t>
            </w:r>
          </w:p>
        </w:tc>
        <w:tc>
          <w:tcPr>
            <w:tcW w:w="416" w:type="dxa"/>
            <w:shd w:val="clear" w:color="auto" w:fill="auto"/>
          </w:tcPr>
          <w:p w14:paraId="27750306"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4F01C57C"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4</w:t>
            </w:r>
          </w:p>
        </w:tc>
        <w:tc>
          <w:tcPr>
            <w:tcW w:w="361" w:type="dxa"/>
            <w:shd w:val="clear" w:color="auto" w:fill="auto"/>
          </w:tcPr>
          <w:p w14:paraId="12020AC1"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328" w:type="dxa"/>
            <w:shd w:val="clear" w:color="auto" w:fill="auto"/>
          </w:tcPr>
          <w:p w14:paraId="73634662"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361" w:type="dxa"/>
            <w:shd w:val="clear" w:color="auto" w:fill="auto"/>
          </w:tcPr>
          <w:p w14:paraId="42900740"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328" w:type="dxa"/>
            <w:shd w:val="clear" w:color="auto" w:fill="auto"/>
          </w:tcPr>
          <w:p w14:paraId="2A730096"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18EA4845"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6EE3475F"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9</w:t>
            </w:r>
          </w:p>
        </w:tc>
        <w:tc>
          <w:tcPr>
            <w:tcW w:w="361" w:type="dxa"/>
            <w:shd w:val="clear" w:color="auto" w:fill="auto"/>
          </w:tcPr>
          <w:p w14:paraId="2035EC38"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85" w:type="dxa"/>
            <w:shd w:val="clear" w:color="auto" w:fill="auto"/>
          </w:tcPr>
          <w:p w14:paraId="4FB3D89D"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r>
      <w:tr w:rsidR="00B458B0" w:rsidRPr="00EB695C" w14:paraId="6E4E615F" w14:textId="77777777" w:rsidTr="00013406">
        <w:trPr>
          <w:jc w:val="center"/>
        </w:trPr>
        <w:tc>
          <w:tcPr>
            <w:tcW w:w="1026" w:type="dxa"/>
            <w:shd w:val="clear" w:color="auto" w:fill="auto"/>
          </w:tcPr>
          <w:p w14:paraId="62B05FC2" w14:textId="77777777" w:rsidR="00B458B0" w:rsidRPr="00EB695C" w:rsidRDefault="00B458B0" w:rsidP="00013406">
            <w:pPr>
              <w:rPr>
                <w:rFonts w:ascii="Times New Roman" w:hAnsi="Times New Roman" w:cs="Times New Roman"/>
                <w:sz w:val="20"/>
                <w:szCs w:val="20"/>
              </w:rPr>
            </w:pPr>
            <w:r w:rsidRPr="00EB695C">
              <w:rPr>
                <w:rFonts w:ascii="Times New Roman" w:hAnsi="Times New Roman" w:cs="Times New Roman"/>
                <w:sz w:val="20"/>
                <w:szCs w:val="20"/>
              </w:rPr>
              <w:t>≥85 - &lt;90</w:t>
            </w:r>
          </w:p>
        </w:tc>
        <w:tc>
          <w:tcPr>
            <w:tcW w:w="416" w:type="dxa"/>
            <w:shd w:val="clear" w:color="auto" w:fill="auto"/>
          </w:tcPr>
          <w:p w14:paraId="23567BAE"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47D392C2"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361" w:type="dxa"/>
            <w:shd w:val="clear" w:color="auto" w:fill="auto"/>
          </w:tcPr>
          <w:p w14:paraId="1AB2006F"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328" w:type="dxa"/>
            <w:shd w:val="clear" w:color="auto" w:fill="auto"/>
          </w:tcPr>
          <w:p w14:paraId="39C761A4"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30F996B6"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6</w:t>
            </w:r>
          </w:p>
        </w:tc>
        <w:tc>
          <w:tcPr>
            <w:tcW w:w="416" w:type="dxa"/>
            <w:shd w:val="clear" w:color="auto" w:fill="auto"/>
          </w:tcPr>
          <w:p w14:paraId="72179E8E"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2</w:t>
            </w:r>
          </w:p>
        </w:tc>
        <w:tc>
          <w:tcPr>
            <w:tcW w:w="361" w:type="dxa"/>
            <w:shd w:val="clear" w:color="auto" w:fill="auto"/>
          </w:tcPr>
          <w:p w14:paraId="0F2A90A5"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328" w:type="dxa"/>
            <w:shd w:val="clear" w:color="auto" w:fill="auto"/>
          </w:tcPr>
          <w:p w14:paraId="6EFBC282"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4B61FAC0"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1</w:t>
            </w:r>
          </w:p>
        </w:tc>
        <w:tc>
          <w:tcPr>
            <w:tcW w:w="416" w:type="dxa"/>
            <w:shd w:val="clear" w:color="auto" w:fill="auto"/>
          </w:tcPr>
          <w:p w14:paraId="08DD659B"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3</w:t>
            </w:r>
          </w:p>
        </w:tc>
        <w:tc>
          <w:tcPr>
            <w:tcW w:w="416" w:type="dxa"/>
            <w:shd w:val="clear" w:color="auto" w:fill="auto"/>
          </w:tcPr>
          <w:p w14:paraId="308F9439"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0F3608EE"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1</w:t>
            </w:r>
          </w:p>
        </w:tc>
        <w:tc>
          <w:tcPr>
            <w:tcW w:w="361" w:type="dxa"/>
            <w:shd w:val="clear" w:color="auto" w:fill="auto"/>
          </w:tcPr>
          <w:p w14:paraId="27014B1C"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328" w:type="dxa"/>
            <w:shd w:val="clear" w:color="auto" w:fill="auto"/>
          </w:tcPr>
          <w:p w14:paraId="77AB30EF"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2</w:t>
            </w:r>
          </w:p>
        </w:tc>
        <w:tc>
          <w:tcPr>
            <w:tcW w:w="361" w:type="dxa"/>
            <w:shd w:val="clear" w:color="auto" w:fill="auto"/>
          </w:tcPr>
          <w:p w14:paraId="7D8130C3"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328" w:type="dxa"/>
            <w:shd w:val="clear" w:color="auto" w:fill="auto"/>
          </w:tcPr>
          <w:p w14:paraId="6038B76D"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7AE1C3E9"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4225B064"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1</w:t>
            </w:r>
          </w:p>
        </w:tc>
        <w:tc>
          <w:tcPr>
            <w:tcW w:w="361" w:type="dxa"/>
            <w:shd w:val="clear" w:color="auto" w:fill="auto"/>
          </w:tcPr>
          <w:p w14:paraId="3AECB1CA"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85" w:type="dxa"/>
            <w:shd w:val="clear" w:color="auto" w:fill="auto"/>
          </w:tcPr>
          <w:p w14:paraId="256D5479"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r>
      <w:tr w:rsidR="00B458B0" w:rsidRPr="00EB695C" w14:paraId="5E6F2093" w14:textId="77777777" w:rsidTr="00013406">
        <w:trPr>
          <w:jc w:val="center"/>
        </w:trPr>
        <w:tc>
          <w:tcPr>
            <w:tcW w:w="1026" w:type="dxa"/>
            <w:shd w:val="clear" w:color="auto" w:fill="auto"/>
          </w:tcPr>
          <w:p w14:paraId="4FFA7B49" w14:textId="77777777" w:rsidR="00B458B0" w:rsidRPr="00EB695C" w:rsidRDefault="00B458B0" w:rsidP="00013406">
            <w:pPr>
              <w:rPr>
                <w:rFonts w:ascii="Times New Roman" w:hAnsi="Times New Roman" w:cs="Times New Roman"/>
                <w:sz w:val="20"/>
                <w:szCs w:val="20"/>
              </w:rPr>
            </w:pPr>
            <w:r w:rsidRPr="00EB695C">
              <w:rPr>
                <w:rFonts w:ascii="Times New Roman" w:hAnsi="Times New Roman" w:cs="Times New Roman"/>
                <w:sz w:val="20"/>
                <w:szCs w:val="20"/>
              </w:rPr>
              <w:t>≥80 - &lt;85</w:t>
            </w:r>
          </w:p>
        </w:tc>
        <w:tc>
          <w:tcPr>
            <w:tcW w:w="416" w:type="dxa"/>
            <w:shd w:val="clear" w:color="auto" w:fill="auto"/>
          </w:tcPr>
          <w:p w14:paraId="5758906F"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7BA9E842"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361" w:type="dxa"/>
            <w:shd w:val="clear" w:color="auto" w:fill="auto"/>
          </w:tcPr>
          <w:p w14:paraId="4040286F"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328" w:type="dxa"/>
            <w:shd w:val="clear" w:color="auto" w:fill="auto"/>
          </w:tcPr>
          <w:p w14:paraId="785BF8EC"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7B696453"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153AC841"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1</w:t>
            </w:r>
          </w:p>
        </w:tc>
        <w:tc>
          <w:tcPr>
            <w:tcW w:w="361" w:type="dxa"/>
            <w:shd w:val="clear" w:color="auto" w:fill="auto"/>
          </w:tcPr>
          <w:p w14:paraId="0B212215"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328" w:type="dxa"/>
            <w:shd w:val="clear" w:color="auto" w:fill="auto"/>
          </w:tcPr>
          <w:p w14:paraId="11254983"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5E81DDCF"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19</w:t>
            </w:r>
          </w:p>
        </w:tc>
        <w:tc>
          <w:tcPr>
            <w:tcW w:w="416" w:type="dxa"/>
            <w:shd w:val="clear" w:color="auto" w:fill="auto"/>
          </w:tcPr>
          <w:p w14:paraId="37274962"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7936FFC0"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7</w:t>
            </w:r>
          </w:p>
        </w:tc>
        <w:tc>
          <w:tcPr>
            <w:tcW w:w="416" w:type="dxa"/>
            <w:shd w:val="clear" w:color="auto" w:fill="auto"/>
          </w:tcPr>
          <w:p w14:paraId="4DFE7012"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3</w:t>
            </w:r>
          </w:p>
        </w:tc>
        <w:tc>
          <w:tcPr>
            <w:tcW w:w="361" w:type="dxa"/>
            <w:shd w:val="clear" w:color="auto" w:fill="auto"/>
          </w:tcPr>
          <w:p w14:paraId="351E3E2D"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328" w:type="dxa"/>
            <w:shd w:val="clear" w:color="auto" w:fill="auto"/>
          </w:tcPr>
          <w:p w14:paraId="644423CE"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361" w:type="dxa"/>
            <w:shd w:val="clear" w:color="auto" w:fill="auto"/>
          </w:tcPr>
          <w:p w14:paraId="251E7F69"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328" w:type="dxa"/>
            <w:shd w:val="clear" w:color="auto" w:fill="auto"/>
          </w:tcPr>
          <w:p w14:paraId="1E0AB65D"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1C02D1BF"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9</w:t>
            </w:r>
          </w:p>
        </w:tc>
        <w:tc>
          <w:tcPr>
            <w:tcW w:w="416" w:type="dxa"/>
            <w:shd w:val="clear" w:color="auto" w:fill="auto"/>
          </w:tcPr>
          <w:p w14:paraId="33355C90"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361" w:type="dxa"/>
            <w:shd w:val="clear" w:color="auto" w:fill="auto"/>
          </w:tcPr>
          <w:p w14:paraId="212CC16D"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85" w:type="dxa"/>
            <w:shd w:val="clear" w:color="auto" w:fill="auto"/>
          </w:tcPr>
          <w:p w14:paraId="4D054684"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r>
      <w:tr w:rsidR="00B458B0" w:rsidRPr="00EB695C" w14:paraId="4AEBA218" w14:textId="77777777" w:rsidTr="00013406">
        <w:trPr>
          <w:jc w:val="center"/>
        </w:trPr>
        <w:tc>
          <w:tcPr>
            <w:tcW w:w="1026" w:type="dxa"/>
            <w:shd w:val="clear" w:color="auto" w:fill="auto"/>
          </w:tcPr>
          <w:p w14:paraId="68419372" w14:textId="77777777" w:rsidR="00B458B0" w:rsidRPr="00EB695C" w:rsidRDefault="00B458B0" w:rsidP="00013406">
            <w:pPr>
              <w:rPr>
                <w:rFonts w:ascii="Times New Roman" w:hAnsi="Times New Roman" w:cs="Times New Roman"/>
                <w:sz w:val="20"/>
                <w:szCs w:val="20"/>
              </w:rPr>
            </w:pPr>
            <w:r w:rsidRPr="00EB695C">
              <w:rPr>
                <w:rFonts w:ascii="Times New Roman" w:hAnsi="Times New Roman" w:cs="Times New Roman"/>
                <w:sz w:val="20"/>
                <w:szCs w:val="20"/>
              </w:rPr>
              <w:t>≥75 - &lt;80</w:t>
            </w:r>
          </w:p>
        </w:tc>
        <w:tc>
          <w:tcPr>
            <w:tcW w:w="416" w:type="dxa"/>
            <w:shd w:val="clear" w:color="auto" w:fill="auto"/>
          </w:tcPr>
          <w:p w14:paraId="36C279C5"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5DC64FFC"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361" w:type="dxa"/>
            <w:shd w:val="clear" w:color="auto" w:fill="auto"/>
          </w:tcPr>
          <w:p w14:paraId="1BF75316"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328" w:type="dxa"/>
            <w:shd w:val="clear" w:color="auto" w:fill="auto"/>
          </w:tcPr>
          <w:p w14:paraId="7A3B32FA"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4C1FA5AB"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3</w:t>
            </w:r>
          </w:p>
        </w:tc>
        <w:tc>
          <w:tcPr>
            <w:tcW w:w="416" w:type="dxa"/>
            <w:shd w:val="clear" w:color="auto" w:fill="auto"/>
          </w:tcPr>
          <w:p w14:paraId="75236CE8"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2</w:t>
            </w:r>
          </w:p>
        </w:tc>
        <w:tc>
          <w:tcPr>
            <w:tcW w:w="361" w:type="dxa"/>
            <w:shd w:val="clear" w:color="auto" w:fill="auto"/>
          </w:tcPr>
          <w:p w14:paraId="6B15EDAD"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328" w:type="dxa"/>
            <w:shd w:val="clear" w:color="auto" w:fill="auto"/>
          </w:tcPr>
          <w:p w14:paraId="434BE72E"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51F0A7C0"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18605B00"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438FD834"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00662E7E"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361" w:type="dxa"/>
            <w:shd w:val="clear" w:color="auto" w:fill="auto"/>
          </w:tcPr>
          <w:p w14:paraId="6B1244F4"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328" w:type="dxa"/>
            <w:shd w:val="clear" w:color="auto" w:fill="auto"/>
          </w:tcPr>
          <w:p w14:paraId="36EC32CA"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361" w:type="dxa"/>
            <w:shd w:val="clear" w:color="auto" w:fill="auto"/>
          </w:tcPr>
          <w:p w14:paraId="1E6531B2"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328" w:type="dxa"/>
            <w:shd w:val="clear" w:color="auto" w:fill="auto"/>
          </w:tcPr>
          <w:p w14:paraId="2B3049FD"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76933DF5"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09BCD20C"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361" w:type="dxa"/>
            <w:shd w:val="clear" w:color="auto" w:fill="auto"/>
          </w:tcPr>
          <w:p w14:paraId="2BD2DB85"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85" w:type="dxa"/>
            <w:shd w:val="clear" w:color="auto" w:fill="auto"/>
          </w:tcPr>
          <w:p w14:paraId="533C49E4"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r>
      <w:tr w:rsidR="00B458B0" w:rsidRPr="00EB695C" w14:paraId="4F3DA3E2" w14:textId="77777777" w:rsidTr="00013406">
        <w:trPr>
          <w:jc w:val="center"/>
        </w:trPr>
        <w:tc>
          <w:tcPr>
            <w:tcW w:w="1026" w:type="dxa"/>
            <w:shd w:val="clear" w:color="auto" w:fill="auto"/>
          </w:tcPr>
          <w:p w14:paraId="4CB64CA2" w14:textId="77777777" w:rsidR="00B458B0" w:rsidRPr="00EB695C" w:rsidRDefault="00B458B0" w:rsidP="00013406">
            <w:pPr>
              <w:rPr>
                <w:rFonts w:ascii="Times New Roman" w:hAnsi="Times New Roman" w:cs="Times New Roman"/>
                <w:sz w:val="20"/>
                <w:szCs w:val="20"/>
              </w:rPr>
            </w:pPr>
            <w:r w:rsidRPr="00EB695C">
              <w:rPr>
                <w:rFonts w:ascii="Times New Roman" w:hAnsi="Times New Roman" w:cs="Times New Roman"/>
                <w:sz w:val="20"/>
                <w:szCs w:val="20"/>
              </w:rPr>
              <w:t>&lt;75%</w:t>
            </w:r>
          </w:p>
        </w:tc>
        <w:tc>
          <w:tcPr>
            <w:tcW w:w="416" w:type="dxa"/>
            <w:shd w:val="clear" w:color="auto" w:fill="auto"/>
          </w:tcPr>
          <w:p w14:paraId="08A6BB7F"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14</w:t>
            </w:r>
          </w:p>
        </w:tc>
        <w:tc>
          <w:tcPr>
            <w:tcW w:w="416" w:type="dxa"/>
            <w:shd w:val="clear" w:color="auto" w:fill="auto"/>
          </w:tcPr>
          <w:p w14:paraId="7F73A60A"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14</w:t>
            </w:r>
          </w:p>
        </w:tc>
        <w:tc>
          <w:tcPr>
            <w:tcW w:w="361" w:type="dxa"/>
            <w:shd w:val="clear" w:color="auto" w:fill="auto"/>
          </w:tcPr>
          <w:p w14:paraId="12B5C299"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1</w:t>
            </w:r>
          </w:p>
        </w:tc>
        <w:tc>
          <w:tcPr>
            <w:tcW w:w="328" w:type="dxa"/>
            <w:shd w:val="clear" w:color="auto" w:fill="auto"/>
          </w:tcPr>
          <w:p w14:paraId="61F72FE3"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1</w:t>
            </w:r>
          </w:p>
        </w:tc>
        <w:tc>
          <w:tcPr>
            <w:tcW w:w="416" w:type="dxa"/>
            <w:shd w:val="clear" w:color="auto" w:fill="auto"/>
          </w:tcPr>
          <w:p w14:paraId="62F4FC2B"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39</w:t>
            </w:r>
          </w:p>
        </w:tc>
        <w:tc>
          <w:tcPr>
            <w:tcW w:w="416" w:type="dxa"/>
            <w:shd w:val="clear" w:color="auto" w:fill="auto"/>
          </w:tcPr>
          <w:p w14:paraId="6B7ADC41"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36</w:t>
            </w:r>
          </w:p>
        </w:tc>
        <w:tc>
          <w:tcPr>
            <w:tcW w:w="361" w:type="dxa"/>
            <w:shd w:val="clear" w:color="auto" w:fill="auto"/>
          </w:tcPr>
          <w:p w14:paraId="63609343"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1</w:t>
            </w:r>
          </w:p>
        </w:tc>
        <w:tc>
          <w:tcPr>
            <w:tcW w:w="328" w:type="dxa"/>
            <w:shd w:val="clear" w:color="auto" w:fill="auto"/>
          </w:tcPr>
          <w:p w14:paraId="0AFE4FAE"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1</w:t>
            </w:r>
          </w:p>
        </w:tc>
        <w:tc>
          <w:tcPr>
            <w:tcW w:w="416" w:type="dxa"/>
            <w:shd w:val="clear" w:color="auto" w:fill="auto"/>
          </w:tcPr>
          <w:p w14:paraId="59436D9F"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20</w:t>
            </w:r>
          </w:p>
        </w:tc>
        <w:tc>
          <w:tcPr>
            <w:tcW w:w="416" w:type="dxa"/>
            <w:shd w:val="clear" w:color="auto" w:fill="auto"/>
          </w:tcPr>
          <w:p w14:paraId="0AD15B6F"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20</w:t>
            </w:r>
          </w:p>
        </w:tc>
        <w:tc>
          <w:tcPr>
            <w:tcW w:w="416" w:type="dxa"/>
            <w:shd w:val="clear" w:color="auto" w:fill="auto"/>
          </w:tcPr>
          <w:p w14:paraId="1CAD6FAB"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25</w:t>
            </w:r>
          </w:p>
        </w:tc>
        <w:tc>
          <w:tcPr>
            <w:tcW w:w="416" w:type="dxa"/>
            <w:shd w:val="clear" w:color="auto" w:fill="auto"/>
          </w:tcPr>
          <w:p w14:paraId="44A1AB64"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21</w:t>
            </w:r>
          </w:p>
        </w:tc>
        <w:tc>
          <w:tcPr>
            <w:tcW w:w="361" w:type="dxa"/>
            <w:shd w:val="clear" w:color="auto" w:fill="auto"/>
          </w:tcPr>
          <w:p w14:paraId="093904FB"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2</w:t>
            </w:r>
          </w:p>
        </w:tc>
        <w:tc>
          <w:tcPr>
            <w:tcW w:w="328" w:type="dxa"/>
            <w:shd w:val="clear" w:color="auto" w:fill="auto"/>
          </w:tcPr>
          <w:p w14:paraId="6B80C901"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361" w:type="dxa"/>
            <w:shd w:val="clear" w:color="auto" w:fill="auto"/>
          </w:tcPr>
          <w:p w14:paraId="46AC1191"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328" w:type="dxa"/>
            <w:shd w:val="clear" w:color="auto" w:fill="auto"/>
          </w:tcPr>
          <w:p w14:paraId="522AB839"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4BEA46A9"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20</w:t>
            </w:r>
          </w:p>
        </w:tc>
        <w:tc>
          <w:tcPr>
            <w:tcW w:w="416" w:type="dxa"/>
            <w:shd w:val="clear" w:color="auto" w:fill="auto"/>
          </w:tcPr>
          <w:p w14:paraId="75A5A712"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10</w:t>
            </w:r>
          </w:p>
        </w:tc>
        <w:tc>
          <w:tcPr>
            <w:tcW w:w="361" w:type="dxa"/>
            <w:shd w:val="clear" w:color="auto" w:fill="auto"/>
          </w:tcPr>
          <w:p w14:paraId="6F074A08"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7</w:t>
            </w:r>
          </w:p>
        </w:tc>
        <w:tc>
          <w:tcPr>
            <w:tcW w:w="485" w:type="dxa"/>
            <w:shd w:val="clear" w:color="auto" w:fill="auto"/>
          </w:tcPr>
          <w:p w14:paraId="05B015B6"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7</w:t>
            </w:r>
          </w:p>
        </w:tc>
      </w:tr>
      <w:tr w:rsidR="00B458B0" w:rsidRPr="00EB695C" w14:paraId="644585CB" w14:textId="77777777" w:rsidTr="00013406">
        <w:trPr>
          <w:jc w:val="center"/>
        </w:trPr>
        <w:tc>
          <w:tcPr>
            <w:tcW w:w="1026" w:type="dxa"/>
            <w:shd w:val="clear" w:color="auto" w:fill="auto"/>
          </w:tcPr>
          <w:p w14:paraId="0AC4FADC" w14:textId="77777777" w:rsidR="00B458B0" w:rsidRPr="00EB695C" w:rsidRDefault="00B458B0" w:rsidP="00013406">
            <w:pPr>
              <w:jc w:val="right"/>
              <w:rPr>
                <w:rFonts w:ascii="Times New Roman" w:hAnsi="Times New Roman" w:cs="Times New Roman"/>
                <w:sz w:val="20"/>
                <w:szCs w:val="20"/>
              </w:rPr>
            </w:pPr>
            <w:r w:rsidRPr="00EB695C">
              <w:rPr>
                <w:rFonts w:ascii="Times New Roman" w:hAnsi="Times New Roman" w:cs="Times New Roman"/>
                <w:sz w:val="20"/>
                <w:szCs w:val="20"/>
              </w:rPr>
              <w:t>Total</w:t>
            </w:r>
          </w:p>
        </w:tc>
        <w:tc>
          <w:tcPr>
            <w:tcW w:w="416" w:type="dxa"/>
            <w:shd w:val="clear" w:color="auto" w:fill="auto"/>
          </w:tcPr>
          <w:p w14:paraId="41D870A9"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14</w:t>
            </w:r>
          </w:p>
        </w:tc>
        <w:tc>
          <w:tcPr>
            <w:tcW w:w="416" w:type="dxa"/>
            <w:shd w:val="clear" w:color="auto" w:fill="auto"/>
          </w:tcPr>
          <w:p w14:paraId="2766D9B7"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14</w:t>
            </w:r>
          </w:p>
        </w:tc>
        <w:tc>
          <w:tcPr>
            <w:tcW w:w="361" w:type="dxa"/>
            <w:shd w:val="clear" w:color="auto" w:fill="auto"/>
          </w:tcPr>
          <w:p w14:paraId="2FBAFE8C"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1</w:t>
            </w:r>
          </w:p>
        </w:tc>
        <w:tc>
          <w:tcPr>
            <w:tcW w:w="328" w:type="dxa"/>
            <w:shd w:val="clear" w:color="auto" w:fill="auto"/>
          </w:tcPr>
          <w:p w14:paraId="33C41C20"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1</w:t>
            </w:r>
          </w:p>
        </w:tc>
        <w:tc>
          <w:tcPr>
            <w:tcW w:w="416" w:type="dxa"/>
            <w:shd w:val="clear" w:color="auto" w:fill="auto"/>
          </w:tcPr>
          <w:p w14:paraId="0577B43F"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48</w:t>
            </w:r>
          </w:p>
        </w:tc>
        <w:tc>
          <w:tcPr>
            <w:tcW w:w="416" w:type="dxa"/>
            <w:shd w:val="clear" w:color="auto" w:fill="auto"/>
          </w:tcPr>
          <w:p w14:paraId="5C4A8657"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48</w:t>
            </w:r>
          </w:p>
        </w:tc>
        <w:tc>
          <w:tcPr>
            <w:tcW w:w="361" w:type="dxa"/>
            <w:shd w:val="clear" w:color="auto" w:fill="auto"/>
          </w:tcPr>
          <w:p w14:paraId="32108CF3"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1</w:t>
            </w:r>
          </w:p>
        </w:tc>
        <w:tc>
          <w:tcPr>
            <w:tcW w:w="328" w:type="dxa"/>
            <w:shd w:val="clear" w:color="auto" w:fill="auto"/>
          </w:tcPr>
          <w:p w14:paraId="3FFC1BD9"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1</w:t>
            </w:r>
          </w:p>
        </w:tc>
        <w:tc>
          <w:tcPr>
            <w:tcW w:w="416" w:type="dxa"/>
            <w:shd w:val="clear" w:color="auto" w:fill="auto"/>
          </w:tcPr>
          <w:p w14:paraId="45C517F1"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40</w:t>
            </w:r>
          </w:p>
        </w:tc>
        <w:tc>
          <w:tcPr>
            <w:tcW w:w="416" w:type="dxa"/>
            <w:shd w:val="clear" w:color="auto" w:fill="auto"/>
          </w:tcPr>
          <w:p w14:paraId="353456A9"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40</w:t>
            </w:r>
          </w:p>
        </w:tc>
        <w:tc>
          <w:tcPr>
            <w:tcW w:w="416" w:type="dxa"/>
            <w:shd w:val="clear" w:color="auto" w:fill="auto"/>
          </w:tcPr>
          <w:p w14:paraId="33ED70A1"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32</w:t>
            </w:r>
          </w:p>
        </w:tc>
        <w:tc>
          <w:tcPr>
            <w:tcW w:w="416" w:type="dxa"/>
            <w:shd w:val="clear" w:color="auto" w:fill="auto"/>
          </w:tcPr>
          <w:p w14:paraId="3706A528"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32</w:t>
            </w:r>
          </w:p>
        </w:tc>
        <w:tc>
          <w:tcPr>
            <w:tcW w:w="361" w:type="dxa"/>
            <w:shd w:val="clear" w:color="auto" w:fill="auto"/>
          </w:tcPr>
          <w:p w14:paraId="14FAD31D"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2</w:t>
            </w:r>
          </w:p>
        </w:tc>
        <w:tc>
          <w:tcPr>
            <w:tcW w:w="328" w:type="dxa"/>
            <w:shd w:val="clear" w:color="auto" w:fill="auto"/>
          </w:tcPr>
          <w:p w14:paraId="7581C25E"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2</w:t>
            </w:r>
          </w:p>
        </w:tc>
        <w:tc>
          <w:tcPr>
            <w:tcW w:w="361" w:type="dxa"/>
            <w:shd w:val="clear" w:color="auto" w:fill="auto"/>
          </w:tcPr>
          <w:p w14:paraId="0E0A9141"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328" w:type="dxa"/>
            <w:shd w:val="clear" w:color="auto" w:fill="auto"/>
          </w:tcPr>
          <w:p w14:paraId="46731CE4"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0</w:t>
            </w:r>
          </w:p>
        </w:tc>
        <w:tc>
          <w:tcPr>
            <w:tcW w:w="416" w:type="dxa"/>
            <w:shd w:val="clear" w:color="auto" w:fill="auto"/>
          </w:tcPr>
          <w:p w14:paraId="49282C19"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29</w:t>
            </w:r>
          </w:p>
        </w:tc>
        <w:tc>
          <w:tcPr>
            <w:tcW w:w="416" w:type="dxa"/>
            <w:shd w:val="clear" w:color="auto" w:fill="auto"/>
          </w:tcPr>
          <w:p w14:paraId="253089AF"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29</w:t>
            </w:r>
          </w:p>
        </w:tc>
        <w:tc>
          <w:tcPr>
            <w:tcW w:w="361" w:type="dxa"/>
            <w:shd w:val="clear" w:color="auto" w:fill="auto"/>
          </w:tcPr>
          <w:p w14:paraId="521EC6CE"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7</w:t>
            </w:r>
          </w:p>
        </w:tc>
        <w:tc>
          <w:tcPr>
            <w:tcW w:w="485" w:type="dxa"/>
            <w:shd w:val="clear" w:color="auto" w:fill="auto"/>
          </w:tcPr>
          <w:p w14:paraId="01BDAA93" w14:textId="77777777" w:rsidR="00B458B0" w:rsidRPr="00EB695C" w:rsidRDefault="00B458B0" w:rsidP="00013406">
            <w:pPr>
              <w:jc w:val="center"/>
              <w:rPr>
                <w:rFonts w:ascii="Times New Roman" w:hAnsi="Times New Roman" w:cs="Times New Roman"/>
                <w:sz w:val="20"/>
                <w:szCs w:val="20"/>
              </w:rPr>
            </w:pPr>
            <w:r w:rsidRPr="00EB695C">
              <w:rPr>
                <w:rFonts w:ascii="Times New Roman" w:hAnsi="Times New Roman" w:cs="Times New Roman"/>
                <w:sz w:val="20"/>
                <w:szCs w:val="20"/>
              </w:rPr>
              <w:t>7</w:t>
            </w:r>
          </w:p>
        </w:tc>
      </w:tr>
    </w:tbl>
    <w:p w14:paraId="5A2AA605" w14:textId="0EFC100F" w:rsidR="00B458B0" w:rsidRPr="00A630DF" w:rsidRDefault="00B458B0" w:rsidP="00CB6072">
      <w:pPr>
        <w:spacing w:after="0" w:line="480" w:lineRule="auto"/>
        <w:jc w:val="both"/>
        <w:rPr>
          <w:rFonts w:ascii="Times New Roman" w:hAnsi="Times New Roman" w:cs="Times New Roman"/>
          <w:sz w:val="20"/>
          <w:szCs w:val="20"/>
        </w:rPr>
      </w:pPr>
      <w:r w:rsidRPr="00A630DF">
        <w:rPr>
          <w:rFonts w:ascii="Times New Roman" w:hAnsi="Times New Roman" w:cs="Times New Roman"/>
          <w:sz w:val="20"/>
          <w:szCs w:val="20"/>
        </w:rPr>
        <w:t>V= variant; S= species.</w:t>
      </w:r>
    </w:p>
    <w:p w14:paraId="6DF724AA" w14:textId="77777777" w:rsidR="00CB6072" w:rsidRDefault="00CB6072" w:rsidP="00CB6072">
      <w:pPr>
        <w:spacing w:after="0" w:line="480" w:lineRule="auto"/>
        <w:jc w:val="both"/>
        <w:rPr>
          <w:rFonts w:ascii="Times New Roman" w:hAnsi="Times New Roman" w:cs="Times New Roman"/>
          <w:szCs w:val="24"/>
        </w:rPr>
      </w:pPr>
    </w:p>
    <w:p w14:paraId="65C1D262" w14:textId="164847CC" w:rsidR="00B458B0" w:rsidRPr="00CB6072" w:rsidRDefault="00EB695C" w:rsidP="00CB6072">
      <w:pPr>
        <w:spacing w:after="0" w:line="480" w:lineRule="auto"/>
        <w:jc w:val="both"/>
        <w:rPr>
          <w:rFonts w:ascii="Times New Roman" w:hAnsi="Times New Roman" w:cs="Times New Roman"/>
          <w:i/>
          <w:iCs/>
          <w:sz w:val="24"/>
          <w:szCs w:val="24"/>
        </w:rPr>
      </w:pPr>
      <w:r w:rsidRPr="00CB6072">
        <w:rPr>
          <w:rFonts w:ascii="Times New Roman" w:hAnsi="Times New Roman" w:cs="Times New Roman"/>
          <w:i/>
          <w:iCs/>
          <w:sz w:val="24"/>
          <w:szCs w:val="24"/>
        </w:rPr>
        <w:t>Bacterial and archaeal individual primers</w:t>
      </w:r>
    </w:p>
    <w:p w14:paraId="45A1D8EC" w14:textId="77777777" w:rsidR="00EB695C" w:rsidRPr="00CB6072" w:rsidRDefault="00EB695C" w:rsidP="001172D9">
      <w:pPr>
        <w:autoSpaceDE w:val="0"/>
        <w:autoSpaceDN w:val="0"/>
        <w:adjustRightInd w:val="0"/>
        <w:spacing w:after="0" w:line="480" w:lineRule="auto"/>
        <w:jc w:val="both"/>
        <w:rPr>
          <w:rFonts w:ascii="Times New Roman" w:hAnsi="Times New Roman" w:cs="Times New Roman"/>
          <w:sz w:val="24"/>
          <w:szCs w:val="24"/>
        </w:rPr>
      </w:pPr>
      <w:r w:rsidRPr="00CB6072">
        <w:rPr>
          <w:rFonts w:ascii="Times New Roman" w:hAnsi="Times New Roman" w:cs="Times New Roman"/>
          <w:sz w:val="24"/>
          <w:szCs w:val="24"/>
        </w:rPr>
        <w:t>Nineteen different primers (4 F, 15 R), from gene regions 3, 5 and 9, had SC values ≥ 95.00% simultaneously in the two databases. The individual F and R primers with the best values in both domains were OP_F066 (bacterial SC= 99.48%, archaeal SC= 99.48%) and KP_R031 (bacterial SC= 99.35%, archaeal SC= 98.97%).</w:t>
      </w:r>
    </w:p>
    <w:p w14:paraId="2A7AD749" w14:textId="70A57AAA" w:rsidR="00EB695C" w:rsidRDefault="00EB695C" w:rsidP="00CB6072">
      <w:pPr>
        <w:spacing w:after="0" w:line="480" w:lineRule="auto"/>
        <w:jc w:val="both"/>
        <w:rPr>
          <w:rFonts w:cs="Times New Roman"/>
          <w:szCs w:val="24"/>
        </w:rPr>
      </w:pPr>
    </w:p>
    <w:p w14:paraId="175FD268" w14:textId="544C5E45" w:rsidR="00CB6072" w:rsidRDefault="00CB6072" w:rsidP="00CB6072">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DISCUSSION</w:t>
      </w:r>
    </w:p>
    <w:p w14:paraId="023DD040" w14:textId="57553AE4" w:rsidR="00E8272E" w:rsidRPr="0014067B" w:rsidRDefault="00E8272E" w:rsidP="0014067B">
      <w:pPr>
        <w:autoSpaceDE w:val="0"/>
        <w:autoSpaceDN w:val="0"/>
        <w:adjustRightInd w:val="0"/>
        <w:spacing w:after="0" w:line="480" w:lineRule="auto"/>
        <w:jc w:val="both"/>
        <w:rPr>
          <w:rFonts w:ascii="Times New Roman" w:hAnsi="Times New Roman" w:cs="Times New Roman"/>
          <w:sz w:val="24"/>
          <w:szCs w:val="24"/>
        </w:rPr>
      </w:pPr>
      <w:r w:rsidRPr="0014067B">
        <w:rPr>
          <w:rFonts w:ascii="Times New Roman" w:hAnsi="Times New Roman" w:cs="Times New Roman"/>
          <w:b/>
          <w:bCs/>
          <w:sz w:val="24"/>
          <w:szCs w:val="24"/>
        </w:rPr>
        <w:t>Comparative analysis of our coverage results of 16S rRNA gene primers with the literature</w:t>
      </w:r>
    </w:p>
    <w:p w14:paraId="10C96E5C" w14:textId="02D8FF3F" w:rsidR="00CB6072" w:rsidRPr="0014067B" w:rsidRDefault="003F3183" w:rsidP="0014067B">
      <w:pPr>
        <w:tabs>
          <w:tab w:val="left" w:pos="1818"/>
        </w:tabs>
        <w:spacing w:after="0" w:line="480" w:lineRule="auto"/>
        <w:jc w:val="both"/>
        <w:rPr>
          <w:rFonts w:ascii="Times New Roman" w:hAnsi="Times New Roman" w:cs="Times New Roman"/>
          <w:i/>
          <w:iCs/>
          <w:sz w:val="24"/>
          <w:szCs w:val="24"/>
        </w:rPr>
      </w:pPr>
      <w:r w:rsidRPr="0014067B">
        <w:rPr>
          <w:rFonts w:ascii="Times New Roman" w:hAnsi="Times New Roman" w:cs="Times New Roman"/>
          <w:i/>
          <w:iCs/>
          <w:sz w:val="24"/>
          <w:szCs w:val="24"/>
        </w:rPr>
        <w:t>Bacteria-specific</w:t>
      </w:r>
      <w:r w:rsidR="0014067B" w:rsidRPr="0014067B">
        <w:rPr>
          <w:rFonts w:ascii="Times New Roman" w:hAnsi="Times New Roman" w:cs="Times New Roman"/>
          <w:i/>
          <w:iCs/>
          <w:sz w:val="24"/>
          <w:szCs w:val="24"/>
        </w:rPr>
        <w:t xml:space="preserve"> individual primers</w:t>
      </w:r>
    </w:p>
    <w:p w14:paraId="732D9843" w14:textId="0FBCAE69" w:rsidR="003F3183" w:rsidRDefault="0014067B" w:rsidP="00A630DF">
      <w:pPr>
        <w:autoSpaceDE w:val="0"/>
        <w:autoSpaceDN w:val="0"/>
        <w:adjustRightInd w:val="0"/>
        <w:spacing w:after="0" w:line="480" w:lineRule="auto"/>
        <w:jc w:val="both"/>
        <w:rPr>
          <w:rFonts w:ascii="Times New Roman" w:hAnsi="Times New Roman" w:cs="Times New Roman"/>
          <w:sz w:val="24"/>
          <w:szCs w:val="24"/>
        </w:rPr>
      </w:pPr>
      <w:bookmarkStart w:id="3" w:name="_Hlk67303193"/>
      <w:r w:rsidRPr="0014067B">
        <w:rPr>
          <w:rFonts w:ascii="Times New Roman" w:hAnsi="Times New Roman" w:cs="Times New Roman"/>
          <w:sz w:val="24"/>
          <w:szCs w:val="24"/>
        </w:rPr>
        <w:t xml:space="preserve">Additional table </w:t>
      </w:r>
      <w:r w:rsidR="00DB4EA7">
        <w:rPr>
          <w:rFonts w:ascii="Times New Roman" w:hAnsi="Times New Roman" w:cs="Times New Roman"/>
          <w:sz w:val="24"/>
          <w:szCs w:val="24"/>
        </w:rPr>
        <w:t>11</w:t>
      </w:r>
      <w:r w:rsidR="003F3183" w:rsidRPr="0014067B">
        <w:rPr>
          <w:rFonts w:ascii="Times New Roman" w:hAnsi="Times New Roman" w:cs="Times New Roman"/>
          <w:sz w:val="24"/>
          <w:szCs w:val="24"/>
        </w:rPr>
        <w:t xml:space="preserve"> compares the results on individual primers analysed in both our research and the studies mentioned above. It is clear that our estimates of bacterial SC are similar to those of the other research, with differences no greater than 3.29% for: KP_F031; KP_F047; KP_R034; OP_R054; KP_F056; and KP_R053</w:t>
      </w:r>
      <w:bookmarkEnd w:id="3"/>
      <w:r w:rsidR="003F3183" w:rsidRPr="0014067B">
        <w:rPr>
          <w:rFonts w:ascii="Times New Roman" w:hAnsi="Times New Roman" w:cs="Times New Roman"/>
          <w:sz w:val="24"/>
          <w:szCs w:val="24"/>
        </w:rPr>
        <w:t xml:space="preserve">. The latter two primers achieved the highest overall coverage and specificity for bacteria in the study by Klindworth et al. </w:t>
      </w:r>
      <w:r w:rsidR="003F3183" w:rsidRPr="0014067B">
        <w:rPr>
          <w:rFonts w:ascii="Times New Roman" w:hAnsi="Times New Roman" w:cs="Times New Roman"/>
          <w:sz w:val="24"/>
          <w:szCs w:val="24"/>
        </w:rPr>
        <w:fldChar w:fldCharType="begin"/>
      </w:r>
      <w:r w:rsidR="003F3183" w:rsidRPr="0014067B">
        <w:rPr>
          <w:rFonts w:ascii="Times New Roman" w:hAnsi="Times New Roman" w:cs="Times New Roman"/>
          <w:sz w:val="24"/>
          <w:szCs w:val="24"/>
        </w:rPr>
        <w:instrText>ADDIN RW.CITE{{doc:5fb7cabfe4b09c87c43c2362 Klindworth,A. 2013}}</w:instrText>
      </w:r>
      <w:r w:rsidR="003F3183" w:rsidRPr="0014067B">
        <w:rPr>
          <w:rFonts w:ascii="Times New Roman" w:hAnsi="Times New Roman" w:cs="Times New Roman"/>
          <w:sz w:val="24"/>
          <w:szCs w:val="24"/>
        </w:rPr>
        <w:fldChar w:fldCharType="separate"/>
      </w:r>
      <w:r w:rsidR="003F3183" w:rsidRPr="0014067B">
        <w:rPr>
          <w:rFonts w:ascii="Times New Roman" w:hAnsi="Times New Roman" w:cs="Times New Roman"/>
          <w:bCs/>
          <w:sz w:val="24"/>
          <w:szCs w:val="24"/>
        </w:rPr>
        <w:t>(11)</w:t>
      </w:r>
      <w:r w:rsidR="003F3183" w:rsidRPr="0014067B">
        <w:rPr>
          <w:rFonts w:ascii="Times New Roman" w:hAnsi="Times New Roman" w:cs="Times New Roman"/>
          <w:sz w:val="24"/>
          <w:szCs w:val="24"/>
        </w:rPr>
        <w:fldChar w:fldCharType="end"/>
      </w:r>
      <w:r w:rsidR="003F3183" w:rsidRPr="0014067B">
        <w:rPr>
          <w:rFonts w:ascii="Times New Roman" w:hAnsi="Times New Roman" w:cs="Times New Roman"/>
          <w:sz w:val="24"/>
          <w:szCs w:val="24"/>
        </w:rPr>
        <w:t xml:space="preserve">; in our research, the best-performing primers for the bacteria domain were OP_F116, KP_F048 or KP_R020 (bacterial SC in order = 98.70%, 98,05%, 98,05%; archaeal SC= 0.00%). Moreover, while KP_R053 was also analysed by Ku et al. </w:t>
      </w:r>
      <w:r w:rsidR="003F3183" w:rsidRPr="0014067B">
        <w:rPr>
          <w:rFonts w:ascii="Times New Roman" w:hAnsi="Times New Roman" w:cs="Times New Roman"/>
          <w:sz w:val="24"/>
          <w:szCs w:val="24"/>
        </w:rPr>
        <w:fldChar w:fldCharType="begin"/>
      </w:r>
      <w:r w:rsidR="003F3183" w:rsidRPr="0014067B">
        <w:rPr>
          <w:rFonts w:ascii="Times New Roman" w:hAnsi="Times New Roman" w:cs="Times New Roman"/>
          <w:sz w:val="24"/>
          <w:szCs w:val="24"/>
        </w:rPr>
        <w:instrText>ADDIN RW.CITE{{doc:5fb7cc69e4b029cdebaf4656 Ku,H.J. 2014}}</w:instrText>
      </w:r>
      <w:r w:rsidR="003F3183" w:rsidRPr="0014067B">
        <w:rPr>
          <w:rFonts w:ascii="Times New Roman" w:hAnsi="Times New Roman" w:cs="Times New Roman"/>
          <w:sz w:val="24"/>
          <w:szCs w:val="24"/>
        </w:rPr>
        <w:fldChar w:fldCharType="separate"/>
      </w:r>
      <w:r w:rsidR="003F3183" w:rsidRPr="0014067B">
        <w:rPr>
          <w:rFonts w:ascii="Times New Roman" w:hAnsi="Times New Roman" w:cs="Times New Roman"/>
          <w:bCs/>
          <w:sz w:val="24"/>
          <w:szCs w:val="24"/>
        </w:rPr>
        <w:t>(19)</w:t>
      </w:r>
      <w:r w:rsidR="003F3183" w:rsidRPr="0014067B">
        <w:rPr>
          <w:rFonts w:ascii="Times New Roman" w:hAnsi="Times New Roman" w:cs="Times New Roman"/>
          <w:sz w:val="24"/>
          <w:szCs w:val="24"/>
        </w:rPr>
        <w:fldChar w:fldCharType="end"/>
      </w:r>
      <w:r w:rsidR="003F3183" w:rsidRPr="0014067B">
        <w:rPr>
          <w:rFonts w:ascii="Times New Roman" w:hAnsi="Times New Roman" w:cs="Times New Roman"/>
          <w:sz w:val="24"/>
          <w:szCs w:val="24"/>
        </w:rPr>
        <w:t>, the coverage values they obtained were poorer than those of both Klindworth and in our study (</w:t>
      </w:r>
      <w:r>
        <w:rPr>
          <w:rFonts w:ascii="Times New Roman" w:hAnsi="Times New Roman" w:cs="Times New Roman"/>
          <w:sz w:val="24"/>
          <w:szCs w:val="24"/>
        </w:rPr>
        <w:t xml:space="preserve">Additional table </w:t>
      </w:r>
      <w:r w:rsidR="00DB4EA7">
        <w:rPr>
          <w:rFonts w:ascii="Times New Roman" w:hAnsi="Times New Roman" w:cs="Times New Roman"/>
          <w:sz w:val="24"/>
          <w:szCs w:val="24"/>
        </w:rPr>
        <w:t>11</w:t>
      </w:r>
      <w:r w:rsidR="003F3183" w:rsidRPr="0014067B">
        <w:rPr>
          <w:rFonts w:ascii="Times New Roman" w:hAnsi="Times New Roman" w:cs="Times New Roman"/>
          <w:sz w:val="24"/>
          <w:szCs w:val="24"/>
        </w:rPr>
        <w:t>); on the other hand, our bacterial coverage estimates for KP_F032, KP_F049, KP_R040 and KP_R075 were worse (</w:t>
      </w:r>
      <w:r>
        <w:rPr>
          <w:rFonts w:ascii="Times New Roman" w:hAnsi="Times New Roman" w:cs="Times New Roman"/>
          <w:sz w:val="24"/>
          <w:szCs w:val="24"/>
        </w:rPr>
        <w:t xml:space="preserve">Additional table </w:t>
      </w:r>
      <w:r w:rsidR="00DB4EA7">
        <w:rPr>
          <w:rFonts w:ascii="Times New Roman" w:hAnsi="Times New Roman" w:cs="Times New Roman"/>
          <w:sz w:val="24"/>
          <w:szCs w:val="24"/>
        </w:rPr>
        <w:t>11</w:t>
      </w:r>
      <w:r w:rsidR="003F3183" w:rsidRPr="0014067B">
        <w:rPr>
          <w:rFonts w:ascii="Times New Roman" w:hAnsi="Times New Roman" w:cs="Times New Roman"/>
          <w:sz w:val="24"/>
          <w:szCs w:val="24"/>
        </w:rPr>
        <w:t>). Nonetheless,</w:t>
      </w:r>
      <w:r w:rsidR="003F3183" w:rsidRPr="0014067B" w:rsidDel="00BE5B76">
        <w:rPr>
          <w:rFonts w:ascii="Times New Roman" w:hAnsi="Times New Roman" w:cs="Times New Roman"/>
          <w:sz w:val="24"/>
          <w:szCs w:val="24"/>
        </w:rPr>
        <w:t xml:space="preserve"> </w:t>
      </w:r>
      <w:r w:rsidR="003F3183" w:rsidRPr="0014067B">
        <w:rPr>
          <w:rFonts w:ascii="Times New Roman" w:hAnsi="Times New Roman" w:cs="Times New Roman"/>
          <w:sz w:val="24"/>
          <w:szCs w:val="24"/>
        </w:rPr>
        <w:t>the archaeal coverage of the latter primer in our database suggests it would be a good option for detecting both archaea and bacteria.</w:t>
      </w:r>
    </w:p>
    <w:p w14:paraId="7DD79CBA" w14:textId="77777777" w:rsidR="0014067B" w:rsidRPr="0014067B" w:rsidRDefault="0014067B" w:rsidP="0014067B">
      <w:pPr>
        <w:autoSpaceDE w:val="0"/>
        <w:autoSpaceDN w:val="0"/>
        <w:adjustRightInd w:val="0"/>
        <w:spacing w:after="0" w:line="480" w:lineRule="auto"/>
        <w:ind w:firstLine="426"/>
        <w:jc w:val="both"/>
        <w:rPr>
          <w:rFonts w:ascii="Times New Roman" w:hAnsi="Times New Roman" w:cs="Times New Roman"/>
          <w:i/>
          <w:iCs/>
          <w:sz w:val="24"/>
          <w:szCs w:val="24"/>
        </w:rPr>
      </w:pPr>
    </w:p>
    <w:p w14:paraId="1979DD5A" w14:textId="36FE051A" w:rsidR="003F3183" w:rsidRPr="0014067B" w:rsidRDefault="00056A93" w:rsidP="0014067B">
      <w:pPr>
        <w:tabs>
          <w:tab w:val="left" w:pos="1818"/>
        </w:tabs>
        <w:spacing w:after="0" w:line="480" w:lineRule="auto"/>
        <w:jc w:val="both"/>
        <w:rPr>
          <w:rFonts w:ascii="Times New Roman" w:hAnsi="Times New Roman" w:cs="Times New Roman"/>
          <w:i/>
          <w:iCs/>
          <w:sz w:val="24"/>
          <w:szCs w:val="24"/>
        </w:rPr>
      </w:pPr>
      <w:r w:rsidRPr="0014067B">
        <w:rPr>
          <w:rFonts w:ascii="Times New Roman" w:hAnsi="Times New Roman" w:cs="Times New Roman"/>
          <w:i/>
          <w:iCs/>
          <w:sz w:val="24"/>
          <w:szCs w:val="24"/>
        </w:rPr>
        <w:t>Archaea-specific</w:t>
      </w:r>
      <w:r w:rsidR="0014067B">
        <w:rPr>
          <w:rFonts w:ascii="Times New Roman" w:hAnsi="Times New Roman" w:cs="Times New Roman"/>
          <w:i/>
          <w:iCs/>
          <w:sz w:val="24"/>
          <w:szCs w:val="24"/>
        </w:rPr>
        <w:t xml:space="preserve"> individual primers</w:t>
      </w:r>
    </w:p>
    <w:p w14:paraId="58D79DF8" w14:textId="3B403906" w:rsidR="00056A93" w:rsidRPr="0014067B" w:rsidRDefault="005C4978" w:rsidP="001172D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Concerning</w:t>
      </w:r>
      <w:r w:rsidR="00056A93" w:rsidRPr="0014067B">
        <w:rPr>
          <w:rFonts w:ascii="Times New Roman" w:hAnsi="Times New Roman" w:cs="Times New Roman"/>
          <w:sz w:val="24"/>
          <w:szCs w:val="24"/>
        </w:rPr>
        <w:t xml:space="preserve"> the archaeal coverage of individual primers, our coverage values were higher t</w:t>
      </w:r>
      <w:r>
        <w:rPr>
          <w:rFonts w:ascii="Times New Roman" w:hAnsi="Times New Roman" w:cs="Times New Roman"/>
          <w:sz w:val="24"/>
          <w:szCs w:val="24"/>
        </w:rPr>
        <w:t>han</w:t>
      </w:r>
      <w:r w:rsidR="00056A93" w:rsidRPr="0014067B">
        <w:rPr>
          <w:rFonts w:ascii="Times New Roman" w:hAnsi="Times New Roman" w:cs="Times New Roman"/>
          <w:sz w:val="24"/>
          <w:szCs w:val="24"/>
        </w:rPr>
        <w:t xml:space="preserve"> those in the literature for KP_R003, KP_R005 and KP_F083, and similar for KP_F017 and KP_F082 (</w:t>
      </w:r>
      <w:r w:rsidR="0014067B">
        <w:rPr>
          <w:rFonts w:ascii="Times New Roman" w:hAnsi="Times New Roman" w:cs="Times New Roman"/>
          <w:sz w:val="24"/>
          <w:szCs w:val="24"/>
        </w:rPr>
        <w:t xml:space="preserve">Additional table </w:t>
      </w:r>
      <w:r w:rsidR="00DB4EA7">
        <w:rPr>
          <w:rFonts w:ascii="Times New Roman" w:hAnsi="Times New Roman" w:cs="Times New Roman"/>
          <w:sz w:val="24"/>
          <w:szCs w:val="24"/>
        </w:rPr>
        <w:t>11</w:t>
      </w:r>
      <w:r w:rsidR="00056A93" w:rsidRPr="0014067B">
        <w:rPr>
          <w:rFonts w:ascii="Times New Roman" w:hAnsi="Times New Roman" w:cs="Times New Roman"/>
          <w:sz w:val="24"/>
          <w:szCs w:val="24"/>
        </w:rPr>
        <w:t xml:space="preserve">). </w:t>
      </w:r>
      <w:bookmarkStart w:id="4" w:name="_Hlk67307068"/>
      <w:r w:rsidR="00056A93" w:rsidRPr="0014067B">
        <w:rPr>
          <w:rFonts w:ascii="Times New Roman" w:hAnsi="Times New Roman" w:cs="Times New Roman"/>
          <w:sz w:val="24"/>
          <w:szCs w:val="24"/>
        </w:rPr>
        <w:t xml:space="preserve">Klindworth et al. </w:t>
      </w:r>
      <w:r w:rsidR="00056A93" w:rsidRPr="0014067B">
        <w:rPr>
          <w:rFonts w:ascii="Times New Roman" w:hAnsi="Times New Roman" w:cs="Times New Roman"/>
          <w:sz w:val="24"/>
          <w:szCs w:val="24"/>
        </w:rPr>
        <w:fldChar w:fldCharType="begin"/>
      </w:r>
      <w:r w:rsidR="00056A93" w:rsidRPr="0014067B">
        <w:rPr>
          <w:rFonts w:ascii="Times New Roman" w:hAnsi="Times New Roman" w:cs="Times New Roman"/>
          <w:sz w:val="24"/>
          <w:szCs w:val="24"/>
        </w:rPr>
        <w:instrText>ADDIN RW.CITE{{doc:5fb7cabfe4b09c87c43c2362 Klindworth,A. 2013}}</w:instrText>
      </w:r>
      <w:r w:rsidR="00056A93" w:rsidRPr="0014067B">
        <w:rPr>
          <w:rFonts w:ascii="Times New Roman" w:hAnsi="Times New Roman" w:cs="Times New Roman"/>
          <w:sz w:val="24"/>
          <w:szCs w:val="24"/>
        </w:rPr>
        <w:fldChar w:fldCharType="separate"/>
      </w:r>
      <w:r w:rsidR="00056A93" w:rsidRPr="0014067B">
        <w:rPr>
          <w:rFonts w:ascii="Times New Roman" w:hAnsi="Times New Roman" w:cs="Times New Roman"/>
          <w:bCs/>
          <w:sz w:val="24"/>
          <w:szCs w:val="24"/>
        </w:rPr>
        <w:t>(11)</w:t>
      </w:r>
      <w:r w:rsidR="00056A93" w:rsidRPr="0014067B">
        <w:rPr>
          <w:rFonts w:ascii="Times New Roman" w:hAnsi="Times New Roman" w:cs="Times New Roman"/>
          <w:sz w:val="24"/>
          <w:szCs w:val="24"/>
        </w:rPr>
        <w:fldChar w:fldCharType="end"/>
      </w:r>
      <w:r w:rsidR="00056A93" w:rsidRPr="0014067B">
        <w:rPr>
          <w:rFonts w:ascii="Times New Roman" w:hAnsi="Times New Roman" w:cs="Times New Roman"/>
          <w:sz w:val="24"/>
          <w:szCs w:val="24"/>
        </w:rPr>
        <w:t xml:space="preserve"> found that KP_F082 and KP_F083, which were previously regarded as targeting both bacteria and archaea, actually only targeted the </w:t>
      </w:r>
      <w:bookmarkEnd w:id="4"/>
      <w:r w:rsidR="00056A93" w:rsidRPr="0014067B">
        <w:rPr>
          <w:rFonts w:ascii="Times New Roman" w:hAnsi="Times New Roman" w:cs="Times New Roman"/>
          <w:sz w:val="24"/>
          <w:szCs w:val="24"/>
        </w:rPr>
        <w:t xml:space="preserve">latter. Although we agree with this </w:t>
      </w:r>
      <w:r w:rsidR="00B85201">
        <w:rPr>
          <w:rFonts w:ascii="Times New Roman" w:hAnsi="Times New Roman" w:cs="Times New Roman"/>
          <w:sz w:val="24"/>
          <w:szCs w:val="24"/>
        </w:rPr>
        <w:t>about</w:t>
      </w:r>
      <w:r w:rsidR="00056A93" w:rsidRPr="0014067B">
        <w:rPr>
          <w:rFonts w:ascii="Times New Roman" w:hAnsi="Times New Roman" w:cs="Times New Roman"/>
          <w:sz w:val="24"/>
          <w:szCs w:val="24"/>
        </w:rPr>
        <w:t xml:space="preserve"> KP_F083, KP_F082 had a bacterial SC herein of 26.40%, which is more than four times higher than the coverage achieved by Klindworth. In any case, because of its poor bacterial coverage, we would not recommend these individual primers as a suitable option for only evaluating oral archaeal species, or for studying the bacterial or archaeal domains together.</w:t>
      </w:r>
    </w:p>
    <w:p w14:paraId="3B141288" w14:textId="615F7537" w:rsidR="0014067B" w:rsidRDefault="00EB360F" w:rsidP="001172D9">
      <w:pPr>
        <w:autoSpaceDE w:val="0"/>
        <w:autoSpaceDN w:val="0"/>
        <w:adjustRightInd w:val="0"/>
        <w:spacing w:after="0" w:line="480" w:lineRule="auto"/>
        <w:jc w:val="both"/>
        <w:rPr>
          <w:rFonts w:ascii="Times New Roman" w:hAnsi="Times New Roman" w:cs="Times New Roman"/>
          <w:sz w:val="24"/>
          <w:szCs w:val="24"/>
        </w:rPr>
      </w:pPr>
      <w:r w:rsidRPr="0014067B">
        <w:rPr>
          <w:rFonts w:ascii="Times New Roman" w:hAnsi="Times New Roman" w:cs="Times New Roman"/>
          <w:sz w:val="24"/>
          <w:szCs w:val="24"/>
        </w:rPr>
        <w:t>Finally, we confirmed the results obtained in other studies for KP_F020, OP_R014 and KP_R035, which are regarded as suitable for detecting both bacteria and archaea (</w:t>
      </w:r>
      <w:r w:rsidR="0014067B">
        <w:rPr>
          <w:rFonts w:ascii="Times New Roman" w:hAnsi="Times New Roman" w:cs="Times New Roman"/>
          <w:sz w:val="24"/>
          <w:szCs w:val="24"/>
        </w:rPr>
        <w:t xml:space="preserve">Additional table </w:t>
      </w:r>
      <w:r w:rsidR="00DB4EA7">
        <w:rPr>
          <w:rFonts w:ascii="Times New Roman" w:hAnsi="Times New Roman" w:cs="Times New Roman"/>
          <w:sz w:val="24"/>
          <w:szCs w:val="24"/>
        </w:rPr>
        <w:t>11</w:t>
      </w:r>
      <w:r w:rsidRPr="0014067B">
        <w:rPr>
          <w:rFonts w:ascii="Times New Roman" w:hAnsi="Times New Roman" w:cs="Times New Roman"/>
          <w:sz w:val="24"/>
          <w:szCs w:val="24"/>
        </w:rPr>
        <w:t>). Although we found that OP_F014 and KP_F078 achieved reasonable archaeal SC, this was lower than the coverage described previously (</w:t>
      </w:r>
      <w:r w:rsidR="0014067B">
        <w:rPr>
          <w:rFonts w:ascii="Times New Roman" w:hAnsi="Times New Roman" w:cs="Times New Roman"/>
          <w:sz w:val="24"/>
          <w:szCs w:val="24"/>
        </w:rPr>
        <w:t xml:space="preserve">Additional table </w:t>
      </w:r>
      <w:r w:rsidR="006712EA">
        <w:rPr>
          <w:rFonts w:ascii="Times New Roman" w:hAnsi="Times New Roman" w:cs="Times New Roman"/>
          <w:sz w:val="24"/>
          <w:szCs w:val="24"/>
        </w:rPr>
        <w:t>11</w:t>
      </w:r>
      <w:r w:rsidRPr="0014067B">
        <w:rPr>
          <w:rFonts w:ascii="Times New Roman" w:hAnsi="Times New Roman" w:cs="Times New Roman"/>
          <w:sz w:val="24"/>
          <w:szCs w:val="24"/>
        </w:rPr>
        <w:t xml:space="preserve">). Conversely, our bacterial estimates for KP_F078, and the bacterial and archaeal coverage of KP_R038, are better than those reported by Klindworth </w:t>
      </w:r>
      <w:r w:rsidRPr="0014067B">
        <w:rPr>
          <w:rFonts w:ascii="Times New Roman" w:hAnsi="Times New Roman" w:cs="Times New Roman"/>
          <w:sz w:val="24"/>
          <w:szCs w:val="24"/>
        </w:rPr>
        <w:fldChar w:fldCharType="begin"/>
      </w:r>
      <w:r w:rsidRPr="0014067B">
        <w:rPr>
          <w:rFonts w:ascii="Times New Roman" w:hAnsi="Times New Roman" w:cs="Times New Roman"/>
          <w:sz w:val="24"/>
          <w:szCs w:val="24"/>
        </w:rPr>
        <w:instrText>ADDIN RW.CITE{{doc:5fb7cabfe4b09c87c43c2362 Klindworth,A. 2013}}</w:instrText>
      </w:r>
      <w:r w:rsidRPr="0014067B">
        <w:rPr>
          <w:rFonts w:ascii="Times New Roman" w:hAnsi="Times New Roman" w:cs="Times New Roman"/>
          <w:sz w:val="24"/>
          <w:szCs w:val="24"/>
        </w:rPr>
        <w:fldChar w:fldCharType="separate"/>
      </w:r>
      <w:r w:rsidRPr="0014067B">
        <w:rPr>
          <w:rFonts w:ascii="Times New Roman" w:hAnsi="Times New Roman" w:cs="Times New Roman"/>
          <w:bCs/>
          <w:sz w:val="24"/>
          <w:szCs w:val="24"/>
        </w:rPr>
        <w:t>(11)</w:t>
      </w:r>
      <w:r w:rsidRPr="0014067B">
        <w:rPr>
          <w:rFonts w:ascii="Times New Roman" w:hAnsi="Times New Roman" w:cs="Times New Roman"/>
          <w:sz w:val="24"/>
          <w:szCs w:val="24"/>
        </w:rPr>
        <w:fldChar w:fldCharType="end"/>
      </w:r>
      <w:r w:rsidRPr="0014067B">
        <w:rPr>
          <w:rFonts w:ascii="Times New Roman" w:hAnsi="Times New Roman" w:cs="Times New Roman"/>
          <w:sz w:val="24"/>
          <w:szCs w:val="24"/>
        </w:rPr>
        <w:t>.</w:t>
      </w:r>
    </w:p>
    <w:p w14:paraId="26209BD2" w14:textId="77777777" w:rsidR="00E812E2" w:rsidRPr="0014067B" w:rsidRDefault="00E812E2" w:rsidP="001172D9">
      <w:pPr>
        <w:autoSpaceDE w:val="0"/>
        <w:autoSpaceDN w:val="0"/>
        <w:adjustRightInd w:val="0"/>
        <w:spacing w:after="0" w:line="480" w:lineRule="auto"/>
        <w:jc w:val="both"/>
        <w:rPr>
          <w:rFonts w:ascii="Times New Roman" w:hAnsi="Times New Roman" w:cs="Times New Roman"/>
          <w:sz w:val="24"/>
          <w:szCs w:val="24"/>
        </w:rPr>
      </w:pPr>
    </w:p>
    <w:p w14:paraId="52E70B74" w14:textId="6DEE3DCB" w:rsidR="0014067B" w:rsidRPr="0014067B" w:rsidRDefault="0014067B" w:rsidP="0014067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Additional table </w:t>
      </w:r>
      <w:r w:rsidR="00DB4EA7">
        <w:rPr>
          <w:rFonts w:ascii="Times New Roman" w:hAnsi="Times New Roman" w:cs="Times New Roman"/>
          <w:sz w:val="24"/>
          <w:szCs w:val="24"/>
        </w:rPr>
        <w:t>11</w:t>
      </w:r>
      <w:r w:rsidRPr="0014067B">
        <w:rPr>
          <w:rFonts w:ascii="Times New Roman" w:hAnsi="Times New Roman" w:cs="Times New Roman"/>
          <w:sz w:val="24"/>
          <w:szCs w:val="24"/>
        </w:rPr>
        <w:t xml:space="preserve">. Coverage values obtained from the literature for the individual primers analysed in the present study. </w:t>
      </w:r>
    </w:p>
    <w:tbl>
      <w:tblPr>
        <w:tblStyle w:val="Tablaconcuadrcula"/>
        <w:tblW w:w="9634" w:type="dxa"/>
        <w:jc w:val="center"/>
        <w:tblLayout w:type="fixed"/>
        <w:tblLook w:val="04A0" w:firstRow="1" w:lastRow="0" w:firstColumn="1" w:lastColumn="0" w:noHBand="0" w:noVBand="1"/>
      </w:tblPr>
      <w:tblGrid>
        <w:gridCol w:w="2405"/>
        <w:gridCol w:w="1985"/>
        <w:gridCol w:w="992"/>
        <w:gridCol w:w="992"/>
        <w:gridCol w:w="1418"/>
        <w:gridCol w:w="1275"/>
        <w:gridCol w:w="567"/>
      </w:tblGrid>
      <w:tr w:rsidR="0014067B" w:rsidRPr="0014067B" w14:paraId="0F56CF35" w14:textId="77777777" w:rsidTr="00013406">
        <w:trPr>
          <w:jc w:val="center"/>
        </w:trPr>
        <w:tc>
          <w:tcPr>
            <w:tcW w:w="2405" w:type="dxa"/>
            <w:shd w:val="clear" w:color="auto" w:fill="auto"/>
            <w:vAlign w:val="center"/>
          </w:tcPr>
          <w:p w14:paraId="04AF3584"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t>Present study</w:t>
            </w:r>
          </w:p>
        </w:tc>
        <w:tc>
          <w:tcPr>
            <w:tcW w:w="1985" w:type="dxa"/>
            <w:shd w:val="clear" w:color="auto" w:fill="auto"/>
            <w:vAlign w:val="center"/>
          </w:tcPr>
          <w:p w14:paraId="50A4AA4C"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t>Other studies</w:t>
            </w:r>
          </w:p>
        </w:tc>
        <w:tc>
          <w:tcPr>
            <w:tcW w:w="1984" w:type="dxa"/>
            <w:gridSpan w:val="2"/>
            <w:shd w:val="clear" w:color="auto" w:fill="auto"/>
            <w:vAlign w:val="center"/>
          </w:tcPr>
          <w:p w14:paraId="5825F8EE"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t>Results of the present study</w:t>
            </w:r>
          </w:p>
        </w:tc>
        <w:tc>
          <w:tcPr>
            <w:tcW w:w="2693" w:type="dxa"/>
            <w:gridSpan w:val="2"/>
            <w:shd w:val="clear" w:color="auto" w:fill="auto"/>
            <w:vAlign w:val="center"/>
          </w:tcPr>
          <w:p w14:paraId="43CB9BB3"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t>Results of the other studies</w:t>
            </w:r>
          </w:p>
        </w:tc>
        <w:tc>
          <w:tcPr>
            <w:tcW w:w="567" w:type="dxa"/>
            <w:vMerge w:val="restart"/>
            <w:shd w:val="clear" w:color="auto" w:fill="auto"/>
            <w:vAlign w:val="center"/>
          </w:tcPr>
          <w:p w14:paraId="752108AD"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t>Ref.</w:t>
            </w:r>
          </w:p>
        </w:tc>
      </w:tr>
      <w:tr w:rsidR="0014067B" w:rsidRPr="0014067B" w14:paraId="170B8989" w14:textId="77777777" w:rsidTr="00013406">
        <w:trPr>
          <w:trHeight w:val="261"/>
          <w:jc w:val="center"/>
        </w:trPr>
        <w:tc>
          <w:tcPr>
            <w:tcW w:w="2405" w:type="dxa"/>
            <w:shd w:val="clear" w:color="auto" w:fill="auto"/>
            <w:vAlign w:val="center"/>
          </w:tcPr>
          <w:p w14:paraId="1057EF8F"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t>Primer identifier</w:t>
            </w:r>
          </w:p>
        </w:tc>
        <w:tc>
          <w:tcPr>
            <w:tcW w:w="1985" w:type="dxa"/>
            <w:shd w:val="clear" w:color="auto" w:fill="auto"/>
            <w:vAlign w:val="center"/>
          </w:tcPr>
          <w:p w14:paraId="188E097C"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t>Primer name</w:t>
            </w:r>
          </w:p>
        </w:tc>
        <w:tc>
          <w:tcPr>
            <w:tcW w:w="992" w:type="dxa"/>
            <w:shd w:val="clear" w:color="auto" w:fill="auto"/>
            <w:vAlign w:val="center"/>
          </w:tcPr>
          <w:p w14:paraId="1C0E86EE"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t>Bacterial SC (%)</w:t>
            </w:r>
          </w:p>
        </w:tc>
        <w:tc>
          <w:tcPr>
            <w:tcW w:w="992" w:type="dxa"/>
            <w:shd w:val="clear" w:color="auto" w:fill="auto"/>
            <w:vAlign w:val="center"/>
          </w:tcPr>
          <w:p w14:paraId="745B2ABB"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t>Archaeal SC (%)</w:t>
            </w:r>
          </w:p>
        </w:tc>
        <w:tc>
          <w:tcPr>
            <w:tcW w:w="1418" w:type="dxa"/>
            <w:shd w:val="clear" w:color="auto" w:fill="auto"/>
            <w:vAlign w:val="center"/>
          </w:tcPr>
          <w:p w14:paraId="688332B4"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t xml:space="preserve">Bacterial </w:t>
            </w:r>
          </w:p>
          <w:p w14:paraId="0C3D1D74"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t>coverage (%)</w:t>
            </w:r>
          </w:p>
        </w:tc>
        <w:tc>
          <w:tcPr>
            <w:tcW w:w="1275" w:type="dxa"/>
            <w:shd w:val="clear" w:color="auto" w:fill="auto"/>
            <w:vAlign w:val="center"/>
          </w:tcPr>
          <w:p w14:paraId="1F9F9A7F"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t xml:space="preserve">Archaeal </w:t>
            </w:r>
          </w:p>
          <w:p w14:paraId="48F6CC2F"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t>coverage (%)</w:t>
            </w:r>
          </w:p>
        </w:tc>
        <w:tc>
          <w:tcPr>
            <w:tcW w:w="567" w:type="dxa"/>
            <w:vMerge/>
            <w:shd w:val="clear" w:color="auto" w:fill="auto"/>
            <w:vAlign w:val="center"/>
          </w:tcPr>
          <w:p w14:paraId="3F03FCF1" w14:textId="77777777" w:rsidR="0014067B" w:rsidRPr="0014067B" w:rsidRDefault="0014067B" w:rsidP="00013406">
            <w:pPr>
              <w:jc w:val="center"/>
              <w:rPr>
                <w:rFonts w:ascii="Times New Roman" w:hAnsi="Times New Roman" w:cs="Times New Roman"/>
                <w:sz w:val="18"/>
                <w:szCs w:val="18"/>
              </w:rPr>
            </w:pPr>
          </w:p>
        </w:tc>
      </w:tr>
      <w:tr w:rsidR="0014067B" w:rsidRPr="0014067B" w14:paraId="3AAA61BD" w14:textId="77777777" w:rsidTr="00013406">
        <w:trPr>
          <w:trHeight w:val="261"/>
          <w:jc w:val="center"/>
        </w:trPr>
        <w:tc>
          <w:tcPr>
            <w:tcW w:w="2405" w:type="dxa"/>
            <w:shd w:val="clear" w:color="auto" w:fill="auto"/>
            <w:vAlign w:val="center"/>
          </w:tcPr>
          <w:p w14:paraId="30A81A66" w14:textId="77777777" w:rsidR="0014067B" w:rsidRPr="0014067B" w:rsidRDefault="0014067B" w:rsidP="00013406">
            <w:pPr>
              <w:jc w:val="center"/>
              <w:rPr>
                <w:rFonts w:ascii="Times New Roman" w:hAnsi="Times New Roman" w:cs="Times New Roman"/>
                <w:b/>
                <w:bCs/>
                <w:sz w:val="18"/>
                <w:szCs w:val="18"/>
              </w:rPr>
            </w:pPr>
            <w:r w:rsidRPr="0014067B">
              <w:rPr>
                <w:rFonts w:ascii="Times New Roman" w:hAnsi="Times New Roman" w:cs="Times New Roman"/>
                <w:sz w:val="18"/>
                <w:szCs w:val="18"/>
              </w:rPr>
              <w:t>KP_F031/OP_F023, 024, 034</w:t>
            </w:r>
          </w:p>
        </w:tc>
        <w:tc>
          <w:tcPr>
            <w:tcW w:w="1985" w:type="dxa"/>
            <w:shd w:val="clear" w:color="auto" w:fill="auto"/>
            <w:vAlign w:val="center"/>
          </w:tcPr>
          <w:p w14:paraId="3C09756D" w14:textId="77777777" w:rsidR="0014067B" w:rsidRPr="0014067B" w:rsidRDefault="0014067B" w:rsidP="00013406">
            <w:pPr>
              <w:jc w:val="center"/>
              <w:rPr>
                <w:rFonts w:ascii="Times New Roman" w:hAnsi="Times New Roman" w:cs="Times New Roman"/>
                <w:b/>
                <w:bCs/>
                <w:sz w:val="18"/>
                <w:szCs w:val="18"/>
              </w:rPr>
            </w:pPr>
            <w:r w:rsidRPr="0014067B">
              <w:rPr>
                <w:rFonts w:ascii="Times New Roman" w:hAnsi="Times New Roman" w:cs="Times New Roman"/>
                <w:sz w:val="18"/>
                <w:szCs w:val="18"/>
              </w:rPr>
              <w:t>8F</w:t>
            </w:r>
          </w:p>
        </w:tc>
        <w:tc>
          <w:tcPr>
            <w:tcW w:w="992" w:type="dxa"/>
            <w:shd w:val="clear" w:color="auto" w:fill="auto"/>
            <w:vAlign w:val="center"/>
          </w:tcPr>
          <w:p w14:paraId="51EA9D2E" w14:textId="77777777" w:rsidR="0014067B" w:rsidRPr="0014067B" w:rsidRDefault="0014067B" w:rsidP="00013406">
            <w:pPr>
              <w:jc w:val="center"/>
              <w:rPr>
                <w:rFonts w:ascii="Times New Roman" w:hAnsi="Times New Roman" w:cs="Times New Roman"/>
                <w:b/>
                <w:bCs/>
                <w:sz w:val="18"/>
                <w:szCs w:val="18"/>
              </w:rPr>
            </w:pPr>
            <w:r w:rsidRPr="0014067B">
              <w:rPr>
                <w:rFonts w:ascii="Times New Roman" w:hAnsi="Times New Roman" w:cs="Times New Roman"/>
                <w:color w:val="000000"/>
                <w:sz w:val="18"/>
                <w:szCs w:val="18"/>
              </w:rPr>
              <w:t>66.19</w:t>
            </w:r>
          </w:p>
        </w:tc>
        <w:tc>
          <w:tcPr>
            <w:tcW w:w="992" w:type="dxa"/>
            <w:shd w:val="clear" w:color="auto" w:fill="auto"/>
            <w:vAlign w:val="center"/>
          </w:tcPr>
          <w:p w14:paraId="309CCB99" w14:textId="77777777" w:rsidR="0014067B" w:rsidRPr="0014067B" w:rsidRDefault="0014067B" w:rsidP="00013406">
            <w:pPr>
              <w:jc w:val="center"/>
              <w:rPr>
                <w:rFonts w:ascii="Times New Roman" w:hAnsi="Times New Roman" w:cs="Times New Roman"/>
                <w:b/>
                <w:bCs/>
                <w:sz w:val="18"/>
                <w:szCs w:val="18"/>
              </w:rPr>
            </w:pPr>
            <w:r w:rsidRPr="0014067B">
              <w:rPr>
                <w:rFonts w:ascii="Times New Roman" w:hAnsi="Times New Roman" w:cs="Times New Roman"/>
                <w:color w:val="000000"/>
                <w:sz w:val="18"/>
                <w:szCs w:val="18"/>
              </w:rPr>
              <w:t>0.00</w:t>
            </w:r>
          </w:p>
        </w:tc>
        <w:tc>
          <w:tcPr>
            <w:tcW w:w="1418" w:type="dxa"/>
            <w:shd w:val="clear" w:color="auto" w:fill="auto"/>
            <w:vAlign w:val="center"/>
          </w:tcPr>
          <w:p w14:paraId="0A3B76EA" w14:textId="77777777" w:rsidR="0014067B" w:rsidRPr="0014067B" w:rsidRDefault="0014067B" w:rsidP="00013406">
            <w:pPr>
              <w:jc w:val="center"/>
              <w:rPr>
                <w:rFonts w:ascii="Times New Roman" w:hAnsi="Times New Roman" w:cs="Times New Roman"/>
                <w:b/>
                <w:bCs/>
                <w:sz w:val="18"/>
                <w:szCs w:val="18"/>
              </w:rPr>
            </w:pPr>
            <w:r w:rsidRPr="0014067B">
              <w:rPr>
                <w:rFonts w:ascii="Times New Roman" w:hAnsi="Times New Roman" w:cs="Times New Roman"/>
                <w:sz w:val="18"/>
                <w:szCs w:val="18"/>
              </w:rPr>
              <w:t>62.90</w:t>
            </w:r>
          </w:p>
        </w:tc>
        <w:tc>
          <w:tcPr>
            <w:tcW w:w="1275" w:type="dxa"/>
            <w:shd w:val="clear" w:color="auto" w:fill="auto"/>
            <w:vAlign w:val="center"/>
          </w:tcPr>
          <w:p w14:paraId="264DA9AE" w14:textId="77777777" w:rsidR="0014067B" w:rsidRPr="0014067B" w:rsidRDefault="0014067B" w:rsidP="00013406">
            <w:pPr>
              <w:jc w:val="center"/>
              <w:rPr>
                <w:rFonts w:ascii="Times New Roman" w:hAnsi="Times New Roman" w:cs="Times New Roman"/>
                <w:b/>
                <w:bCs/>
                <w:sz w:val="18"/>
                <w:szCs w:val="18"/>
              </w:rPr>
            </w:pPr>
            <w:r w:rsidRPr="0014067B">
              <w:rPr>
                <w:rFonts w:ascii="Times New Roman" w:hAnsi="Times New Roman" w:cs="Times New Roman"/>
                <w:sz w:val="18"/>
                <w:szCs w:val="18"/>
              </w:rPr>
              <w:t>-</w:t>
            </w:r>
          </w:p>
        </w:tc>
        <w:tc>
          <w:tcPr>
            <w:tcW w:w="567" w:type="dxa"/>
            <w:shd w:val="clear" w:color="auto" w:fill="auto"/>
            <w:vAlign w:val="center"/>
          </w:tcPr>
          <w:p w14:paraId="0C73344F"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fldChar w:fldCharType="begin"/>
            </w:r>
            <w:r w:rsidRPr="0014067B">
              <w:rPr>
                <w:rFonts w:ascii="Times New Roman" w:hAnsi="Times New Roman" w:cs="Times New Roman"/>
                <w:sz w:val="18"/>
                <w:szCs w:val="18"/>
              </w:rPr>
              <w:instrText>ADDIN RW.CITE{{doc:5fb7cc69e4b029cdebaf4656 Ku,H.J. 2014}}</w:instrText>
            </w:r>
            <w:r w:rsidRPr="0014067B">
              <w:rPr>
                <w:rFonts w:ascii="Times New Roman" w:hAnsi="Times New Roman" w:cs="Times New Roman"/>
                <w:sz w:val="18"/>
                <w:szCs w:val="18"/>
              </w:rPr>
              <w:fldChar w:fldCharType="separate"/>
            </w:r>
            <w:r w:rsidRPr="0014067B">
              <w:rPr>
                <w:rFonts w:ascii="Times New Roman" w:hAnsi="Times New Roman" w:cs="Times New Roman"/>
                <w:bCs/>
                <w:sz w:val="18"/>
                <w:szCs w:val="18"/>
              </w:rPr>
              <w:t>(19)</w:t>
            </w:r>
            <w:r w:rsidRPr="0014067B">
              <w:rPr>
                <w:rFonts w:ascii="Times New Roman" w:hAnsi="Times New Roman" w:cs="Times New Roman"/>
                <w:sz w:val="18"/>
                <w:szCs w:val="18"/>
              </w:rPr>
              <w:fldChar w:fldCharType="end"/>
            </w:r>
          </w:p>
        </w:tc>
      </w:tr>
      <w:tr w:rsidR="0014067B" w:rsidRPr="0014067B" w14:paraId="1498044A" w14:textId="77777777" w:rsidTr="00013406">
        <w:trPr>
          <w:trHeight w:val="261"/>
          <w:jc w:val="center"/>
        </w:trPr>
        <w:tc>
          <w:tcPr>
            <w:tcW w:w="2405" w:type="dxa"/>
            <w:shd w:val="clear" w:color="auto" w:fill="auto"/>
            <w:vAlign w:val="center"/>
          </w:tcPr>
          <w:p w14:paraId="35745B7D"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t>KP_F032/OP_F040</w:t>
            </w:r>
          </w:p>
        </w:tc>
        <w:tc>
          <w:tcPr>
            <w:tcW w:w="1985" w:type="dxa"/>
            <w:shd w:val="clear" w:color="auto" w:fill="auto"/>
            <w:vAlign w:val="center"/>
          </w:tcPr>
          <w:p w14:paraId="4BE69D5B"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t>27F</w:t>
            </w:r>
          </w:p>
        </w:tc>
        <w:tc>
          <w:tcPr>
            <w:tcW w:w="992" w:type="dxa"/>
            <w:shd w:val="clear" w:color="auto" w:fill="auto"/>
            <w:vAlign w:val="center"/>
          </w:tcPr>
          <w:p w14:paraId="692F88D1" w14:textId="77777777" w:rsidR="0014067B" w:rsidRPr="0014067B" w:rsidRDefault="0014067B" w:rsidP="00013406">
            <w:pPr>
              <w:jc w:val="center"/>
              <w:rPr>
                <w:rFonts w:ascii="Times New Roman" w:hAnsi="Times New Roman" w:cs="Times New Roman"/>
                <w:color w:val="000000"/>
                <w:sz w:val="18"/>
                <w:szCs w:val="18"/>
              </w:rPr>
            </w:pPr>
            <w:r w:rsidRPr="0014067B">
              <w:rPr>
                <w:rFonts w:ascii="Times New Roman" w:hAnsi="Times New Roman" w:cs="Times New Roman"/>
                <w:color w:val="000000"/>
                <w:sz w:val="18"/>
                <w:szCs w:val="18"/>
              </w:rPr>
              <w:t>75.81</w:t>
            </w:r>
          </w:p>
        </w:tc>
        <w:tc>
          <w:tcPr>
            <w:tcW w:w="992" w:type="dxa"/>
            <w:shd w:val="clear" w:color="auto" w:fill="auto"/>
            <w:vAlign w:val="center"/>
          </w:tcPr>
          <w:p w14:paraId="5FA0B52E" w14:textId="77777777" w:rsidR="0014067B" w:rsidRPr="0014067B" w:rsidRDefault="0014067B" w:rsidP="00013406">
            <w:pPr>
              <w:jc w:val="center"/>
              <w:rPr>
                <w:rFonts w:ascii="Times New Roman" w:hAnsi="Times New Roman" w:cs="Times New Roman"/>
                <w:color w:val="000000"/>
                <w:sz w:val="18"/>
                <w:szCs w:val="18"/>
              </w:rPr>
            </w:pPr>
            <w:r w:rsidRPr="0014067B">
              <w:rPr>
                <w:rFonts w:ascii="Times New Roman" w:hAnsi="Times New Roman" w:cs="Times New Roman"/>
                <w:color w:val="000000"/>
                <w:sz w:val="18"/>
                <w:szCs w:val="18"/>
              </w:rPr>
              <w:t>0.00</w:t>
            </w:r>
          </w:p>
        </w:tc>
        <w:tc>
          <w:tcPr>
            <w:tcW w:w="1418" w:type="dxa"/>
            <w:shd w:val="clear" w:color="auto" w:fill="auto"/>
            <w:vAlign w:val="center"/>
          </w:tcPr>
          <w:p w14:paraId="33539E32"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color w:val="000000"/>
                <w:sz w:val="18"/>
                <w:szCs w:val="18"/>
              </w:rPr>
              <w:t>12.90</w:t>
            </w:r>
            <w:r w:rsidRPr="0014067B">
              <w:rPr>
                <w:rFonts w:ascii="Times New Roman" w:hAnsi="Times New Roman" w:cs="Times New Roman"/>
                <w:color w:val="000000"/>
                <w:sz w:val="18"/>
                <w:szCs w:val="18"/>
                <w:vertAlign w:val="superscript"/>
              </w:rPr>
              <w:t xml:space="preserve"> e</w:t>
            </w:r>
          </w:p>
        </w:tc>
        <w:tc>
          <w:tcPr>
            <w:tcW w:w="1275" w:type="dxa"/>
            <w:shd w:val="clear" w:color="auto" w:fill="auto"/>
            <w:vAlign w:val="center"/>
          </w:tcPr>
          <w:p w14:paraId="29E8C100"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color w:val="000000"/>
                <w:sz w:val="18"/>
                <w:szCs w:val="18"/>
              </w:rPr>
              <w:t>-</w:t>
            </w:r>
          </w:p>
        </w:tc>
        <w:tc>
          <w:tcPr>
            <w:tcW w:w="567" w:type="dxa"/>
            <w:shd w:val="clear" w:color="auto" w:fill="auto"/>
            <w:vAlign w:val="center"/>
          </w:tcPr>
          <w:p w14:paraId="6140F8DC"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fldChar w:fldCharType="begin"/>
            </w:r>
            <w:r w:rsidRPr="0014067B">
              <w:rPr>
                <w:rFonts w:ascii="Times New Roman" w:hAnsi="Times New Roman" w:cs="Times New Roman"/>
                <w:sz w:val="18"/>
                <w:szCs w:val="18"/>
              </w:rPr>
              <w:instrText>ADDIN RW.CITE{{doc:5fb7cc69e4b029cdebaf465a Mao,D.P. 2012}}</w:instrText>
            </w:r>
            <w:r w:rsidRPr="0014067B">
              <w:rPr>
                <w:rFonts w:ascii="Times New Roman" w:hAnsi="Times New Roman" w:cs="Times New Roman"/>
                <w:sz w:val="18"/>
                <w:szCs w:val="18"/>
              </w:rPr>
              <w:fldChar w:fldCharType="separate"/>
            </w:r>
            <w:r w:rsidRPr="0014067B">
              <w:rPr>
                <w:rFonts w:ascii="Times New Roman" w:hAnsi="Times New Roman" w:cs="Times New Roman"/>
                <w:bCs/>
                <w:sz w:val="18"/>
                <w:szCs w:val="18"/>
              </w:rPr>
              <w:t>(10)</w:t>
            </w:r>
            <w:r w:rsidRPr="0014067B">
              <w:rPr>
                <w:rFonts w:ascii="Times New Roman" w:hAnsi="Times New Roman" w:cs="Times New Roman"/>
                <w:sz w:val="18"/>
                <w:szCs w:val="18"/>
              </w:rPr>
              <w:fldChar w:fldCharType="end"/>
            </w:r>
          </w:p>
        </w:tc>
      </w:tr>
      <w:tr w:rsidR="0014067B" w:rsidRPr="0014067B" w14:paraId="21121FFF" w14:textId="77777777" w:rsidTr="00013406">
        <w:trPr>
          <w:trHeight w:val="261"/>
          <w:jc w:val="center"/>
        </w:trPr>
        <w:tc>
          <w:tcPr>
            <w:tcW w:w="2405" w:type="dxa"/>
            <w:shd w:val="clear" w:color="auto" w:fill="auto"/>
            <w:vAlign w:val="center"/>
          </w:tcPr>
          <w:p w14:paraId="26E941BB"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t>KP_F047/OP_F035</w:t>
            </w:r>
          </w:p>
        </w:tc>
        <w:tc>
          <w:tcPr>
            <w:tcW w:w="1985" w:type="dxa"/>
            <w:shd w:val="clear" w:color="auto" w:fill="auto"/>
            <w:vAlign w:val="center"/>
          </w:tcPr>
          <w:p w14:paraId="5D8B7B46"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t>341F</w:t>
            </w:r>
          </w:p>
        </w:tc>
        <w:tc>
          <w:tcPr>
            <w:tcW w:w="992" w:type="dxa"/>
            <w:shd w:val="clear" w:color="auto" w:fill="auto"/>
            <w:vAlign w:val="center"/>
          </w:tcPr>
          <w:p w14:paraId="4B050C30" w14:textId="77777777" w:rsidR="0014067B" w:rsidRPr="0014067B" w:rsidRDefault="0014067B" w:rsidP="00013406">
            <w:pPr>
              <w:jc w:val="center"/>
              <w:rPr>
                <w:rFonts w:ascii="Times New Roman" w:hAnsi="Times New Roman" w:cs="Times New Roman"/>
                <w:color w:val="000000"/>
                <w:sz w:val="18"/>
                <w:szCs w:val="18"/>
              </w:rPr>
            </w:pPr>
            <w:r w:rsidRPr="0014067B">
              <w:rPr>
                <w:rFonts w:ascii="Times New Roman" w:hAnsi="Times New Roman" w:cs="Times New Roman"/>
                <w:color w:val="000000"/>
                <w:sz w:val="18"/>
                <w:szCs w:val="18"/>
              </w:rPr>
              <w:t>96.10</w:t>
            </w:r>
          </w:p>
        </w:tc>
        <w:tc>
          <w:tcPr>
            <w:tcW w:w="992" w:type="dxa"/>
            <w:shd w:val="clear" w:color="auto" w:fill="auto"/>
            <w:vAlign w:val="center"/>
          </w:tcPr>
          <w:p w14:paraId="1BB16C86" w14:textId="77777777" w:rsidR="0014067B" w:rsidRPr="0014067B" w:rsidRDefault="0014067B" w:rsidP="00013406">
            <w:pPr>
              <w:jc w:val="center"/>
              <w:rPr>
                <w:rFonts w:ascii="Times New Roman" w:hAnsi="Times New Roman" w:cs="Times New Roman"/>
                <w:color w:val="000000"/>
                <w:sz w:val="18"/>
                <w:szCs w:val="18"/>
              </w:rPr>
            </w:pPr>
            <w:r w:rsidRPr="0014067B">
              <w:rPr>
                <w:rFonts w:ascii="Times New Roman" w:hAnsi="Times New Roman" w:cs="Times New Roman"/>
                <w:color w:val="000000"/>
                <w:sz w:val="18"/>
                <w:szCs w:val="18"/>
              </w:rPr>
              <w:t>0.00</w:t>
            </w:r>
          </w:p>
        </w:tc>
        <w:tc>
          <w:tcPr>
            <w:tcW w:w="1418" w:type="dxa"/>
            <w:shd w:val="clear" w:color="auto" w:fill="auto"/>
            <w:vAlign w:val="center"/>
          </w:tcPr>
          <w:p w14:paraId="009D176B" w14:textId="77777777" w:rsidR="0014067B" w:rsidRPr="0014067B" w:rsidRDefault="0014067B" w:rsidP="00013406">
            <w:pPr>
              <w:jc w:val="center"/>
              <w:rPr>
                <w:rFonts w:ascii="Times New Roman" w:hAnsi="Times New Roman" w:cs="Times New Roman"/>
                <w:color w:val="000000"/>
                <w:sz w:val="18"/>
                <w:szCs w:val="18"/>
              </w:rPr>
            </w:pPr>
            <w:r w:rsidRPr="0014067B">
              <w:rPr>
                <w:rFonts w:ascii="Times New Roman" w:hAnsi="Times New Roman" w:cs="Times New Roman"/>
                <w:color w:val="000000"/>
                <w:sz w:val="18"/>
                <w:szCs w:val="18"/>
              </w:rPr>
              <w:t>98.35</w:t>
            </w:r>
          </w:p>
        </w:tc>
        <w:tc>
          <w:tcPr>
            <w:tcW w:w="1275" w:type="dxa"/>
            <w:shd w:val="clear" w:color="auto" w:fill="auto"/>
            <w:vAlign w:val="center"/>
          </w:tcPr>
          <w:p w14:paraId="259802F8" w14:textId="77777777" w:rsidR="0014067B" w:rsidRPr="0014067B" w:rsidRDefault="0014067B" w:rsidP="00013406">
            <w:pPr>
              <w:jc w:val="center"/>
              <w:rPr>
                <w:rFonts w:ascii="Times New Roman" w:hAnsi="Times New Roman" w:cs="Times New Roman"/>
                <w:color w:val="000000"/>
                <w:sz w:val="18"/>
                <w:szCs w:val="18"/>
              </w:rPr>
            </w:pPr>
            <w:r w:rsidRPr="0014067B">
              <w:rPr>
                <w:rFonts w:ascii="Times New Roman" w:hAnsi="Times New Roman" w:cs="Times New Roman"/>
                <w:color w:val="000000"/>
                <w:sz w:val="18"/>
                <w:szCs w:val="18"/>
              </w:rPr>
              <w:t>84.56</w:t>
            </w:r>
          </w:p>
        </w:tc>
        <w:tc>
          <w:tcPr>
            <w:tcW w:w="567" w:type="dxa"/>
            <w:shd w:val="clear" w:color="auto" w:fill="auto"/>
            <w:vAlign w:val="center"/>
          </w:tcPr>
          <w:p w14:paraId="53B6A62E"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fldChar w:fldCharType="begin"/>
            </w:r>
            <w:r w:rsidRPr="0014067B">
              <w:rPr>
                <w:rFonts w:ascii="Times New Roman" w:hAnsi="Times New Roman" w:cs="Times New Roman"/>
                <w:sz w:val="18"/>
                <w:szCs w:val="18"/>
              </w:rPr>
              <w:instrText>ADDIN RW.CITE{{doc:5fb7cc69e4b029cdebaf4659 Wasimuddin 2020}}</w:instrText>
            </w:r>
            <w:r w:rsidRPr="0014067B">
              <w:rPr>
                <w:rFonts w:ascii="Times New Roman" w:hAnsi="Times New Roman" w:cs="Times New Roman"/>
                <w:sz w:val="18"/>
                <w:szCs w:val="18"/>
              </w:rPr>
              <w:fldChar w:fldCharType="separate"/>
            </w:r>
            <w:r w:rsidRPr="0014067B">
              <w:rPr>
                <w:rFonts w:ascii="Times New Roman" w:hAnsi="Times New Roman" w:cs="Times New Roman"/>
                <w:bCs/>
                <w:sz w:val="18"/>
                <w:szCs w:val="18"/>
              </w:rPr>
              <w:t>(20)</w:t>
            </w:r>
            <w:r w:rsidRPr="0014067B">
              <w:rPr>
                <w:rFonts w:ascii="Times New Roman" w:hAnsi="Times New Roman" w:cs="Times New Roman"/>
                <w:sz w:val="18"/>
                <w:szCs w:val="18"/>
              </w:rPr>
              <w:fldChar w:fldCharType="end"/>
            </w:r>
          </w:p>
        </w:tc>
      </w:tr>
      <w:tr w:rsidR="0014067B" w:rsidRPr="0014067B" w14:paraId="7CB647F7" w14:textId="77777777" w:rsidTr="00013406">
        <w:trPr>
          <w:trHeight w:val="261"/>
          <w:jc w:val="center"/>
        </w:trPr>
        <w:tc>
          <w:tcPr>
            <w:tcW w:w="2405" w:type="dxa"/>
            <w:vMerge w:val="restart"/>
            <w:shd w:val="clear" w:color="auto" w:fill="auto"/>
            <w:vAlign w:val="center"/>
          </w:tcPr>
          <w:p w14:paraId="4F623D5F"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t>KP_F049/OP_F038</w:t>
            </w:r>
          </w:p>
        </w:tc>
        <w:tc>
          <w:tcPr>
            <w:tcW w:w="1985" w:type="dxa"/>
            <w:vMerge w:val="restart"/>
            <w:shd w:val="clear" w:color="auto" w:fill="auto"/>
            <w:vAlign w:val="center"/>
          </w:tcPr>
          <w:p w14:paraId="06D94726"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t>347F</w:t>
            </w:r>
          </w:p>
        </w:tc>
        <w:tc>
          <w:tcPr>
            <w:tcW w:w="992" w:type="dxa"/>
            <w:vMerge w:val="restart"/>
            <w:shd w:val="clear" w:color="auto" w:fill="auto"/>
            <w:vAlign w:val="center"/>
          </w:tcPr>
          <w:p w14:paraId="588B23EB"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color w:val="000000"/>
                <w:sz w:val="18"/>
                <w:szCs w:val="18"/>
              </w:rPr>
              <w:t>88.43</w:t>
            </w:r>
          </w:p>
        </w:tc>
        <w:tc>
          <w:tcPr>
            <w:tcW w:w="992" w:type="dxa"/>
            <w:vMerge w:val="restart"/>
            <w:shd w:val="clear" w:color="auto" w:fill="auto"/>
            <w:vAlign w:val="center"/>
          </w:tcPr>
          <w:p w14:paraId="6CEDC12A"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color w:val="000000"/>
                <w:sz w:val="18"/>
                <w:szCs w:val="18"/>
              </w:rPr>
              <w:t>0.00</w:t>
            </w:r>
          </w:p>
        </w:tc>
        <w:tc>
          <w:tcPr>
            <w:tcW w:w="1418" w:type="dxa"/>
            <w:shd w:val="clear" w:color="auto" w:fill="auto"/>
            <w:vAlign w:val="center"/>
          </w:tcPr>
          <w:p w14:paraId="78185D71" w14:textId="77777777" w:rsidR="0014067B" w:rsidRPr="0014067B" w:rsidRDefault="0014067B" w:rsidP="00013406">
            <w:pPr>
              <w:jc w:val="center"/>
              <w:rPr>
                <w:rFonts w:ascii="Times New Roman" w:hAnsi="Times New Roman" w:cs="Times New Roman"/>
                <w:b/>
                <w:bCs/>
                <w:sz w:val="18"/>
                <w:szCs w:val="18"/>
              </w:rPr>
            </w:pPr>
            <w:r w:rsidRPr="0014067B">
              <w:rPr>
                <w:rFonts w:ascii="Times New Roman" w:hAnsi="Times New Roman" w:cs="Times New Roman"/>
                <w:sz w:val="18"/>
                <w:szCs w:val="18"/>
              </w:rPr>
              <w:t>93.60</w:t>
            </w:r>
            <w:r w:rsidRPr="0014067B">
              <w:rPr>
                <w:rFonts w:ascii="Times New Roman" w:hAnsi="Times New Roman" w:cs="Times New Roman"/>
                <w:sz w:val="18"/>
                <w:szCs w:val="18"/>
                <w:vertAlign w:val="superscript"/>
              </w:rPr>
              <w:t>a</w:t>
            </w:r>
          </w:p>
        </w:tc>
        <w:tc>
          <w:tcPr>
            <w:tcW w:w="1275" w:type="dxa"/>
            <w:shd w:val="clear" w:color="auto" w:fill="auto"/>
            <w:vAlign w:val="center"/>
          </w:tcPr>
          <w:p w14:paraId="59C5BB8C"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t>-</w:t>
            </w:r>
          </w:p>
        </w:tc>
        <w:tc>
          <w:tcPr>
            <w:tcW w:w="567" w:type="dxa"/>
            <w:vMerge w:val="restart"/>
            <w:shd w:val="clear" w:color="auto" w:fill="auto"/>
            <w:vAlign w:val="center"/>
          </w:tcPr>
          <w:p w14:paraId="11B8E1AC"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fldChar w:fldCharType="begin"/>
            </w:r>
            <w:r w:rsidRPr="0014067B">
              <w:rPr>
                <w:rFonts w:ascii="Times New Roman" w:hAnsi="Times New Roman" w:cs="Times New Roman"/>
                <w:sz w:val="18"/>
                <w:szCs w:val="18"/>
              </w:rPr>
              <w:instrText>ADDIN RW.CITE{{doc:5fb7cc69e4b029cdebaf4655 Nossa,C.W. 2010}}</w:instrText>
            </w:r>
            <w:r w:rsidRPr="0014067B">
              <w:rPr>
                <w:rFonts w:ascii="Times New Roman" w:hAnsi="Times New Roman" w:cs="Times New Roman"/>
                <w:sz w:val="18"/>
                <w:szCs w:val="18"/>
              </w:rPr>
              <w:fldChar w:fldCharType="separate"/>
            </w:r>
            <w:r w:rsidRPr="0014067B">
              <w:rPr>
                <w:rFonts w:ascii="Times New Roman" w:hAnsi="Times New Roman" w:cs="Times New Roman"/>
                <w:bCs/>
                <w:sz w:val="18"/>
                <w:szCs w:val="18"/>
              </w:rPr>
              <w:t>(18)</w:t>
            </w:r>
            <w:r w:rsidRPr="0014067B">
              <w:rPr>
                <w:rFonts w:ascii="Times New Roman" w:hAnsi="Times New Roman" w:cs="Times New Roman"/>
                <w:sz w:val="18"/>
                <w:szCs w:val="18"/>
              </w:rPr>
              <w:fldChar w:fldCharType="end"/>
            </w:r>
          </w:p>
        </w:tc>
      </w:tr>
      <w:tr w:rsidR="0014067B" w:rsidRPr="0014067B" w14:paraId="4CAA1632" w14:textId="77777777" w:rsidTr="00013406">
        <w:trPr>
          <w:trHeight w:val="261"/>
          <w:jc w:val="center"/>
        </w:trPr>
        <w:tc>
          <w:tcPr>
            <w:tcW w:w="2405" w:type="dxa"/>
            <w:vMerge/>
            <w:shd w:val="clear" w:color="auto" w:fill="auto"/>
            <w:vAlign w:val="center"/>
          </w:tcPr>
          <w:p w14:paraId="77F3CFAE" w14:textId="77777777" w:rsidR="0014067B" w:rsidRPr="0014067B" w:rsidRDefault="0014067B" w:rsidP="00013406">
            <w:pPr>
              <w:jc w:val="center"/>
              <w:rPr>
                <w:rFonts w:ascii="Times New Roman" w:hAnsi="Times New Roman" w:cs="Times New Roman"/>
                <w:sz w:val="18"/>
                <w:szCs w:val="18"/>
              </w:rPr>
            </w:pPr>
          </w:p>
        </w:tc>
        <w:tc>
          <w:tcPr>
            <w:tcW w:w="1985" w:type="dxa"/>
            <w:vMerge/>
            <w:shd w:val="clear" w:color="auto" w:fill="auto"/>
            <w:vAlign w:val="center"/>
          </w:tcPr>
          <w:p w14:paraId="5F733747" w14:textId="77777777" w:rsidR="0014067B" w:rsidRPr="0014067B" w:rsidRDefault="0014067B" w:rsidP="00013406">
            <w:pPr>
              <w:jc w:val="center"/>
              <w:rPr>
                <w:rFonts w:ascii="Times New Roman" w:hAnsi="Times New Roman" w:cs="Times New Roman"/>
                <w:sz w:val="18"/>
                <w:szCs w:val="18"/>
              </w:rPr>
            </w:pPr>
          </w:p>
        </w:tc>
        <w:tc>
          <w:tcPr>
            <w:tcW w:w="992" w:type="dxa"/>
            <w:vMerge/>
            <w:shd w:val="clear" w:color="auto" w:fill="auto"/>
            <w:vAlign w:val="center"/>
          </w:tcPr>
          <w:p w14:paraId="621C7C60" w14:textId="77777777" w:rsidR="0014067B" w:rsidRPr="0014067B" w:rsidRDefault="0014067B" w:rsidP="00013406">
            <w:pPr>
              <w:jc w:val="center"/>
              <w:rPr>
                <w:rFonts w:ascii="Times New Roman" w:hAnsi="Times New Roman" w:cs="Times New Roman"/>
                <w:sz w:val="18"/>
                <w:szCs w:val="18"/>
              </w:rPr>
            </w:pPr>
          </w:p>
        </w:tc>
        <w:tc>
          <w:tcPr>
            <w:tcW w:w="992" w:type="dxa"/>
            <w:vMerge/>
            <w:shd w:val="clear" w:color="auto" w:fill="auto"/>
            <w:vAlign w:val="center"/>
          </w:tcPr>
          <w:p w14:paraId="79DC6A0E" w14:textId="77777777" w:rsidR="0014067B" w:rsidRPr="0014067B" w:rsidRDefault="0014067B" w:rsidP="00013406">
            <w:pPr>
              <w:jc w:val="center"/>
              <w:rPr>
                <w:rFonts w:ascii="Times New Roman" w:hAnsi="Times New Roman" w:cs="Times New Roman"/>
                <w:sz w:val="18"/>
                <w:szCs w:val="18"/>
              </w:rPr>
            </w:pPr>
          </w:p>
        </w:tc>
        <w:tc>
          <w:tcPr>
            <w:tcW w:w="1418" w:type="dxa"/>
            <w:shd w:val="clear" w:color="auto" w:fill="auto"/>
            <w:vAlign w:val="center"/>
          </w:tcPr>
          <w:p w14:paraId="17DD8C9B" w14:textId="77777777" w:rsidR="0014067B" w:rsidRPr="0014067B" w:rsidRDefault="0014067B" w:rsidP="00013406">
            <w:pPr>
              <w:jc w:val="center"/>
              <w:rPr>
                <w:rFonts w:ascii="Times New Roman" w:hAnsi="Times New Roman" w:cs="Times New Roman"/>
                <w:b/>
                <w:bCs/>
                <w:sz w:val="18"/>
                <w:szCs w:val="18"/>
              </w:rPr>
            </w:pPr>
            <w:r w:rsidRPr="0014067B">
              <w:rPr>
                <w:rFonts w:ascii="Times New Roman" w:hAnsi="Times New Roman" w:cs="Times New Roman"/>
                <w:sz w:val="18"/>
                <w:szCs w:val="18"/>
              </w:rPr>
              <w:t>91.10</w:t>
            </w:r>
            <w:r w:rsidRPr="0014067B">
              <w:rPr>
                <w:rFonts w:ascii="Times New Roman" w:hAnsi="Times New Roman" w:cs="Times New Roman"/>
                <w:sz w:val="18"/>
                <w:szCs w:val="18"/>
                <w:vertAlign w:val="superscript"/>
              </w:rPr>
              <w:t>bc</w:t>
            </w:r>
            <w:r w:rsidRPr="0014067B">
              <w:rPr>
                <w:rFonts w:ascii="Times New Roman" w:hAnsi="Times New Roman" w:cs="Times New Roman"/>
                <w:sz w:val="18"/>
                <w:szCs w:val="18"/>
              </w:rPr>
              <w:t>; 90.40</w:t>
            </w:r>
            <w:r w:rsidRPr="0014067B">
              <w:rPr>
                <w:rFonts w:ascii="Times New Roman" w:hAnsi="Times New Roman" w:cs="Times New Roman"/>
                <w:sz w:val="18"/>
                <w:szCs w:val="18"/>
                <w:vertAlign w:val="superscript"/>
              </w:rPr>
              <w:t>bd</w:t>
            </w:r>
          </w:p>
        </w:tc>
        <w:tc>
          <w:tcPr>
            <w:tcW w:w="1275" w:type="dxa"/>
            <w:shd w:val="clear" w:color="auto" w:fill="auto"/>
            <w:vAlign w:val="center"/>
          </w:tcPr>
          <w:p w14:paraId="2967D0FB"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t>-</w:t>
            </w:r>
          </w:p>
        </w:tc>
        <w:tc>
          <w:tcPr>
            <w:tcW w:w="567" w:type="dxa"/>
            <w:vMerge/>
            <w:shd w:val="clear" w:color="auto" w:fill="auto"/>
            <w:vAlign w:val="center"/>
          </w:tcPr>
          <w:p w14:paraId="0EC8E948" w14:textId="77777777" w:rsidR="0014067B" w:rsidRPr="0014067B" w:rsidRDefault="0014067B" w:rsidP="00013406">
            <w:pPr>
              <w:jc w:val="center"/>
              <w:rPr>
                <w:rFonts w:ascii="Times New Roman" w:hAnsi="Times New Roman" w:cs="Times New Roman"/>
                <w:sz w:val="18"/>
                <w:szCs w:val="18"/>
              </w:rPr>
            </w:pPr>
          </w:p>
        </w:tc>
      </w:tr>
      <w:tr w:rsidR="0014067B" w:rsidRPr="0014067B" w14:paraId="0E5850E0" w14:textId="77777777" w:rsidTr="00013406">
        <w:trPr>
          <w:trHeight w:val="261"/>
          <w:jc w:val="center"/>
        </w:trPr>
        <w:tc>
          <w:tcPr>
            <w:tcW w:w="2405" w:type="dxa"/>
            <w:shd w:val="clear" w:color="auto" w:fill="auto"/>
            <w:vAlign w:val="center"/>
          </w:tcPr>
          <w:p w14:paraId="342247FE"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t>KP_F056/OP_F083</w:t>
            </w:r>
          </w:p>
        </w:tc>
        <w:tc>
          <w:tcPr>
            <w:tcW w:w="1985" w:type="dxa"/>
            <w:shd w:val="clear" w:color="auto" w:fill="auto"/>
            <w:vAlign w:val="center"/>
          </w:tcPr>
          <w:p w14:paraId="2230AE39"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color w:val="000000"/>
                <w:sz w:val="18"/>
                <w:szCs w:val="18"/>
              </w:rPr>
              <w:t>S-D-Bact-0564-a-S-15</w:t>
            </w:r>
          </w:p>
        </w:tc>
        <w:tc>
          <w:tcPr>
            <w:tcW w:w="992" w:type="dxa"/>
            <w:shd w:val="clear" w:color="auto" w:fill="auto"/>
            <w:vAlign w:val="center"/>
          </w:tcPr>
          <w:p w14:paraId="4098771B"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color w:val="000000"/>
                <w:sz w:val="18"/>
                <w:szCs w:val="18"/>
              </w:rPr>
              <w:t>98.31</w:t>
            </w:r>
          </w:p>
        </w:tc>
        <w:tc>
          <w:tcPr>
            <w:tcW w:w="992" w:type="dxa"/>
            <w:shd w:val="clear" w:color="auto" w:fill="auto"/>
            <w:vAlign w:val="bottom"/>
          </w:tcPr>
          <w:p w14:paraId="341E1BB4"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color w:val="000000"/>
                <w:sz w:val="18"/>
                <w:szCs w:val="18"/>
              </w:rPr>
              <w:t>8.76</w:t>
            </w:r>
          </w:p>
        </w:tc>
        <w:tc>
          <w:tcPr>
            <w:tcW w:w="1418" w:type="dxa"/>
            <w:shd w:val="clear" w:color="auto" w:fill="auto"/>
            <w:vAlign w:val="center"/>
          </w:tcPr>
          <w:p w14:paraId="02199A84"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color w:val="000000"/>
                <w:sz w:val="18"/>
                <w:szCs w:val="18"/>
              </w:rPr>
              <w:t>96.00</w:t>
            </w:r>
          </w:p>
        </w:tc>
        <w:tc>
          <w:tcPr>
            <w:tcW w:w="1275" w:type="dxa"/>
            <w:shd w:val="clear" w:color="auto" w:fill="auto"/>
            <w:vAlign w:val="center"/>
          </w:tcPr>
          <w:p w14:paraId="2B49706D"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color w:val="000000"/>
                <w:sz w:val="18"/>
                <w:szCs w:val="18"/>
              </w:rPr>
              <w:t>16.30</w:t>
            </w:r>
          </w:p>
        </w:tc>
        <w:tc>
          <w:tcPr>
            <w:tcW w:w="567" w:type="dxa"/>
            <w:shd w:val="clear" w:color="auto" w:fill="auto"/>
            <w:vAlign w:val="center"/>
          </w:tcPr>
          <w:p w14:paraId="3B6AE176"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fldChar w:fldCharType="begin"/>
            </w:r>
            <w:r w:rsidRPr="0014067B">
              <w:rPr>
                <w:rFonts w:ascii="Times New Roman" w:hAnsi="Times New Roman" w:cs="Times New Roman"/>
                <w:sz w:val="18"/>
                <w:szCs w:val="18"/>
              </w:rPr>
              <w:instrText>ADDIN RW.CITE{{doc:5fb7cabfe4b09c87c43c2362 Klindworth,A. 2013}}</w:instrText>
            </w:r>
            <w:r w:rsidRPr="0014067B">
              <w:rPr>
                <w:rFonts w:ascii="Times New Roman" w:hAnsi="Times New Roman" w:cs="Times New Roman"/>
                <w:sz w:val="18"/>
                <w:szCs w:val="18"/>
              </w:rPr>
              <w:fldChar w:fldCharType="separate"/>
            </w:r>
            <w:r w:rsidRPr="0014067B">
              <w:rPr>
                <w:rFonts w:ascii="Times New Roman" w:hAnsi="Times New Roman" w:cs="Times New Roman"/>
                <w:bCs/>
                <w:sz w:val="18"/>
                <w:szCs w:val="18"/>
              </w:rPr>
              <w:t>(11)</w:t>
            </w:r>
            <w:r w:rsidRPr="0014067B">
              <w:rPr>
                <w:rFonts w:ascii="Times New Roman" w:hAnsi="Times New Roman" w:cs="Times New Roman"/>
                <w:sz w:val="18"/>
                <w:szCs w:val="18"/>
              </w:rPr>
              <w:fldChar w:fldCharType="end"/>
            </w:r>
          </w:p>
        </w:tc>
      </w:tr>
      <w:tr w:rsidR="0014067B" w:rsidRPr="0014067B" w14:paraId="5E17C084" w14:textId="77777777" w:rsidTr="00013406">
        <w:trPr>
          <w:trHeight w:val="261"/>
          <w:jc w:val="center"/>
        </w:trPr>
        <w:tc>
          <w:tcPr>
            <w:tcW w:w="2405" w:type="dxa"/>
            <w:vMerge w:val="restart"/>
            <w:shd w:val="clear" w:color="auto" w:fill="auto"/>
            <w:vAlign w:val="center"/>
          </w:tcPr>
          <w:p w14:paraId="6D234F27"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t>KP_R034/OP_R039</w:t>
            </w:r>
          </w:p>
        </w:tc>
        <w:tc>
          <w:tcPr>
            <w:tcW w:w="1985" w:type="dxa"/>
            <w:vMerge w:val="restart"/>
            <w:shd w:val="clear" w:color="auto" w:fill="auto"/>
            <w:vAlign w:val="center"/>
          </w:tcPr>
          <w:p w14:paraId="7EA08AB1"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t>803R</w:t>
            </w:r>
          </w:p>
        </w:tc>
        <w:tc>
          <w:tcPr>
            <w:tcW w:w="992" w:type="dxa"/>
            <w:vMerge w:val="restart"/>
            <w:shd w:val="clear" w:color="auto" w:fill="auto"/>
            <w:vAlign w:val="center"/>
          </w:tcPr>
          <w:p w14:paraId="6FF5AE7F"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color w:val="000000"/>
                <w:sz w:val="18"/>
                <w:szCs w:val="18"/>
              </w:rPr>
              <w:t>94.80</w:t>
            </w:r>
          </w:p>
        </w:tc>
        <w:tc>
          <w:tcPr>
            <w:tcW w:w="992" w:type="dxa"/>
            <w:vMerge w:val="restart"/>
            <w:shd w:val="clear" w:color="auto" w:fill="auto"/>
            <w:vAlign w:val="center"/>
          </w:tcPr>
          <w:p w14:paraId="3F342444"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color w:val="000000"/>
                <w:sz w:val="18"/>
                <w:szCs w:val="18"/>
              </w:rPr>
              <w:t>5.67</w:t>
            </w:r>
          </w:p>
        </w:tc>
        <w:tc>
          <w:tcPr>
            <w:tcW w:w="1418" w:type="dxa"/>
            <w:shd w:val="clear" w:color="auto" w:fill="auto"/>
            <w:vAlign w:val="center"/>
          </w:tcPr>
          <w:p w14:paraId="4E600E5B" w14:textId="77777777" w:rsidR="0014067B" w:rsidRPr="0014067B" w:rsidRDefault="0014067B" w:rsidP="00013406">
            <w:pPr>
              <w:jc w:val="center"/>
              <w:rPr>
                <w:rFonts w:ascii="Times New Roman" w:hAnsi="Times New Roman" w:cs="Times New Roman"/>
                <w:b/>
                <w:bCs/>
                <w:sz w:val="18"/>
                <w:szCs w:val="18"/>
              </w:rPr>
            </w:pPr>
            <w:r w:rsidRPr="0014067B">
              <w:rPr>
                <w:rFonts w:ascii="Times New Roman" w:hAnsi="Times New Roman" w:cs="Times New Roman"/>
                <w:sz w:val="18"/>
                <w:szCs w:val="18"/>
              </w:rPr>
              <w:t>95.40</w:t>
            </w:r>
            <w:r w:rsidRPr="0014067B">
              <w:rPr>
                <w:rFonts w:ascii="Times New Roman" w:hAnsi="Times New Roman" w:cs="Times New Roman"/>
                <w:sz w:val="18"/>
                <w:szCs w:val="18"/>
                <w:vertAlign w:val="superscript"/>
              </w:rPr>
              <w:t>a</w:t>
            </w:r>
          </w:p>
        </w:tc>
        <w:tc>
          <w:tcPr>
            <w:tcW w:w="1275" w:type="dxa"/>
            <w:shd w:val="clear" w:color="auto" w:fill="auto"/>
            <w:vAlign w:val="center"/>
          </w:tcPr>
          <w:p w14:paraId="5613A81A"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color w:val="000000"/>
                <w:sz w:val="18"/>
                <w:szCs w:val="18"/>
              </w:rPr>
              <w:t>-</w:t>
            </w:r>
          </w:p>
        </w:tc>
        <w:tc>
          <w:tcPr>
            <w:tcW w:w="567" w:type="dxa"/>
            <w:vMerge w:val="restart"/>
            <w:shd w:val="clear" w:color="auto" w:fill="auto"/>
            <w:vAlign w:val="center"/>
          </w:tcPr>
          <w:p w14:paraId="4B24CEA0"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fldChar w:fldCharType="begin"/>
            </w:r>
            <w:r w:rsidRPr="0014067B">
              <w:rPr>
                <w:rFonts w:ascii="Times New Roman" w:hAnsi="Times New Roman" w:cs="Times New Roman"/>
                <w:sz w:val="18"/>
                <w:szCs w:val="18"/>
              </w:rPr>
              <w:instrText>ADDIN RW.CITE{{doc:5fb7cc69e4b029cdebaf4655 Nossa,C.W. 2010}}</w:instrText>
            </w:r>
            <w:r w:rsidRPr="0014067B">
              <w:rPr>
                <w:rFonts w:ascii="Times New Roman" w:hAnsi="Times New Roman" w:cs="Times New Roman"/>
                <w:sz w:val="18"/>
                <w:szCs w:val="18"/>
              </w:rPr>
              <w:fldChar w:fldCharType="separate"/>
            </w:r>
            <w:r w:rsidRPr="0014067B">
              <w:rPr>
                <w:rFonts w:ascii="Times New Roman" w:hAnsi="Times New Roman" w:cs="Times New Roman"/>
                <w:bCs/>
                <w:sz w:val="18"/>
                <w:szCs w:val="18"/>
              </w:rPr>
              <w:t>(18)</w:t>
            </w:r>
            <w:r w:rsidRPr="0014067B">
              <w:rPr>
                <w:rFonts w:ascii="Times New Roman" w:hAnsi="Times New Roman" w:cs="Times New Roman"/>
                <w:sz w:val="18"/>
                <w:szCs w:val="18"/>
              </w:rPr>
              <w:fldChar w:fldCharType="end"/>
            </w:r>
          </w:p>
        </w:tc>
      </w:tr>
      <w:tr w:rsidR="0014067B" w:rsidRPr="0014067B" w14:paraId="3E0F1948" w14:textId="77777777" w:rsidTr="00013406">
        <w:trPr>
          <w:trHeight w:val="261"/>
          <w:jc w:val="center"/>
        </w:trPr>
        <w:tc>
          <w:tcPr>
            <w:tcW w:w="2405" w:type="dxa"/>
            <w:vMerge/>
            <w:shd w:val="clear" w:color="auto" w:fill="auto"/>
            <w:vAlign w:val="center"/>
          </w:tcPr>
          <w:p w14:paraId="50417379" w14:textId="77777777" w:rsidR="0014067B" w:rsidRPr="0014067B" w:rsidRDefault="0014067B" w:rsidP="00013406">
            <w:pPr>
              <w:jc w:val="center"/>
              <w:rPr>
                <w:rFonts w:ascii="Times New Roman" w:hAnsi="Times New Roman" w:cs="Times New Roman"/>
                <w:sz w:val="18"/>
                <w:szCs w:val="18"/>
              </w:rPr>
            </w:pPr>
          </w:p>
        </w:tc>
        <w:tc>
          <w:tcPr>
            <w:tcW w:w="1985" w:type="dxa"/>
            <w:vMerge/>
            <w:shd w:val="clear" w:color="auto" w:fill="auto"/>
            <w:vAlign w:val="center"/>
          </w:tcPr>
          <w:p w14:paraId="79F7DBE5" w14:textId="77777777" w:rsidR="0014067B" w:rsidRPr="0014067B" w:rsidRDefault="0014067B" w:rsidP="00013406">
            <w:pPr>
              <w:jc w:val="center"/>
              <w:rPr>
                <w:rFonts w:ascii="Times New Roman" w:hAnsi="Times New Roman" w:cs="Times New Roman"/>
                <w:sz w:val="18"/>
                <w:szCs w:val="18"/>
              </w:rPr>
            </w:pPr>
          </w:p>
        </w:tc>
        <w:tc>
          <w:tcPr>
            <w:tcW w:w="992" w:type="dxa"/>
            <w:vMerge/>
            <w:shd w:val="clear" w:color="auto" w:fill="auto"/>
            <w:vAlign w:val="center"/>
          </w:tcPr>
          <w:p w14:paraId="34BBD275" w14:textId="77777777" w:rsidR="0014067B" w:rsidRPr="0014067B" w:rsidRDefault="0014067B" w:rsidP="00013406">
            <w:pPr>
              <w:jc w:val="center"/>
              <w:rPr>
                <w:rFonts w:ascii="Times New Roman" w:hAnsi="Times New Roman" w:cs="Times New Roman"/>
                <w:sz w:val="18"/>
                <w:szCs w:val="18"/>
              </w:rPr>
            </w:pPr>
          </w:p>
        </w:tc>
        <w:tc>
          <w:tcPr>
            <w:tcW w:w="992" w:type="dxa"/>
            <w:vMerge/>
            <w:shd w:val="clear" w:color="auto" w:fill="auto"/>
            <w:vAlign w:val="center"/>
          </w:tcPr>
          <w:p w14:paraId="2485AC7F" w14:textId="77777777" w:rsidR="0014067B" w:rsidRPr="0014067B" w:rsidRDefault="0014067B" w:rsidP="00013406">
            <w:pPr>
              <w:jc w:val="center"/>
              <w:rPr>
                <w:rFonts w:ascii="Times New Roman" w:hAnsi="Times New Roman" w:cs="Times New Roman"/>
                <w:sz w:val="18"/>
                <w:szCs w:val="18"/>
              </w:rPr>
            </w:pPr>
          </w:p>
        </w:tc>
        <w:tc>
          <w:tcPr>
            <w:tcW w:w="1418" w:type="dxa"/>
            <w:shd w:val="clear" w:color="auto" w:fill="auto"/>
            <w:vAlign w:val="center"/>
          </w:tcPr>
          <w:p w14:paraId="37373D62" w14:textId="77777777" w:rsidR="0014067B" w:rsidRPr="0014067B" w:rsidRDefault="0014067B" w:rsidP="00013406">
            <w:pPr>
              <w:jc w:val="center"/>
              <w:rPr>
                <w:rFonts w:ascii="Times New Roman" w:hAnsi="Times New Roman" w:cs="Times New Roman"/>
                <w:b/>
                <w:bCs/>
                <w:sz w:val="18"/>
                <w:szCs w:val="18"/>
              </w:rPr>
            </w:pPr>
            <w:r w:rsidRPr="0014067B">
              <w:rPr>
                <w:rFonts w:ascii="Times New Roman" w:hAnsi="Times New Roman" w:cs="Times New Roman"/>
                <w:sz w:val="18"/>
                <w:szCs w:val="18"/>
              </w:rPr>
              <w:t>91.80</w:t>
            </w:r>
            <w:r w:rsidRPr="0014067B">
              <w:rPr>
                <w:rFonts w:ascii="Times New Roman" w:hAnsi="Times New Roman" w:cs="Times New Roman"/>
                <w:sz w:val="18"/>
                <w:szCs w:val="18"/>
                <w:vertAlign w:val="superscript"/>
              </w:rPr>
              <w:t>bc</w:t>
            </w:r>
            <w:r w:rsidRPr="0014067B">
              <w:rPr>
                <w:rFonts w:ascii="Times New Roman" w:hAnsi="Times New Roman" w:cs="Times New Roman"/>
                <w:sz w:val="18"/>
                <w:szCs w:val="18"/>
              </w:rPr>
              <w:t>;84.90</w:t>
            </w:r>
            <w:r w:rsidRPr="0014067B">
              <w:rPr>
                <w:rFonts w:ascii="Times New Roman" w:hAnsi="Times New Roman" w:cs="Times New Roman"/>
                <w:sz w:val="18"/>
                <w:szCs w:val="18"/>
                <w:vertAlign w:val="superscript"/>
              </w:rPr>
              <w:t>bd</w:t>
            </w:r>
          </w:p>
        </w:tc>
        <w:tc>
          <w:tcPr>
            <w:tcW w:w="1275" w:type="dxa"/>
            <w:shd w:val="clear" w:color="auto" w:fill="auto"/>
            <w:vAlign w:val="center"/>
          </w:tcPr>
          <w:p w14:paraId="5D3AA9BF"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t>-</w:t>
            </w:r>
          </w:p>
        </w:tc>
        <w:tc>
          <w:tcPr>
            <w:tcW w:w="567" w:type="dxa"/>
            <w:vMerge/>
            <w:shd w:val="clear" w:color="auto" w:fill="auto"/>
            <w:vAlign w:val="center"/>
          </w:tcPr>
          <w:p w14:paraId="2E8EF9BA" w14:textId="77777777" w:rsidR="0014067B" w:rsidRPr="0014067B" w:rsidRDefault="0014067B" w:rsidP="00013406">
            <w:pPr>
              <w:jc w:val="center"/>
              <w:rPr>
                <w:rFonts w:ascii="Times New Roman" w:hAnsi="Times New Roman" w:cs="Times New Roman"/>
                <w:sz w:val="18"/>
                <w:szCs w:val="18"/>
              </w:rPr>
            </w:pPr>
          </w:p>
        </w:tc>
      </w:tr>
      <w:tr w:rsidR="0014067B" w:rsidRPr="0014067B" w14:paraId="46C2B22C" w14:textId="77777777" w:rsidTr="00013406">
        <w:trPr>
          <w:trHeight w:val="261"/>
          <w:jc w:val="center"/>
        </w:trPr>
        <w:tc>
          <w:tcPr>
            <w:tcW w:w="2405" w:type="dxa"/>
            <w:shd w:val="clear" w:color="auto" w:fill="auto"/>
            <w:vAlign w:val="center"/>
          </w:tcPr>
          <w:p w14:paraId="6449A849"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t>KP_R040</w:t>
            </w:r>
          </w:p>
        </w:tc>
        <w:tc>
          <w:tcPr>
            <w:tcW w:w="1985" w:type="dxa"/>
            <w:shd w:val="clear" w:color="auto" w:fill="auto"/>
            <w:vAlign w:val="center"/>
          </w:tcPr>
          <w:p w14:paraId="78C9DD25"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t>907R/926R</w:t>
            </w:r>
          </w:p>
        </w:tc>
        <w:tc>
          <w:tcPr>
            <w:tcW w:w="992" w:type="dxa"/>
            <w:shd w:val="clear" w:color="auto" w:fill="auto"/>
            <w:vAlign w:val="center"/>
          </w:tcPr>
          <w:p w14:paraId="7335D278"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color w:val="000000"/>
                <w:sz w:val="18"/>
                <w:szCs w:val="18"/>
              </w:rPr>
              <w:t>90.9</w:t>
            </w:r>
          </w:p>
        </w:tc>
        <w:tc>
          <w:tcPr>
            <w:tcW w:w="992" w:type="dxa"/>
            <w:shd w:val="clear" w:color="auto" w:fill="auto"/>
            <w:vAlign w:val="center"/>
          </w:tcPr>
          <w:p w14:paraId="72D83383"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color w:val="000000"/>
                <w:sz w:val="18"/>
                <w:szCs w:val="18"/>
              </w:rPr>
              <w:t>0.00</w:t>
            </w:r>
          </w:p>
        </w:tc>
        <w:tc>
          <w:tcPr>
            <w:tcW w:w="1418" w:type="dxa"/>
            <w:shd w:val="clear" w:color="auto" w:fill="auto"/>
            <w:vAlign w:val="center"/>
          </w:tcPr>
          <w:p w14:paraId="6B3D1469"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color w:val="000000"/>
                <w:sz w:val="18"/>
                <w:szCs w:val="18"/>
              </w:rPr>
              <w:t>~1.50</w:t>
            </w:r>
            <w:r w:rsidRPr="0014067B">
              <w:rPr>
                <w:rFonts w:ascii="Times New Roman" w:hAnsi="Times New Roman" w:cs="Times New Roman"/>
                <w:color w:val="000000"/>
                <w:sz w:val="18"/>
                <w:szCs w:val="18"/>
                <w:vertAlign w:val="superscript"/>
              </w:rPr>
              <w:t xml:space="preserve"> e</w:t>
            </w:r>
          </w:p>
        </w:tc>
        <w:tc>
          <w:tcPr>
            <w:tcW w:w="1275" w:type="dxa"/>
            <w:shd w:val="clear" w:color="auto" w:fill="auto"/>
            <w:vAlign w:val="center"/>
          </w:tcPr>
          <w:p w14:paraId="2144E8AC"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color w:val="000000"/>
                <w:sz w:val="18"/>
                <w:szCs w:val="18"/>
              </w:rPr>
              <w:t>-</w:t>
            </w:r>
          </w:p>
        </w:tc>
        <w:tc>
          <w:tcPr>
            <w:tcW w:w="567" w:type="dxa"/>
            <w:shd w:val="clear" w:color="auto" w:fill="auto"/>
            <w:vAlign w:val="center"/>
          </w:tcPr>
          <w:p w14:paraId="6B9ED0F2"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fldChar w:fldCharType="begin"/>
            </w:r>
            <w:r w:rsidRPr="0014067B">
              <w:rPr>
                <w:rFonts w:ascii="Times New Roman" w:hAnsi="Times New Roman" w:cs="Times New Roman"/>
                <w:sz w:val="18"/>
                <w:szCs w:val="18"/>
              </w:rPr>
              <w:instrText>ADDIN RW.CITE{{doc:5fb7cc69e4b029cdebaf465a Mao,D.P. 2012}}</w:instrText>
            </w:r>
            <w:r w:rsidRPr="0014067B">
              <w:rPr>
                <w:rFonts w:ascii="Times New Roman" w:hAnsi="Times New Roman" w:cs="Times New Roman"/>
                <w:sz w:val="18"/>
                <w:szCs w:val="18"/>
              </w:rPr>
              <w:fldChar w:fldCharType="separate"/>
            </w:r>
            <w:r w:rsidRPr="0014067B">
              <w:rPr>
                <w:rFonts w:ascii="Times New Roman" w:hAnsi="Times New Roman" w:cs="Times New Roman"/>
                <w:bCs/>
                <w:sz w:val="18"/>
                <w:szCs w:val="18"/>
              </w:rPr>
              <w:t>(10)</w:t>
            </w:r>
            <w:r w:rsidRPr="0014067B">
              <w:rPr>
                <w:rFonts w:ascii="Times New Roman" w:hAnsi="Times New Roman" w:cs="Times New Roman"/>
                <w:sz w:val="18"/>
                <w:szCs w:val="18"/>
              </w:rPr>
              <w:fldChar w:fldCharType="end"/>
            </w:r>
          </w:p>
        </w:tc>
      </w:tr>
      <w:tr w:rsidR="0014067B" w:rsidRPr="0014067B" w14:paraId="32570A17" w14:textId="77777777" w:rsidTr="00013406">
        <w:trPr>
          <w:trHeight w:val="261"/>
          <w:jc w:val="center"/>
        </w:trPr>
        <w:tc>
          <w:tcPr>
            <w:tcW w:w="2405" w:type="dxa"/>
            <w:vMerge w:val="restart"/>
            <w:shd w:val="clear" w:color="auto" w:fill="auto"/>
            <w:vAlign w:val="center"/>
          </w:tcPr>
          <w:p w14:paraId="363A2F4E"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t>KP_R053/OP_R062</w:t>
            </w:r>
          </w:p>
        </w:tc>
        <w:tc>
          <w:tcPr>
            <w:tcW w:w="1985" w:type="dxa"/>
            <w:shd w:val="clear" w:color="auto" w:fill="auto"/>
            <w:vAlign w:val="center"/>
          </w:tcPr>
          <w:p w14:paraId="71359DB2"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t>1061R</w:t>
            </w:r>
          </w:p>
        </w:tc>
        <w:tc>
          <w:tcPr>
            <w:tcW w:w="992" w:type="dxa"/>
            <w:vMerge w:val="restart"/>
            <w:shd w:val="clear" w:color="auto" w:fill="auto"/>
            <w:vAlign w:val="center"/>
          </w:tcPr>
          <w:p w14:paraId="30EFB81E"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color w:val="000000"/>
                <w:sz w:val="18"/>
                <w:szCs w:val="18"/>
              </w:rPr>
              <w:t>96.62</w:t>
            </w:r>
          </w:p>
        </w:tc>
        <w:tc>
          <w:tcPr>
            <w:tcW w:w="992" w:type="dxa"/>
            <w:vMerge w:val="restart"/>
            <w:shd w:val="clear" w:color="auto" w:fill="auto"/>
            <w:vAlign w:val="center"/>
          </w:tcPr>
          <w:p w14:paraId="77771383"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color w:val="000000"/>
                <w:sz w:val="18"/>
                <w:szCs w:val="18"/>
              </w:rPr>
              <w:t>3.61</w:t>
            </w:r>
          </w:p>
        </w:tc>
        <w:tc>
          <w:tcPr>
            <w:tcW w:w="1418" w:type="dxa"/>
            <w:shd w:val="clear" w:color="auto" w:fill="auto"/>
            <w:vAlign w:val="center"/>
          </w:tcPr>
          <w:p w14:paraId="2E3486C5"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t>75.80</w:t>
            </w:r>
          </w:p>
        </w:tc>
        <w:tc>
          <w:tcPr>
            <w:tcW w:w="1275" w:type="dxa"/>
            <w:shd w:val="clear" w:color="auto" w:fill="auto"/>
            <w:vAlign w:val="center"/>
          </w:tcPr>
          <w:p w14:paraId="302308E9"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t>-</w:t>
            </w:r>
          </w:p>
        </w:tc>
        <w:tc>
          <w:tcPr>
            <w:tcW w:w="567" w:type="dxa"/>
            <w:shd w:val="clear" w:color="auto" w:fill="auto"/>
            <w:vAlign w:val="center"/>
          </w:tcPr>
          <w:p w14:paraId="4B19A836"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fldChar w:fldCharType="begin"/>
            </w:r>
            <w:r w:rsidRPr="0014067B">
              <w:rPr>
                <w:rFonts w:ascii="Times New Roman" w:hAnsi="Times New Roman" w:cs="Times New Roman"/>
                <w:sz w:val="18"/>
                <w:szCs w:val="18"/>
              </w:rPr>
              <w:instrText>ADDIN RW.CITE{{doc:5fb7cc69e4b029cdebaf4656 Ku,H.J. 2014}}</w:instrText>
            </w:r>
            <w:r w:rsidRPr="0014067B">
              <w:rPr>
                <w:rFonts w:ascii="Times New Roman" w:hAnsi="Times New Roman" w:cs="Times New Roman"/>
                <w:sz w:val="18"/>
                <w:szCs w:val="18"/>
              </w:rPr>
              <w:fldChar w:fldCharType="separate"/>
            </w:r>
            <w:r w:rsidRPr="0014067B">
              <w:rPr>
                <w:rFonts w:ascii="Times New Roman" w:hAnsi="Times New Roman" w:cs="Times New Roman"/>
                <w:bCs/>
                <w:sz w:val="18"/>
                <w:szCs w:val="18"/>
              </w:rPr>
              <w:t>(19)</w:t>
            </w:r>
            <w:r w:rsidRPr="0014067B">
              <w:rPr>
                <w:rFonts w:ascii="Times New Roman" w:hAnsi="Times New Roman" w:cs="Times New Roman"/>
                <w:sz w:val="18"/>
                <w:szCs w:val="18"/>
              </w:rPr>
              <w:fldChar w:fldCharType="end"/>
            </w:r>
          </w:p>
        </w:tc>
      </w:tr>
      <w:tr w:rsidR="0014067B" w:rsidRPr="0014067B" w14:paraId="7E74A61F" w14:textId="77777777" w:rsidTr="00013406">
        <w:trPr>
          <w:trHeight w:val="261"/>
          <w:jc w:val="center"/>
        </w:trPr>
        <w:tc>
          <w:tcPr>
            <w:tcW w:w="2405" w:type="dxa"/>
            <w:vMerge/>
            <w:shd w:val="clear" w:color="auto" w:fill="auto"/>
            <w:vAlign w:val="center"/>
          </w:tcPr>
          <w:p w14:paraId="502AF277" w14:textId="77777777" w:rsidR="0014067B" w:rsidRPr="0014067B" w:rsidRDefault="0014067B" w:rsidP="00013406">
            <w:pPr>
              <w:jc w:val="center"/>
              <w:rPr>
                <w:rFonts w:ascii="Times New Roman" w:hAnsi="Times New Roman" w:cs="Times New Roman"/>
                <w:sz w:val="18"/>
                <w:szCs w:val="18"/>
              </w:rPr>
            </w:pPr>
          </w:p>
        </w:tc>
        <w:tc>
          <w:tcPr>
            <w:tcW w:w="1985" w:type="dxa"/>
            <w:shd w:val="clear" w:color="auto" w:fill="auto"/>
            <w:vAlign w:val="center"/>
          </w:tcPr>
          <w:p w14:paraId="1AA49E78"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t>S-D-Bact-1061-a-A-17</w:t>
            </w:r>
          </w:p>
        </w:tc>
        <w:tc>
          <w:tcPr>
            <w:tcW w:w="992" w:type="dxa"/>
            <w:vMerge/>
            <w:shd w:val="clear" w:color="auto" w:fill="auto"/>
            <w:vAlign w:val="center"/>
          </w:tcPr>
          <w:p w14:paraId="38600FE6" w14:textId="77777777" w:rsidR="0014067B" w:rsidRPr="0014067B" w:rsidRDefault="0014067B" w:rsidP="00013406">
            <w:pPr>
              <w:jc w:val="center"/>
              <w:rPr>
                <w:rFonts w:ascii="Times New Roman" w:hAnsi="Times New Roman" w:cs="Times New Roman"/>
                <w:sz w:val="18"/>
                <w:szCs w:val="18"/>
              </w:rPr>
            </w:pPr>
          </w:p>
        </w:tc>
        <w:tc>
          <w:tcPr>
            <w:tcW w:w="992" w:type="dxa"/>
            <w:vMerge/>
            <w:shd w:val="clear" w:color="auto" w:fill="auto"/>
            <w:vAlign w:val="center"/>
          </w:tcPr>
          <w:p w14:paraId="584ECE22" w14:textId="77777777" w:rsidR="0014067B" w:rsidRPr="0014067B" w:rsidRDefault="0014067B" w:rsidP="00013406">
            <w:pPr>
              <w:jc w:val="center"/>
              <w:rPr>
                <w:rFonts w:ascii="Times New Roman" w:hAnsi="Times New Roman" w:cs="Times New Roman"/>
                <w:sz w:val="18"/>
                <w:szCs w:val="18"/>
              </w:rPr>
            </w:pPr>
          </w:p>
        </w:tc>
        <w:tc>
          <w:tcPr>
            <w:tcW w:w="1418" w:type="dxa"/>
            <w:shd w:val="clear" w:color="auto" w:fill="auto"/>
            <w:vAlign w:val="center"/>
          </w:tcPr>
          <w:p w14:paraId="6246D78D"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color w:val="000000"/>
                <w:sz w:val="18"/>
                <w:szCs w:val="18"/>
              </w:rPr>
              <w:t>96.40</w:t>
            </w:r>
          </w:p>
        </w:tc>
        <w:tc>
          <w:tcPr>
            <w:tcW w:w="1275" w:type="dxa"/>
            <w:shd w:val="clear" w:color="auto" w:fill="auto"/>
            <w:vAlign w:val="center"/>
          </w:tcPr>
          <w:p w14:paraId="52C816F6"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color w:val="000000"/>
                <w:sz w:val="18"/>
                <w:szCs w:val="18"/>
              </w:rPr>
              <w:t>2.90</w:t>
            </w:r>
          </w:p>
        </w:tc>
        <w:tc>
          <w:tcPr>
            <w:tcW w:w="567" w:type="dxa"/>
            <w:shd w:val="clear" w:color="auto" w:fill="auto"/>
            <w:vAlign w:val="center"/>
          </w:tcPr>
          <w:p w14:paraId="6125B3EE"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fldChar w:fldCharType="begin"/>
            </w:r>
            <w:r w:rsidRPr="0014067B">
              <w:rPr>
                <w:rFonts w:ascii="Times New Roman" w:hAnsi="Times New Roman" w:cs="Times New Roman"/>
                <w:sz w:val="18"/>
                <w:szCs w:val="18"/>
              </w:rPr>
              <w:instrText>ADDIN RW.CITE{{doc:5fb7cabfe4b09c87c43c2362 Klindworth,A. 2013}}</w:instrText>
            </w:r>
            <w:r w:rsidRPr="0014067B">
              <w:rPr>
                <w:rFonts w:ascii="Times New Roman" w:hAnsi="Times New Roman" w:cs="Times New Roman"/>
                <w:sz w:val="18"/>
                <w:szCs w:val="18"/>
              </w:rPr>
              <w:fldChar w:fldCharType="separate"/>
            </w:r>
            <w:r w:rsidRPr="0014067B">
              <w:rPr>
                <w:rFonts w:ascii="Times New Roman" w:hAnsi="Times New Roman" w:cs="Times New Roman"/>
                <w:bCs/>
                <w:sz w:val="18"/>
                <w:szCs w:val="18"/>
              </w:rPr>
              <w:t>(11)</w:t>
            </w:r>
            <w:r w:rsidRPr="0014067B">
              <w:rPr>
                <w:rFonts w:ascii="Times New Roman" w:hAnsi="Times New Roman" w:cs="Times New Roman"/>
                <w:sz w:val="18"/>
                <w:szCs w:val="18"/>
              </w:rPr>
              <w:fldChar w:fldCharType="end"/>
            </w:r>
          </w:p>
        </w:tc>
      </w:tr>
      <w:tr w:rsidR="0014067B" w:rsidRPr="0014067B" w14:paraId="1D909359" w14:textId="77777777" w:rsidTr="00013406">
        <w:trPr>
          <w:trHeight w:val="261"/>
          <w:jc w:val="center"/>
        </w:trPr>
        <w:tc>
          <w:tcPr>
            <w:tcW w:w="2405" w:type="dxa"/>
            <w:shd w:val="clear" w:color="auto" w:fill="auto"/>
            <w:vAlign w:val="center"/>
          </w:tcPr>
          <w:p w14:paraId="5C15EC58"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t>OP_R054</w:t>
            </w:r>
          </w:p>
        </w:tc>
        <w:tc>
          <w:tcPr>
            <w:tcW w:w="1985" w:type="dxa"/>
            <w:shd w:val="clear" w:color="auto" w:fill="auto"/>
            <w:vAlign w:val="center"/>
          </w:tcPr>
          <w:p w14:paraId="5018DA30"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t>338R</w:t>
            </w:r>
          </w:p>
        </w:tc>
        <w:tc>
          <w:tcPr>
            <w:tcW w:w="992" w:type="dxa"/>
            <w:shd w:val="clear" w:color="auto" w:fill="auto"/>
            <w:vAlign w:val="center"/>
          </w:tcPr>
          <w:p w14:paraId="647744B1" w14:textId="77777777" w:rsidR="0014067B" w:rsidRPr="0014067B" w:rsidRDefault="0014067B" w:rsidP="00013406">
            <w:pPr>
              <w:jc w:val="center"/>
              <w:rPr>
                <w:rFonts w:ascii="Times New Roman" w:hAnsi="Times New Roman" w:cs="Times New Roman"/>
                <w:color w:val="000000"/>
                <w:sz w:val="18"/>
                <w:szCs w:val="18"/>
              </w:rPr>
            </w:pPr>
            <w:r w:rsidRPr="0014067B">
              <w:rPr>
                <w:rFonts w:ascii="Times New Roman" w:hAnsi="Times New Roman" w:cs="Times New Roman"/>
                <w:color w:val="000000"/>
                <w:sz w:val="18"/>
                <w:szCs w:val="18"/>
              </w:rPr>
              <w:t>96.10</w:t>
            </w:r>
          </w:p>
        </w:tc>
        <w:tc>
          <w:tcPr>
            <w:tcW w:w="992" w:type="dxa"/>
            <w:shd w:val="clear" w:color="auto" w:fill="auto"/>
            <w:vAlign w:val="center"/>
          </w:tcPr>
          <w:p w14:paraId="4E9331A9" w14:textId="77777777" w:rsidR="0014067B" w:rsidRPr="0014067B" w:rsidRDefault="0014067B" w:rsidP="00013406">
            <w:pPr>
              <w:jc w:val="center"/>
              <w:rPr>
                <w:rFonts w:ascii="Times New Roman" w:hAnsi="Times New Roman" w:cs="Times New Roman"/>
                <w:color w:val="000000"/>
                <w:sz w:val="18"/>
                <w:szCs w:val="18"/>
              </w:rPr>
            </w:pPr>
            <w:r w:rsidRPr="0014067B">
              <w:rPr>
                <w:rFonts w:ascii="Times New Roman" w:hAnsi="Times New Roman" w:cs="Times New Roman"/>
                <w:color w:val="000000"/>
                <w:sz w:val="18"/>
                <w:szCs w:val="18"/>
              </w:rPr>
              <w:t>0.00</w:t>
            </w:r>
          </w:p>
        </w:tc>
        <w:tc>
          <w:tcPr>
            <w:tcW w:w="1418" w:type="dxa"/>
            <w:shd w:val="clear" w:color="auto" w:fill="auto"/>
            <w:vAlign w:val="center"/>
          </w:tcPr>
          <w:p w14:paraId="7FE507CB" w14:textId="77777777" w:rsidR="0014067B" w:rsidRPr="0014067B" w:rsidRDefault="0014067B" w:rsidP="00013406">
            <w:pPr>
              <w:jc w:val="center"/>
              <w:rPr>
                <w:rFonts w:ascii="Times New Roman" w:hAnsi="Times New Roman" w:cs="Times New Roman"/>
                <w:color w:val="000000"/>
                <w:sz w:val="18"/>
                <w:szCs w:val="18"/>
              </w:rPr>
            </w:pPr>
            <w:r w:rsidRPr="0014067B">
              <w:rPr>
                <w:rFonts w:ascii="Times New Roman" w:hAnsi="Times New Roman" w:cs="Times New Roman"/>
                <w:color w:val="000000"/>
                <w:sz w:val="18"/>
                <w:szCs w:val="18"/>
              </w:rPr>
              <w:t>~3.50</w:t>
            </w:r>
            <w:r w:rsidRPr="0014067B">
              <w:rPr>
                <w:rFonts w:ascii="Times New Roman" w:hAnsi="Times New Roman" w:cs="Times New Roman"/>
                <w:color w:val="000000"/>
                <w:sz w:val="18"/>
                <w:szCs w:val="18"/>
                <w:vertAlign w:val="superscript"/>
              </w:rPr>
              <w:t xml:space="preserve"> e</w:t>
            </w:r>
          </w:p>
        </w:tc>
        <w:tc>
          <w:tcPr>
            <w:tcW w:w="1275" w:type="dxa"/>
            <w:shd w:val="clear" w:color="auto" w:fill="auto"/>
            <w:vAlign w:val="center"/>
          </w:tcPr>
          <w:p w14:paraId="1068EA10" w14:textId="77777777" w:rsidR="0014067B" w:rsidRPr="0014067B" w:rsidRDefault="0014067B" w:rsidP="00013406">
            <w:pPr>
              <w:jc w:val="center"/>
              <w:rPr>
                <w:rFonts w:ascii="Times New Roman" w:hAnsi="Times New Roman" w:cs="Times New Roman"/>
                <w:color w:val="000000"/>
                <w:sz w:val="18"/>
                <w:szCs w:val="18"/>
              </w:rPr>
            </w:pPr>
            <w:r w:rsidRPr="0014067B">
              <w:rPr>
                <w:rFonts w:ascii="Times New Roman" w:hAnsi="Times New Roman" w:cs="Times New Roman"/>
                <w:color w:val="000000"/>
                <w:sz w:val="18"/>
                <w:szCs w:val="18"/>
              </w:rPr>
              <w:t>-</w:t>
            </w:r>
          </w:p>
        </w:tc>
        <w:tc>
          <w:tcPr>
            <w:tcW w:w="567" w:type="dxa"/>
            <w:shd w:val="clear" w:color="auto" w:fill="auto"/>
            <w:vAlign w:val="center"/>
          </w:tcPr>
          <w:p w14:paraId="23E83045"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fldChar w:fldCharType="begin"/>
            </w:r>
            <w:r w:rsidRPr="0014067B">
              <w:rPr>
                <w:rFonts w:ascii="Times New Roman" w:hAnsi="Times New Roman" w:cs="Times New Roman"/>
                <w:sz w:val="18"/>
                <w:szCs w:val="18"/>
              </w:rPr>
              <w:instrText>ADDIN RW.CITE{{doc:5fb7cc69e4b029cdebaf465a Mao,D.P. 2012}}</w:instrText>
            </w:r>
            <w:r w:rsidRPr="0014067B">
              <w:rPr>
                <w:rFonts w:ascii="Times New Roman" w:hAnsi="Times New Roman" w:cs="Times New Roman"/>
                <w:sz w:val="18"/>
                <w:szCs w:val="18"/>
              </w:rPr>
              <w:fldChar w:fldCharType="separate"/>
            </w:r>
            <w:r w:rsidRPr="0014067B">
              <w:rPr>
                <w:rFonts w:ascii="Times New Roman" w:hAnsi="Times New Roman" w:cs="Times New Roman"/>
                <w:bCs/>
                <w:sz w:val="18"/>
                <w:szCs w:val="18"/>
              </w:rPr>
              <w:t>(10)</w:t>
            </w:r>
            <w:r w:rsidRPr="0014067B">
              <w:rPr>
                <w:rFonts w:ascii="Times New Roman" w:hAnsi="Times New Roman" w:cs="Times New Roman"/>
                <w:sz w:val="18"/>
                <w:szCs w:val="18"/>
              </w:rPr>
              <w:fldChar w:fldCharType="end"/>
            </w:r>
          </w:p>
        </w:tc>
      </w:tr>
      <w:tr w:rsidR="0014067B" w:rsidRPr="0014067B" w14:paraId="635E144A" w14:textId="77777777" w:rsidTr="00013406">
        <w:trPr>
          <w:trHeight w:val="254"/>
          <w:jc w:val="center"/>
        </w:trPr>
        <w:tc>
          <w:tcPr>
            <w:tcW w:w="2405" w:type="dxa"/>
            <w:shd w:val="clear" w:color="auto" w:fill="auto"/>
            <w:vAlign w:val="center"/>
          </w:tcPr>
          <w:p w14:paraId="4E716D5C"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t>KP_F017/OP_F001</w:t>
            </w:r>
          </w:p>
        </w:tc>
        <w:tc>
          <w:tcPr>
            <w:tcW w:w="1985" w:type="dxa"/>
            <w:shd w:val="clear" w:color="auto" w:fill="auto"/>
            <w:vAlign w:val="center"/>
          </w:tcPr>
          <w:p w14:paraId="707D4CD1"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t>344F</w:t>
            </w:r>
          </w:p>
        </w:tc>
        <w:tc>
          <w:tcPr>
            <w:tcW w:w="992" w:type="dxa"/>
            <w:shd w:val="clear" w:color="auto" w:fill="auto"/>
            <w:vAlign w:val="center"/>
          </w:tcPr>
          <w:p w14:paraId="11F8EB6F"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color w:val="000000"/>
                <w:sz w:val="18"/>
                <w:szCs w:val="18"/>
              </w:rPr>
              <w:t>0.00</w:t>
            </w:r>
          </w:p>
        </w:tc>
        <w:tc>
          <w:tcPr>
            <w:tcW w:w="992" w:type="dxa"/>
            <w:shd w:val="clear" w:color="auto" w:fill="auto"/>
            <w:vAlign w:val="center"/>
          </w:tcPr>
          <w:p w14:paraId="156CBE65"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color w:val="000000"/>
                <w:sz w:val="18"/>
                <w:szCs w:val="18"/>
              </w:rPr>
              <w:t>74.23</w:t>
            </w:r>
          </w:p>
        </w:tc>
        <w:tc>
          <w:tcPr>
            <w:tcW w:w="1418" w:type="dxa"/>
            <w:shd w:val="clear" w:color="auto" w:fill="auto"/>
            <w:vAlign w:val="center"/>
          </w:tcPr>
          <w:p w14:paraId="07D0DD98"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t>-</w:t>
            </w:r>
          </w:p>
        </w:tc>
        <w:tc>
          <w:tcPr>
            <w:tcW w:w="1275" w:type="dxa"/>
            <w:shd w:val="clear" w:color="auto" w:fill="auto"/>
            <w:vAlign w:val="center"/>
          </w:tcPr>
          <w:p w14:paraId="72D1CCD5"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t>73.20</w:t>
            </w:r>
          </w:p>
        </w:tc>
        <w:tc>
          <w:tcPr>
            <w:tcW w:w="567" w:type="dxa"/>
            <w:shd w:val="clear" w:color="auto" w:fill="auto"/>
            <w:vAlign w:val="center"/>
          </w:tcPr>
          <w:p w14:paraId="75AC058E"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fldChar w:fldCharType="begin"/>
            </w:r>
            <w:r w:rsidRPr="0014067B">
              <w:rPr>
                <w:rFonts w:ascii="Times New Roman" w:hAnsi="Times New Roman" w:cs="Times New Roman"/>
                <w:sz w:val="18"/>
                <w:szCs w:val="18"/>
              </w:rPr>
              <w:instrText>ADDIN RW.CITE{{doc:5fb7cad4e4b0b91625696c52 Pausan,M.R. 2019}}</w:instrText>
            </w:r>
            <w:r w:rsidRPr="0014067B">
              <w:rPr>
                <w:rFonts w:ascii="Times New Roman" w:hAnsi="Times New Roman" w:cs="Times New Roman"/>
                <w:sz w:val="18"/>
                <w:szCs w:val="18"/>
              </w:rPr>
              <w:fldChar w:fldCharType="separate"/>
            </w:r>
            <w:r w:rsidRPr="0014067B">
              <w:rPr>
                <w:rFonts w:ascii="Times New Roman" w:hAnsi="Times New Roman" w:cs="Times New Roman"/>
                <w:bCs/>
                <w:sz w:val="18"/>
                <w:szCs w:val="18"/>
              </w:rPr>
              <w:t>(17)</w:t>
            </w:r>
            <w:r w:rsidRPr="0014067B">
              <w:rPr>
                <w:rFonts w:ascii="Times New Roman" w:hAnsi="Times New Roman" w:cs="Times New Roman"/>
                <w:sz w:val="18"/>
                <w:szCs w:val="18"/>
              </w:rPr>
              <w:fldChar w:fldCharType="end"/>
            </w:r>
          </w:p>
        </w:tc>
      </w:tr>
      <w:tr w:rsidR="0014067B" w:rsidRPr="0014067B" w14:paraId="014773E4" w14:textId="77777777" w:rsidTr="00013406">
        <w:trPr>
          <w:trHeight w:val="254"/>
          <w:jc w:val="center"/>
        </w:trPr>
        <w:tc>
          <w:tcPr>
            <w:tcW w:w="2405" w:type="dxa"/>
            <w:shd w:val="clear" w:color="auto" w:fill="auto"/>
            <w:vAlign w:val="center"/>
          </w:tcPr>
          <w:p w14:paraId="2B3D56E4"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color w:val="000000"/>
                <w:sz w:val="18"/>
                <w:szCs w:val="18"/>
              </w:rPr>
              <w:t>KP_F082</w:t>
            </w:r>
          </w:p>
        </w:tc>
        <w:tc>
          <w:tcPr>
            <w:tcW w:w="1985" w:type="dxa"/>
            <w:shd w:val="clear" w:color="auto" w:fill="auto"/>
            <w:vAlign w:val="center"/>
          </w:tcPr>
          <w:p w14:paraId="6B3B33E7"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color w:val="000000"/>
                <w:sz w:val="18"/>
                <w:szCs w:val="18"/>
              </w:rPr>
              <w:t xml:space="preserve">S-*-Univ-0789-a-S-18 </w:t>
            </w:r>
          </w:p>
        </w:tc>
        <w:tc>
          <w:tcPr>
            <w:tcW w:w="992" w:type="dxa"/>
            <w:shd w:val="clear" w:color="auto" w:fill="auto"/>
            <w:vAlign w:val="bottom"/>
          </w:tcPr>
          <w:p w14:paraId="59432545" w14:textId="77777777" w:rsidR="0014067B" w:rsidRPr="0014067B" w:rsidRDefault="0014067B" w:rsidP="00013406">
            <w:pPr>
              <w:jc w:val="center"/>
              <w:rPr>
                <w:rFonts w:ascii="Times New Roman" w:hAnsi="Times New Roman" w:cs="Times New Roman"/>
                <w:color w:val="000000"/>
                <w:sz w:val="18"/>
                <w:szCs w:val="18"/>
              </w:rPr>
            </w:pPr>
            <w:r w:rsidRPr="0014067B">
              <w:rPr>
                <w:rFonts w:ascii="Times New Roman" w:hAnsi="Times New Roman" w:cs="Times New Roman"/>
                <w:color w:val="000000"/>
                <w:sz w:val="18"/>
                <w:szCs w:val="18"/>
              </w:rPr>
              <w:t>26.40</w:t>
            </w:r>
          </w:p>
        </w:tc>
        <w:tc>
          <w:tcPr>
            <w:tcW w:w="992" w:type="dxa"/>
            <w:shd w:val="clear" w:color="auto" w:fill="auto"/>
            <w:vAlign w:val="bottom"/>
          </w:tcPr>
          <w:p w14:paraId="7FF9A7BF" w14:textId="77777777" w:rsidR="0014067B" w:rsidRPr="0014067B" w:rsidRDefault="0014067B" w:rsidP="00013406">
            <w:pPr>
              <w:jc w:val="center"/>
              <w:rPr>
                <w:rFonts w:ascii="Times New Roman" w:hAnsi="Times New Roman" w:cs="Times New Roman"/>
                <w:color w:val="000000"/>
                <w:sz w:val="18"/>
                <w:szCs w:val="18"/>
              </w:rPr>
            </w:pPr>
            <w:r w:rsidRPr="0014067B">
              <w:rPr>
                <w:rFonts w:ascii="Times New Roman" w:hAnsi="Times New Roman" w:cs="Times New Roman"/>
                <w:color w:val="000000"/>
                <w:sz w:val="18"/>
                <w:szCs w:val="18"/>
              </w:rPr>
              <w:t>88.66</w:t>
            </w:r>
          </w:p>
        </w:tc>
        <w:tc>
          <w:tcPr>
            <w:tcW w:w="1418" w:type="dxa"/>
            <w:shd w:val="clear" w:color="auto" w:fill="auto"/>
            <w:vAlign w:val="center"/>
          </w:tcPr>
          <w:p w14:paraId="27A548DE"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color w:val="000000"/>
                <w:sz w:val="18"/>
                <w:szCs w:val="18"/>
              </w:rPr>
              <w:t>6.80</w:t>
            </w:r>
          </w:p>
        </w:tc>
        <w:tc>
          <w:tcPr>
            <w:tcW w:w="1275" w:type="dxa"/>
            <w:shd w:val="clear" w:color="auto" w:fill="auto"/>
            <w:vAlign w:val="center"/>
          </w:tcPr>
          <w:p w14:paraId="0AE93781"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color w:val="000000"/>
                <w:sz w:val="18"/>
                <w:szCs w:val="18"/>
              </w:rPr>
              <w:t>86.10</w:t>
            </w:r>
          </w:p>
        </w:tc>
        <w:tc>
          <w:tcPr>
            <w:tcW w:w="567" w:type="dxa"/>
            <w:shd w:val="clear" w:color="auto" w:fill="auto"/>
            <w:vAlign w:val="center"/>
          </w:tcPr>
          <w:p w14:paraId="300314F3"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fldChar w:fldCharType="begin"/>
            </w:r>
            <w:r w:rsidRPr="0014067B">
              <w:rPr>
                <w:rFonts w:ascii="Times New Roman" w:hAnsi="Times New Roman" w:cs="Times New Roman"/>
                <w:sz w:val="18"/>
                <w:szCs w:val="18"/>
              </w:rPr>
              <w:instrText>ADDIN RW.CITE{{doc:5fb7cabfe4b09c87c43c2362 Klindworth,A. 2013}}</w:instrText>
            </w:r>
            <w:r w:rsidRPr="0014067B">
              <w:rPr>
                <w:rFonts w:ascii="Times New Roman" w:hAnsi="Times New Roman" w:cs="Times New Roman"/>
                <w:sz w:val="18"/>
                <w:szCs w:val="18"/>
              </w:rPr>
              <w:fldChar w:fldCharType="separate"/>
            </w:r>
            <w:r w:rsidRPr="0014067B">
              <w:rPr>
                <w:rFonts w:ascii="Times New Roman" w:hAnsi="Times New Roman" w:cs="Times New Roman"/>
                <w:bCs/>
                <w:sz w:val="18"/>
                <w:szCs w:val="18"/>
              </w:rPr>
              <w:t>(11)</w:t>
            </w:r>
            <w:r w:rsidRPr="0014067B">
              <w:rPr>
                <w:rFonts w:ascii="Times New Roman" w:hAnsi="Times New Roman" w:cs="Times New Roman"/>
                <w:sz w:val="18"/>
                <w:szCs w:val="18"/>
              </w:rPr>
              <w:fldChar w:fldCharType="end"/>
            </w:r>
          </w:p>
        </w:tc>
      </w:tr>
      <w:tr w:rsidR="0014067B" w:rsidRPr="0014067B" w14:paraId="45F8BB92" w14:textId="77777777" w:rsidTr="00013406">
        <w:trPr>
          <w:trHeight w:val="254"/>
          <w:jc w:val="center"/>
        </w:trPr>
        <w:tc>
          <w:tcPr>
            <w:tcW w:w="2405" w:type="dxa"/>
            <w:shd w:val="clear" w:color="auto" w:fill="auto"/>
            <w:vAlign w:val="center"/>
          </w:tcPr>
          <w:p w14:paraId="2D359B7D"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color w:val="000000"/>
                <w:sz w:val="18"/>
                <w:szCs w:val="18"/>
              </w:rPr>
              <w:t>KP_F083</w:t>
            </w:r>
          </w:p>
        </w:tc>
        <w:tc>
          <w:tcPr>
            <w:tcW w:w="1985" w:type="dxa"/>
            <w:shd w:val="clear" w:color="auto" w:fill="auto"/>
            <w:vAlign w:val="center"/>
          </w:tcPr>
          <w:p w14:paraId="7C9AE3F2"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color w:val="000000"/>
                <w:sz w:val="18"/>
                <w:szCs w:val="18"/>
              </w:rPr>
              <w:t>S-*-Univ-0906-a-S-17</w:t>
            </w:r>
          </w:p>
        </w:tc>
        <w:tc>
          <w:tcPr>
            <w:tcW w:w="992" w:type="dxa"/>
            <w:shd w:val="clear" w:color="auto" w:fill="auto"/>
            <w:vAlign w:val="bottom"/>
          </w:tcPr>
          <w:p w14:paraId="5D27C8F0" w14:textId="77777777" w:rsidR="0014067B" w:rsidRPr="0014067B" w:rsidRDefault="0014067B" w:rsidP="00013406">
            <w:pPr>
              <w:jc w:val="center"/>
              <w:rPr>
                <w:rFonts w:ascii="Times New Roman" w:hAnsi="Times New Roman" w:cs="Times New Roman"/>
                <w:color w:val="000000"/>
                <w:sz w:val="18"/>
                <w:szCs w:val="18"/>
              </w:rPr>
            </w:pPr>
            <w:r w:rsidRPr="0014067B">
              <w:rPr>
                <w:rFonts w:ascii="Times New Roman" w:hAnsi="Times New Roman" w:cs="Times New Roman"/>
                <w:color w:val="000000"/>
                <w:sz w:val="18"/>
                <w:szCs w:val="18"/>
              </w:rPr>
              <w:t>3.38</w:t>
            </w:r>
          </w:p>
        </w:tc>
        <w:tc>
          <w:tcPr>
            <w:tcW w:w="992" w:type="dxa"/>
            <w:shd w:val="clear" w:color="auto" w:fill="auto"/>
            <w:vAlign w:val="bottom"/>
          </w:tcPr>
          <w:p w14:paraId="5A5497BF" w14:textId="77777777" w:rsidR="0014067B" w:rsidRPr="0014067B" w:rsidRDefault="0014067B" w:rsidP="00013406">
            <w:pPr>
              <w:jc w:val="center"/>
              <w:rPr>
                <w:rFonts w:ascii="Times New Roman" w:hAnsi="Times New Roman" w:cs="Times New Roman"/>
                <w:color w:val="000000"/>
                <w:sz w:val="18"/>
                <w:szCs w:val="18"/>
              </w:rPr>
            </w:pPr>
            <w:r w:rsidRPr="0014067B">
              <w:rPr>
                <w:rFonts w:ascii="Times New Roman" w:hAnsi="Times New Roman" w:cs="Times New Roman"/>
                <w:color w:val="000000"/>
                <w:sz w:val="18"/>
                <w:szCs w:val="18"/>
              </w:rPr>
              <w:t>96.39</w:t>
            </w:r>
          </w:p>
        </w:tc>
        <w:tc>
          <w:tcPr>
            <w:tcW w:w="1418" w:type="dxa"/>
            <w:shd w:val="clear" w:color="auto" w:fill="auto"/>
            <w:vAlign w:val="center"/>
          </w:tcPr>
          <w:p w14:paraId="7A4E5E30"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color w:val="000000"/>
                <w:sz w:val="18"/>
                <w:szCs w:val="18"/>
              </w:rPr>
              <w:t>0.30</w:t>
            </w:r>
          </w:p>
        </w:tc>
        <w:tc>
          <w:tcPr>
            <w:tcW w:w="1275" w:type="dxa"/>
            <w:shd w:val="clear" w:color="auto" w:fill="auto"/>
            <w:vAlign w:val="center"/>
          </w:tcPr>
          <w:p w14:paraId="2B80558B"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color w:val="000000"/>
                <w:sz w:val="18"/>
                <w:szCs w:val="18"/>
              </w:rPr>
              <w:t>83.70</w:t>
            </w:r>
          </w:p>
        </w:tc>
        <w:tc>
          <w:tcPr>
            <w:tcW w:w="567" w:type="dxa"/>
            <w:shd w:val="clear" w:color="auto" w:fill="auto"/>
            <w:vAlign w:val="center"/>
          </w:tcPr>
          <w:p w14:paraId="755E83F1"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fldChar w:fldCharType="begin"/>
            </w:r>
            <w:r w:rsidRPr="0014067B">
              <w:rPr>
                <w:rFonts w:ascii="Times New Roman" w:hAnsi="Times New Roman" w:cs="Times New Roman"/>
                <w:sz w:val="18"/>
                <w:szCs w:val="18"/>
              </w:rPr>
              <w:instrText>ADDIN RW.CITE{{doc:5fb7cabfe4b09c87c43c2362 Klindworth,A. 2013}}</w:instrText>
            </w:r>
            <w:r w:rsidRPr="0014067B">
              <w:rPr>
                <w:rFonts w:ascii="Times New Roman" w:hAnsi="Times New Roman" w:cs="Times New Roman"/>
                <w:sz w:val="18"/>
                <w:szCs w:val="18"/>
              </w:rPr>
              <w:fldChar w:fldCharType="separate"/>
            </w:r>
            <w:r w:rsidRPr="0014067B">
              <w:rPr>
                <w:rFonts w:ascii="Times New Roman" w:hAnsi="Times New Roman" w:cs="Times New Roman"/>
                <w:bCs/>
                <w:sz w:val="18"/>
                <w:szCs w:val="18"/>
              </w:rPr>
              <w:t>(11)</w:t>
            </w:r>
            <w:r w:rsidRPr="0014067B">
              <w:rPr>
                <w:rFonts w:ascii="Times New Roman" w:hAnsi="Times New Roman" w:cs="Times New Roman"/>
                <w:sz w:val="18"/>
                <w:szCs w:val="18"/>
              </w:rPr>
              <w:fldChar w:fldCharType="end"/>
            </w:r>
          </w:p>
        </w:tc>
      </w:tr>
      <w:tr w:rsidR="0014067B" w:rsidRPr="0014067B" w14:paraId="4E01D910" w14:textId="77777777" w:rsidTr="00013406">
        <w:trPr>
          <w:trHeight w:val="261"/>
          <w:jc w:val="center"/>
        </w:trPr>
        <w:tc>
          <w:tcPr>
            <w:tcW w:w="2405" w:type="dxa"/>
            <w:shd w:val="clear" w:color="auto" w:fill="auto"/>
            <w:vAlign w:val="center"/>
          </w:tcPr>
          <w:p w14:paraId="7240B62A"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t>KP_R003</w:t>
            </w:r>
          </w:p>
        </w:tc>
        <w:tc>
          <w:tcPr>
            <w:tcW w:w="1985" w:type="dxa"/>
            <w:shd w:val="clear" w:color="auto" w:fill="auto"/>
            <w:vAlign w:val="center"/>
          </w:tcPr>
          <w:p w14:paraId="37995934"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t>S-D-Arch-0519-a-A-19</w:t>
            </w:r>
          </w:p>
        </w:tc>
        <w:tc>
          <w:tcPr>
            <w:tcW w:w="992" w:type="dxa"/>
            <w:shd w:val="clear" w:color="auto" w:fill="auto"/>
            <w:vAlign w:val="center"/>
          </w:tcPr>
          <w:p w14:paraId="10FFE1C1" w14:textId="77777777" w:rsidR="0014067B" w:rsidRPr="0014067B" w:rsidRDefault="0014067B" w:rsidP="00013406">
            <w:pPr>
              <w:jc w:val="center"/>
              <w:rPr>
                <w:rFonts w:ascii="Times New Roman" w:hAnsi="Times New Roman" w:cs="Times New Roman"/>
                <w:color w:val="000000"/>
                <w:sz w:val="18"/>
                <w:szCs w:val="18"/>
              </w:rPr>
            </w:pPr>
            <w:r w:rsidRPr="0014067B">
              <w:rPr>
                <w:rFonts w:ascii="Times New Roman" w:hAnsi="Times New Roman" w:cs="Times New Roman"/>
                <w:color w:val="000000"/>
                <w:sz w:val="18"/>
                <w:szCs w:val="18"/>
              </w:rPr>
              <w:t>10.27</w:t>
            </w:r>
          </w:p>
        </w:tc>
        <w:tc>
          <w:tcPr>
            <w:tcW w:w="992" w:type="dxa"/>
            <w:shd w:val="clear" w:color="auto" w:fill="auto"/>
            <w:vAlign w:val="center"/>
          </w:tcPr>
          <w:p w14:paraId="438475FD" w14:textId="77777777" w:rsidR="0014067B" w:rsidRPr="0014067B" w:rsidRDefault="0014067B" w:rsidP="00013406">
            <w:pPr>
              <w:jc w:val="center"/>
              <w:rPr>
                <w:rFonts w:ascii="Times New Roman" w:hAnsi="Times New Roman" w:cs="Times New Roman"/>
                <w:color w:val="000000"/>
                <w:sz w:val="18"/>
                <w:szCs w:val="18"/>
              </w:rPr>
            </w:pPr>
            <w:r w:rsidRPr="0014067B">
              <w:rPr>
                <w:rFonts w:ascii="Times New Roman" w:hAnsi="Times New Roman" w:cs="Times New Roman"/>
                <w:color w:val="000000"/>
                <w:sz w:val="18"/>
                <w:szCs w:val="18"/>
              </w:rPr>
              <w:t>98.97</w:t>
            </w:r>
          </w:p>
        </w:tc>
        <w:tc>
          <w:tcPr>
            <w:tcW w:w="1418" w:type="dxa"/>
            <w:shd w:val="clear" w:color="auto" w:fill="auto"/>
            <w:vAlign w:val="center"/>
          </w:tcPr>
          <w:p w14:paraId="4BAF52AF"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color w:val="000000"/>
                <w:sz w:val="18"/>
                <w:szCs w:val="18"/>
              </w:rPr>
              <w:t>0.10</w:t>
            </w:r>
          </w:p>
        </w:tc>
        <w:tc>
          <w:tcPr>
            <w:tcW w:w="1275" w:type="dxa"/>
            <w:shd w:val="clear" w:color="auto" w:fill="auto"/>
            <w:vAlign w:val="center"/>
          </w:tcPr>
          <w:p w14:paraId="2003F35F"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color w:val="000000"/>
                <w:sz w:val="18"/>
                <w:szCs w:val="18"/>
              </w:rPr>
              <w:t>91.30</w:t>
            </w:r>
          </w:p>
        </w:tc>
        <w:tc>
          <w:tcPr>
            <w:tcW w:w="567" w:type="dxa"/>
            <w:shd w:val="clear" w:color="auto" w:fill="auto"/>
            <w:vAlign w:val="center"/>
          </w:tcPr>
          <w:p w14:paraId="529C3749"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fldChar w:fldCharType="begin"/>
            </w:r>
            <w:r w:rsidRPr="0014067B">
              <w:rPr>
                <w:rFonts w:ascii="Times New Roman" w:hAnsi="Times New Roman" w:cs="Times New Roman"/>
                <w:sz w:val="18"/>
                <w:szCs w:val="18"/>
              </w:rPr>
              <w:instrText>ADDIN RW.CITE{{doc:5fb7cabfe4b09c87c43c2362 Klindworth,A. 2013}}</w:instrText>
            </w:r>
            <w:r w:rsidRPr="0014067B">
              <w:rPr>
                <w:rFonts w:ascii="Times New Roman" w:hAnsi="Times New Roman" w:cs="Times New Roman"/>
                <w:sz w:val="18"/>
                <w:szCs w:val="18"/>
              </w:rPr>
              <w:fldChar w:fldCharType="separate"/>
            </w:r>
            <w:r w:rsidRPr="0014067B">
              <w:rPr>
                <w:rFonts w:ascii="Times New Roman" w:hAnsi="Times New Roman" w:cs="Times New Roman"/>
                <w:bCs/>
                <w:sz w:val="18"/>
                <w:szCs w:val="18"/>
              </w:rPr>
              <w:t>(11)</w:t>
            </w:r>
            <w:r w:rsidRPr="0014067B">
              <w:rPr>
                <w:rFonts w:ascii="Times New Roman" w:hAnsi="Times New Roman" w:cs="Times New Roman"/>
                <w:sz w:val="18"/>
                <w:szCs w:val="18"/>
              </w:rPr>
              <w:fldChar w:fldCharType="end"/>
            </w:r>
          </w:p>
        </w:tc>
      </w:tr>
      <w:tr w:rsidR="0014067B" w:rsidRPr="0014067B" w14:paraId="4419981D" w14:textId="77777777" w:rsidTr="00013406">
        <w:trPr>
          <w:trHeight w:val="261"/>
          <w:jc w:val="center"/>
        </w:trPr>
        <w:tc>
          <w:tcPr>
            <w:tcW w:w="2405" w:type="dxa"/>
            <w:shd w:val="clear" w:color="auto" w:fill="auto"/>
            <w:vAlign w:val="center"/>
          </w:tcPr>
          <w:p w14:paraId="37F12A15"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t>KP_R005/OP_R005, 061</w:t>
            </w:r>
          </w:p>
        </w:tc>
        <w:tc>
          <w:tcPr>
            <w:tcW w:w="1985" w:type="dxa"/>
            <w:shd w:val="clear" w:color="auto" w:fill="auto"/>
            <w:vAlign w:val="center"/>
          </w:tcPr>
          <w:p w14:paraId="39E8375A"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t>S-D-Arch-0786-a-A-20</w:t>
            </w:r>
          </w:p>
        </w:tc>
        <w:tc>
          <w:tcPr>
            <w:tcW w:w="992" w:type="dxa"/>
            <w:shd w:val="clear" w:color="auto" w:fill="auto"/>
            <w:vAlign w:val="center"/>
          </w:tcPr>
          <w:p w14:paraId="1CA05BBA" w14:textId="77777777" w:rsidR="0014067B" w:rsidRPr="0014067B" w:rsidRDefault="0014067B" w:rsidP="00013406">
            <w:pPr>
              <w:jc w:val="center"/>
              <w:rPr>
                <w:rFonts w:ascii="Times New Roman" w:hAnsi="Times New Roman" w:cs="Times New Roman"/>
                <w:color w:val="000000"/>
                <w:sz w:val="18"/>
                <w:szCs w:val="18"/>
              </w:rPr>
            </w:pPr>
            <w:r w:rsidRPr="0014067B">
              <w:rPr>
                <w:rFonts w:ascii="Times New Roman" w:hAnsi="Times New Roman" w:cs="Times New Roman"/>
                <w:color w:val="000000"/>
                <w:sz w:val="18"/>
                <w:szCs w:val="18"/>
              </w:rPr>
              <w:t>26.14</w:t>
            </w:r>
          </w:p>
        </w:tc>
        <w:tc>
          <w:tcPr>
            <w:tcW w:w="992" w:type="dxa"/>
            <w:shd w:val="clear" w:color="auto" w:fill="auto"/>
            <w:vAlign w:val="center"/>
          </w:tcPr>
          <w:p w14:paraId="4EEBB4DA" w14:textId="77777777" w:rsidR="0014067B" w:rsidRPr="0014067B" w:rsidRDefault="0014067B" w:rsidP="00013406">
            <w:pPr>
              <w:jc w:val="center"/>
              <w:rPr>
                <w:rFonts w:ascii="Times New Roman" w:hAnsi="Times New Roman" w:cs="Times New Roman"/>
                <w:color w:val="000000"/>
                <w:sz w:val="18"/>
                <w:szCs w:val="18"/>
              </w:rPr>
            </w:pPr>
            <w:r w:rsidRPr="0014067B">
              <w:rPr>
                <w:rFonts w:ascii="Times New Roman" w:hAnsi="Times New Roman" w:cs="Times New Roman"/>
                <w:color w:val="000000"/>
                <w:sz w:val="18"/>
                <w:szCs w:val="18"/>
              </w:rPr>
              <w:t>97.94</w:t>
            </w:r>
          </w:p>
        </w:tc>
        <w:tc>
          <w:tcPr>
            <w:tcW w:w="1418" w:type="dxa"/>
            <w:shd w:val="clear" w:color="auto" w:fill="auto"/>
            <w:vAlign w:val="center"/>
          </w:tcPr>
          <w:p w14:paraId="4385F792" w14:textId="77777777" w:rsidR="0014067B" w:rsidRPr="0014067B" w:rsidRDefault="0014067B" w:rsidP="00013406">
            <w:pPr>
              <w:jc w:val="center"/>
              <w:rPr>
                <w:rFonts w:ascii="Times New Roman" w:hAnsi="Times New Roman" w:cs="Times New Roman"/>
                <w:color w:val="000000"/>
                <w:sz w:val="18"/>
                <w:szCs w:val="18"/>
              </w:rPr>
            </w:pPr>
            <w:r w:rsidRPr="0014067B">
              <w:rPr>
                <w:rFonts w:ascii="Times New Roman" w:hAnsi="Times New Roman" w:cs="Times New Roman"/>
                <w:color w:val="000000"/>
                <w:sz w:val="18"/>
                <w:szCs w:val="18"/>
              </w:rPr>
              <w:t>7.80</w:t>
            </w:r>
          </w:p>
        </w:tc>
        <w:tc>
          <w:tcPr>
            <w:tcW w:w="1275" w:type="dxa"/>
            <w:shd w:val="clear" w:color="auto" w:fill="auto"/>
            <w:vAlign w:val="center"/>
          </w:tcPr>
          <w:p w14:paraId="057776DB" w14:textId="77777777" w:rsidR="0014067B" w:rsidRPr="0014067B" w:rsidRDefault="0014067B" w:rsidP="00013406">
            <w:pPr>
              <w:jc w:val="center"/>
              <w:rPr>
                <w:rFonts w:ascii="Times New Roman" w:hAnsi="Times New Roman" w:cs="Times New Roman"/>
                <w:color w:val="000000"/>
                <w:sz w:val="18"/>
                <w:szCs w:val="18"/>
              </w:rPr>
            </w:pPr>
            <w:r w:rsidRPr="0014067B">
              <w:rPr>
                <w:rFonts w:ascii="Times New Roman" w:hAnsi="Times New Roman" w:cs="Times New Roman"/>
                <w:color w:val="000000"/>
                <w:sz w:val="18"/>
                <w:szCs w:val="18"/>
              </w:rPr>
              <w:t>87.40</w:t>
            </w:r>
          </w:p>
        </w:tc>
        <w:tc>
          <w:tcPr>
            <w:tcW w:w="567" w:type="dxa"/>
            <w:shd w:val="clear" w:color="auto" w:fill="auto"/>
            <w:vAlign w:val="center"/>
          </w:tcPr>
          <w:p w14:paraId="531768BA"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fldChar w:fldCharType="begin"/>
            </w:r>
            <w:r w:rsidRPr="0014067B">
              <w:rPr>
                <w:rFonts w:ascii="Times New Roman" w:hAnsi="Times New Roman" w:cs="Times New Roman"/>
                <w:sz w:val="18"/>
                <w:szCs w:val="18"/>
              </w:rPr>
              <w:instrText>ADDIN RW.CITE{{doc:5fb7cabfe4b09c87c43c2362 Klindworth,A. 2013}}</w:instrText>
            </w:r>
            <w:r w:rsidRPr="0014067B">
              <w:rPr>
                <w:rFonts w:ascii="Times New Roman" w:hAnsi="Times New Roman" w:cs="Times New Roman"/>
                <w:sz w:val="18"/>
                <w:szCs w:val="18"/>
              </w:rPr>
              <w:fldChar w:fldCharType="separate"/>
            </w:r>
            <w:r w:rsidRPr="0014067B">
              <w:rPr>
                <w:rFonts w:ascii="Times New Roman" w:hAnsi="Times New Roman" w:cs="Times New Roman"/>
                <w:bCs/>
                <w:sz w:val="18"/>
                <w:szCs w:val="18"/>
              </w:rPr>
              <w:t>(11)</w:t>
            </w:r>
            <w:r w:rsidRPr="0014067B">
              <w:rPr>
                <w:rFonts w:ascii="Times New Roman" w:hAnsi="Times New Roman" w:cs="Times New Roman"/>
                <w:sz w:val="18"/>
                <w:szCs w:val="18"/>
              </w:rPr>
              <w:fldChar w:fldCharType="end"/>
            </w:r>
          </w:p>
        </w:tc>
      </w:tr>
      <w:tr w:rsidR="0014067B" w:rsidRPr="0014067B" w14:paraId="51BABC33" w14:textId="77777777" w:rsidTr="00013406">
        <w:trPr>
          <w:trHeight w:val="261"/>
          <w:jc w:val="center"/>
        </w:trPr>
        <w:tc>
          <w:tcPr>
            <w:tcW w:w="2405" w:type="dxa"/>
            <w:shd w:val="clear" w:color="auto" w:fill="auto"/>
            <w:vAlign w:val="center"/>
          </w:tcPr>
          <w:p w14:paraId="24ED63A2"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t>KP_F020/OP_F007</w:t>
            </w:r>
          </w:p>
        </w:tc>
        <w:tc>
          <w:tcPr>
            <w:tcW w:w="1985" w:type="dxa"/>
            <w:shd w:val="clear" w:color="auto" w:fill="auto"/>
            <w:vAlign w:val="center"/>
          </w:tcPr>
          <w:p w14:paraId="42140230"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t>519F</w:t>
            </w:r>
          </w:p>
        </w:tc>
        <w:tc>
          <w:tcPr>
            <w:tcW w:w="992" w:type="dxa"/>
            <w:shd w:val="clear" w:color="auto" w:fill="auto"/>
            <w:vAlign w:val="center"/>
          </w:tcPr>
          <w:p w14:paraId="14A4B818" w14:textId="77777777" w:rsidR="0014067B" w:rsidRPr="0014067B" w:rsidRDefault="0014067B" w:rsidP="00013406">
            <w:pPr>
              <w:jc w:val="center"/>
              <w:rPr>
                <w:rFonts w:ascii="Times New Roman" w:hAnsi="Times New Roman" w:cs="Times New Roman"/>
                <w:color w:val="000000"/>
                <w:sz w:val="18"/>
                <w:szCs w:val="18"/>
              </w:rPr>
            </w:pPr>
            <w:r w:rsidRPr="0014067B">
              <w:rPr>
                <w:rFonts w:ascii="Times New Roman" w:hAnsi="Times New Roman" w:cs="Times New Roman"/>
                <w:color w:val="000000"/>
                <w:sz w:val="18"/>
                <w:szCs w:val="18"/>
              </w:rPr>
              <w:t>96.49</w:t>
            </w:r>
          </w:p>
        </w:tc>
        <w:tc>
          <w:tcPr>
            <w:tcW w:w="992" w:type="dxa"/>
            <w:shd w:val="clear" w:color="auto" w:fill="auto"/>
            <w:vAlign w:val="center"/>
          </w:tcPr>
          <w:p w14:paraId="0E371D3B" w14:textId="77777777" w:rsidR="0014067B" w:rsidRPr="0014067B" w:rsidRDefault="0014067B" w:rsidP="00013406">
            <w:pPr>
              <w:jc w:val="center"/>
              <w:rPr>
                <w:rFonts w:ascii="Times New Roman" w:hAnsi="Times New Roman" w:cs="Times New Roman"/>
                <w:color w:val="000000"/>
                <w:sz w:val="18"/>
                <w:szCs w:val="18"/>
              </w:rPr>
            </w:pPr>
            <w:r w:rsidRPr="0014067B">
              <w:rPr>
                <w:rFonts w:ascii="Times New Roman" w:hAnsi="Times New Roman" w:cs="Times New Roman"/>
                <w:color w:val="000000"/>
                <w:sz w:val="18"/>
                <w:szCs w:val="18"/>
              </w:rPr>
              <w:t>99.48</w:t>
            </w:r>
          </w:p>
        </w:tc>
        <w:tc>
          <w:tcPr>
            <w:tcW w:w="1418" w:type="dxa"/>
            <w:shd w:val="clear" w:color="auto" w:fill="auto"/>
            <w:vAlign w:val="center"/>
          </w:tcPr>
          <w:p w14:paraId="73690FDC"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t>98.00</w:t>
            </w:r>
          </w:p>
        </w:tc>
        <w:tc>
          <w:tcPr>
            <w:tcW w:w="1275" w:type="dxa"/>
            <w:shd w:val="clear" w:color="auto" w:fill="auto"/>
            <w:vAlign w:val="center"/>
          </w:tcPr>
          <w:p w14:paraId="20926A4D"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t>98.20</w:t>
            </w:r>
          </w:p>
        </w:tc>
        <w:tc>
          <w:tcPr>
            <w:tcW w:w="567" w:type="dxa"/>
            <w:shd w:val="clear" w:color="auto" w:fill="auto"/>
            <w:vAlign w:val="center"/>
          </w:tcPr>
          <w:p w14:paraId="2C04DDB9"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fldChar w:fldCharType="begin"/>
            </w:r>
            <w:r w:rsidRPr="0014067B">
              <w:rPr>
                <w:rFonts w:ascii="Times New Roman" w:hAnsi="Times New Roman" w:cs="Times New Roman"/>
                <w:sz w:val="18"/>
                <w:szCs w:val="18"/>
              </w:rPr>
              <w:instrText>ADDIN RW.CITE{{doc:5fb7cad4e4b0b91625696c52 Pausan,M.R. 2019}}</w:instrText>
            </w:r>
            <w:r w:rsidRPr="0014067B">
              <w:rPr>
                <w:rFonts w:ascii="Times New Roman" w:hAnsi="Times New Roman" w:cs="Times New Roman"/>
                <w:sz w:val="18"/>
                <w:szCs w:val="18"/>
              </w:rPr>
              <w:fldChar w:fldCharType="separate"/>
            </w:r>
            <w:r w:rsidRPr="0014067B">
              <w:rPr>
                <w:rFonts w:ascii="Times New Roman" w:hAnsi="Times New Roman" w:cs="Times New Roman"/>
                <w:bCs/>
                <w:sz w:val="18"/>
                <w:szCs w:val="18"/>
              </w:rPr>
              <w:t>(17)</w:t>
            </w:r>
            <w:r w:rsidRPr="0014067B">
              <w:rPr>
                <w:rFonts w:ascii="Times New Roman" w:hAnsi="Times New Roman" w:cs="Times New Roman"/>
                <w:sz w:val="18"/>
                <w:szCs w:val="18"/>
              </w:rPr>
              <w:fldChar w:fldCharType="end"/>
            </w:r>
          </w:p>
        </w:tc>
      </w:tr>
      <w:tr w:rsidR="0014067B" w:rsidRPr="0014067B" w14:paraId="002BC7E6" w14:textId="77777777" w:rsidTr="00013406">
        <w:trPr>
          <w:trHeight w:val="261"/>
          <w:jc w:val="center"/>
        </w:trPr>
        <w:tc>
          <w:tcPr>
            <w:tcW w:w="2405" w:type="dxa"/>
            <w:shd w:val="clear" w:color="auto" w:fill="auto"/>
            <w:vAlign w:val="center"/>
          </w:tcPr>
          <w:p w14:paraId="03D2E100"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t>KP_F078/OP_F005, 022</w:t>
            </w:r>
          </w:p>
        </w:tc>
        <w:tc>
          <w:tcPr>
            <w:tcW w:w="1985" w:type="dxa"/>
            <w:shd w:val="clear" w:color="auto" w:fill="auto"/>
            <w:vAlign w:val="center"/>
          </w:tcPr>
          <w:p w14:paraId="4C0E62C3"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color w:val="000000"/>
                <w:sz w:val="18"/>
                <w:szCs w:val="18"/>
              </w:rPr>
              <w:t>S-*-Univ-0515-a-S-19</w:t>
            </w:r>
          </w:p>
        </w:tc>
        <w:tc>
          <w:tcPr>
            <w:tcW w:w="992" w:type="dxa"/>
            <w:shd w:val="clear" w:color="auto" w:fill="auto"/>
            <w:vAlign w:val="center"/>
          </w:tcPr>
          <w:p w14:paraId="5EEFC1A8" w14:textId="77777777" w:rsidR="0014067B" w:rsidRPr="0014067B" w:rsidRDefault="0014067B" w:rsidP="00013406">
            <w:pPr>
              <w:jc w:val="center"/>
              <w:rPr>
                <w:rFonts w:ascii="Times New Roman" w:hAnsi="Times New Roman" w:cs="Times New Roman"/>
                <w:color w:val="000000"/>
                <w:sz w:val="18"/>
                <w:szCs w:val="18"/>
              </w:rPr>
            </w:pPr>
            <w:r w:rsidRPr="0014067B">
              <w:rPr>
                <w:rFonts w:ascii="Times New Roman" w:hAnsi="Times New Roman" w:cs="Times New Roman"/>
                <w:color w:val="000000"/>
                <w:sz w:val="18"/>
                <w:szCs w:val="18"/>
              </w:rPr>
              <w:t>96.49</w:t>
            </w:r>
          </w:p>
        </w:tc>
        <w:tc>
          <w:tcPr>
            <w:tcW w:w="992" w:type="dxa"/>
            <w:shd w:val="clear" w:color="auto" w:fill="auto"/>
            <w:vAlign w:val="bottom"/>
          </w:tcPr>
          <w:p w14:paraId="2EE53CAC" w14:textId="77777777" w:rsidR="0014067B" w:rsidRPr="0014067B" w:rsidRDefault="0014067B" w:rsidP="00013406">
            <w:pPr>
              <w:jc w:val="center"/>
              <w:rPr>
                <w:rFonts w:ascii="Times New Roman" w:hAnsi="Times New Roman" w:cs="Times New Roman"/>
                <w:color w:val="000000"/>
                <w:sz w:val="18"/>
                <w:szCs w:val="18"/>
              </w:rPr>
            </w:pPr>
            <w:r w:rsidRPr="0014067B">
              <w:rPr>
                <w:rFonts w:ascii="Times New Roman" w:hAnsi="Times New Roman" w:cs="Times New Roman"/>
                <w:color w:val="000000"/>
                <w:sz w:val="18"/>
                <w:szCs w:val="18"/>
              </w:rPr>
              <w:t>63.92</w:t>
            </w:r>
          </w:p>
        </w:tc>
        <w:tc>
          <w:tcPr>
            <w:tcW w:w="1418" w:type="dxa"/>
            <w:shd w:val="clear" w:color="auto" w:fill="auto"/>
            <w:vAlign w:val="center"/>
          </w:tcPr>
          <w:p w14:paraId="2B5568E1"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color w:val="000000"/>
                <w:sz w:val="18"/>
                <w:szCs w:val="18"/>
              </w:rPr>
              <w:t>54.50</w:t>
            </w:r>
          </w:p>
        </w:tc>
        <w:tc>
          <w:tcPr>
            <w:tcW w:w="1275" w:type="dxa"/>
            <w:shd w:val="clear" w:color="auto" w:fill="auto"/>
            <w:vAlign w:val="center"/>
          </w:tcPr>
          <w:p w14:paraId="06A543C7"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color w:val="000000"/>
                <w:sz w:val="18"/>
                <w:szCs w:val="18"/>
              </w:rPr>
              <w:t>95.40</w:t>
            </w:r>
          </w:p>
        </w:tc>
        <w:tc>
          <w:tcPr>
            <w:tcW w:w="567" w:type="dxa"/>
            <w:shd w:val="clear" w:color="auto" w:fill="auto"/>
            <w:vAlign w:val="center"/>
          </w:tcPr>
          <w:p w14:paraId="0D25DA13"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fldChar w:fldCharType="begin"/>
            </w:r>
            <w:r w:rsidRPr="0014067B">
              <w:rPr>
                <w:rFonts w:ascii="Times New Roman" w:hAnsi="Times New Roman" w:cs="Times New Roman"/>
                <w:sz w:val="18"/>
                <w:szCs w:val="18"/>
              </w:rPr>
              <w:instrText>ADDIN RW.CITE{{doc:5fb7cabfe4b09c87c43c2362 Klindworth,A. 2013}}</w:instrText>
            </w:r>
            <w:r w:rsidRPr="0014067B">
              <w:rPr>
                <w:rFonts w:ascii="Times New Roman" w:hAnsi="Times New Roman" w:cs="Times New Roman"/>
                <w:sz w:val="18"/>
                <w:szCs w:val="18"/>
              </w:rPr>
              <w:fldChar w:fldCharType="separate"/>
            </w:r>
            <w:r w:rsidRPr="0014067B">
              <w:rPr>
                <w:rFonts w:ascii="Times New Roman" w:hAnsi="Times New Roman" w:cs="Times New Roman"/>
                <w:bCs/>
                <w:sz w:val="18"/>
                <w:szCs w:val="18"/>
              </w:rPr>
              <w:t>(11)</w:t>
            </w:r>
            <w:r w:rsidRPr="0014067B">
              <w:rPr>
                <w:rFonts w:ascii="Times New Roman" w:hAnsi="Times New Roman" w:cs="Times New Roman"/>
                <w:sz w:val="18"/>
                <w:szCs w:val="18"/>
              </w:rPr>
              <w:fldChar w:fldCharType="end"/>
            </w:r>
          </w:p>
        </w:tc>
      </w:tr>
      <w:tr w:rsidR="0014067B" w:rsidRPr="0014067B" w14:paraId="43B085DD" w14:textId="77777777" w:rsidTr="00013406">
        <w:trPr>
          <w:trHeight w:val="261"/>
          <w:jc w:val="center"/>
        </w:trPr>
        <w:tc>
          <w:tcPr>
            <w:tcW w:w="2405" w:type="dxa"/>
            <w:shd w:val="clear" w:color="auto" w:fill="auto"/>
            <w:vAlign w:val="center"/>
          </w:tcPr>
          <w:p w14:paraId="2AA0707D"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color w:val="000000"/>
                <w:sz w:val="18"/>
                <w:szCs w:val="18"/>
              </w:rPr>
              <w:t>KP_F081</w:t>
            </w:r>
          </w:p>
        </w:tc>
        <w:tc>
          <w:tcPr>
            <w:tcW w:w="1985" w:type="dxa"/>
            <w:shd w:val="clear" w:color="auto" w:fill="auto"/>
            <w:vAlign w:val="center"/>
          </w:tcPr>
          <w:p w14:paraId="68082C26"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color w:val="000000"/>
                <w:sz w:val="18"/>
                <w:szCs w:val="18"/>
              </w:rPr>
              <w:t>S-*-Univ-0779-a-S-20</w:t>
            </w:r>
          </w:p>
        </w:tc>
        <w:tc>
          <w:tcPr>
            <w:tcW w:w="992" w:type="dxa"/>
            <w:shd w:val="clear" w:color="auto" w:fill="auto"/>
            <w:vAlign w:val="center"/>
          </w:tcPr>
          <w:p w14:paraId="1C9293A2" w14:textId="77777777" w:rsidR="0014067B" w:rsidRPr="0014067B" w:rsidRDefault="0014067B" w:rsidP="00013406">
            <w:pPr>
              <w:jc w:val="center"/>
              <w:rPr>
                <w:rFonts w:ascii="Times New Roman" w:hAnsi="Times New Roman" w:cs="Times New Roman"/>
                <w:color w:val="000000"/>
                <w:sz w:val="18"/>
                <w:szCs w:val="18"/>
              </w:rPr>
            </w:pPr>
            <w:r w:rsidRPr="0014067B">
              <w:rPr>
                <w:rFonts w:ascii="Times New Roman" w:hAnsi="Times New Roman" w:cs="Times New Roman"/>
                <w:color w:val="000000"/>
                <w:sz w:val="18"/>
                <w:szCs w:val="18"/>
              </w:rPr>
              <w:t>0.00</w:t>
            </w:r>
          </w:p>
        </w:tc>
        <w:tc>
          <w:tcPr>
            <w:tcW w:w="992" w:type="dxa"/>
            <w:shd w:val="clear" w:color="auto" w:fill="auto"/>
            <w:vAlign w:val="bottom"/>
          </w:tcPr>
          <w:p w14:paraId="3E3681EC" w14:textId="77777777" w:rsidR="0014067B" w:rsidRPr="0014067B" w:rsidRDefault="0014067B" w:rsidP="00013406">
            <w:pPr>
              <w:jc w:val="center"/>
              <w:rPr>
                <w:rFonts w:ascii="Times New Roman" w:hAnsi="Times New Roman" w:cs="Times New Roman"/>
                <w:color w:val="000000"/>
                <w:sz w:val="18"/>
                <w:szCs w:val="18"/>
              </w:rPr>
            </w:pPr>
            <w:r w:rsidRPr="0014067B">
              <w:rPr>
                <w:rFonts w:ascii="Times New Roman" w:hAnsi="Times New Roman" w:cs="Times New Roman"/>
                <w:color w:val="000000"/>
                <w:sz w:val="18"/>
                <w:szCs w:val="18"/>
              </w:rPr>
              <w:t>0.00</w:t>
            </w:r>
          </w:p>
        </w:tc>
        <w:tc>
          <w:tcPr>
            <w:tcW w:w="1418" w:type="dxa"/>
            <w:shd w:val="clear" w:color="auto" w:fill="auto"/>
            <w:vAlign w:val="center"/>
          </w:tcPr>
          <w:p w14:paraId="4C230CEE"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color w:val="000000"/>
                <w:sz w:val="18"/>
                <w:szCs w:val="18"/>
              </w:rPr>
              <w:t>0.00</w:t>
            </w:r>
          </w:p>
        </w:tc>
        <w:tc>
          <w:tcPr>
            <w:tcW w:w="1275" w:type="dxa"/>
            <w:shd w:val="clear" w:color="auto" w:fill="auto"/>
            <w:vAlign w:val="center"/>
          </w:tcPr>
          <w:p w14:paraId="77B3EA43"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color w:val="000000"/>
                <w:sz w:val="18"/>
                <w:szCs w:val="18"/>
              </w:rPr>
              <w:t>0.00</w:t>
            </w:r>
          </w:p>
        </w:tc>
        <w:tc>
          <w:tcPr>
            <w:tcW w:w="567" w:type="dxa"/>
            <w:shd w:val="clear" w:color="auto" w:fill="auto"/>
            <w:vAlign w:val="center"/>
          </w:tcPr>
          <w:p w14:paraId="4C2F0A72"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fldChar w:fldCharType="begin"/>
            </w:r>
            <w:r w:rsidRPr="0014067B">
              <w:rPr>
                <w:rFonts w:ascii="Times New Roman" w:hAnsi="Times New Roman" w:cs="Times New Roman"/>
                <w:sz w:val="18"/>
                <w:szCs w:val="18"/>
              </w:rPr>
              <w:instrText>ADDIN RW.CITE{{doc:5fb7cabfe4b09c87c43c2362 Klindworth,A. 2013}}</w:instrText>
            </w:r>
            <w:r w:rsidRPr="0014067B">
              <w:rPr>
                <w:rFonts w:ascii="Times New Roman" w:hAnsi="Times New Roman" w:cs="Times New Roman"/>
                <w:sz w:val="18"/>
                <w:szCs w:val="18"/>
              </w:rPr>
              <w:fldChar w:fldCharType="separate"/>
            </w:r>
            <w:r w:rsidRPr="0014067B">
              <w:rPr>
                <w:rFonts w:ascii="Times New Roman" w:hAnsi="Times New Roman" w:cs="Times New Roman"/>
                <w:bCs/>
                <w:sz w:val="18"/>
                <w:szCs w:val="18"/>
              </w:rPr>
              <w:t>(11)</w:t>
            </w:r>
            <w:r w:rsidRPr="0014067B">
              <w:rPr>
                <w:rFonts w:ascii="Times New Roman" w:hAnsi="Times New Roman" w:cs="Times New Roman"/>
                <w:sz w:val="18"/>
                <w:szCs w:val="18"/>
              </w:rPr>
              <w:fldChar w:fldCharType="end"/>
            </w:r>
          </w:p>
        </w:tc>
      </w:tr>
      <w:tr w:rsidR="0014067B" w:rsidRPr="0014067B" w14:paraId="5AB733DF" w14:textId="77777777" w:rsidTr="00013406">
        <w:trPr>
          <w:trHeight w:val="261"/>
          <w:jc w:val="center"/>
        </w:trPr>
        <w:tc>
          <w:tcPr>
            <w:tcW w:w="2405" w:type="dxa"/>
            <w:shd w:val="clear" w:color="auto" w:fill="auto"/>
            <w:vAlign w:val="center"/>
          </w:tcPr>
          <w:p w14:paraId="660C4FF1"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t>OP_F014/OP_F047</w:t>
            </w:r>
          </w:p>
        </w:tc>
        <w:tc>
          <w:tcPr>
            <w:tcW w:w="1985" w:type="dxa"/>
            <w:shd w:val="clear" w:color="auto" w:fill="auto"/>
            <w:vAlign w:val="center"/>
          </w:tcPr>
          <w:p w14:paraId="0163B688"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t>515F</w:t>
            </w:r>
          </w:p>
        </w:tc>
        <w:tc>
          <w:tcPr>
            <w:tcW w:w="992" w:type="dxa"/>
            <w:shd w:val="clear" w:color="auto" w:fill="auto"/>
            <w:vAlign w:val="center"/>
          </w:tcPr>
          <w:p w14:paraId="695E3B0C" w14:textId="77777777" w:rsidR="0014067B" w:rsidRPr="0014067B" w:rsidRDefault="0014067B" w:rsidP="00013406">
            <w:pPr>
              <w:jc w:val="center"/>
              <w:rPr>
                <w:rFonts w:ascii="Times New Roman" w:hAnsi="Times New Roman" w:cs="Times New Roman"/>
                <w:color w:val="000000"/>
                <w:sz w:val="18"/>
                <w:szCs w:val="18"/>
              </w:rPr>
            </w:pPr>
            <w:r w:rsidRPr="0014067B">
              <w:rPr>
                <w:rFonts w:ascii="Times New Roman" w:hAnsi="Times New Roman" w:cs="Times New Roman"/>
                <w:color w:val="000000"/>
                <w:sz w:val="18"/>
                <w:szCs w:val="18"/>
              </w:rPr>
              <w:t>96.49</w:t>
            </w:r>
          </w:p>
        </w:tc>
        <w:tc>
          <w:tcPr>
            <w:tcW w:w="992" w:type="dxa"/>
            <w:shd w:val="clear" w:color="auto" w:fill="auto"/>
            <w:vAlign w:val="center"/>
          </w:tcPr>
          <w:p w14:paraId="5F0C2BAD" w14:textId="77777777" w:rsidR="0014067B" w:rsidRPr="0014067B" w:rsidRDefault="0014067B" w:rsidP="00013406">
            <w:pPr>
              <w:jc w:val="center"/>
              <w:rPr>
                <w:rFonts w:ascii="Times New Roman" w:hAnsi="Times New Roman" w:cs="Times New Roman"/>
                <w:color w:val="000000"/>
                <w:sz w:val="18"/>
                <w:szCs w:val="18"/>
              </w:rPr>
            </w:pPr>
            <w:r w:rsidRPr="0014067B">
              <w:rPr>
                <w:rFonts w:ascii="Times New Roman" w:hAnsi="Times New Roman" w:cs="Times New Roman"/>
                <w:color w:val="000000"/>
                <w:sz w:val="18"/>
                <w:szCs w:val="18"/>
              </w:rPr>
              <w:t>89.18</w:t>
            </w:r>
          </w:p>
        </w:tc>
        <w:tc>
          <w:tcPr>
            <w:tcW w:w="1418" w:type="dxa"/>
            <w:shd w:val="clear" w:color="auto" w:fill="auto"/>
            <w:vAlign w:val="center"/>
          </w:tcPr>
          <w:p w14:paraId="70F47BDD"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color w:val="000000"/>
                <w:sz w:val="18"/>
                <w:szCs w:val="18"/>
              </w:rPr>
              <w:t>98.48</w:t>
            </w:r>
          </w:p>
        </w:tc>
        <w:tc>
          <w:tcPr>
            <w:tcW w:w="1275" w:type="dxa"/>
            <w:shd w:val="clear" w:color="auto" w:fill="auto"/>
            <w:vAlign w:val="center"/>
          </w:tcPr>
          <w:p w14:paraId="6E40BC54"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color w:val="000000"/>
                <w:sz w:val="18"/>
                <w:szCs w:val="18"/>
              </w:rPr>
              <w:t>97.79</w:t>
            </w:r>
          </w:p>
        </w:tc>
        <w:tc>
          <w:tcPr>
            <w:tcW w:w="567" w:type="dxa"/>
            <w:shd w:val="clear" w:color="auto" w:fill="auto"/>
            <w:vAlign w:val="center"/>
          </w:tcPr>
          <w:p w14:paraId="4485C3D9"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fldChar w:fldCharType="begin"/>
            </w:r>
            <w:r w:rsidRPr="0014067B">
              <w:rPr>
                <w:rFonts w:ascii="Times New Roman" w:hAnsi="Times New Roman" w:cs="Times New Roman"/>
                <w:sz w:val="18"/>
                <w:szCs w:val="18"/>
              </w:rPr>
              <w:instrText>ADDIN RW.CITE{{doc:5fb7cc69e4b029cdebaf4659 Wasimuddin 2020}}</w:instrText>
            </w:r>
            <w:r w:rsidRPr="0014067B">
              <w:rPr>
                <w:rFonts w:ascii="Times New Roman" w:hAnsi="Times New Roman" w:cs="Times New Roman"/>
                <w:sz w:val="18"/>
                <w:szCs w:val="18"/>
              </w:rPr>
              <w:fldChar w:fldCharType="separate"/>
            </w:r>
            <w:r w:rsidRPr="0014067B">
              <w:rPr>
                <w:rFonts w:ascii="Times New Roman" w:hAnsi="Times New Roman" w:cs="Times New Roman"/>
                <w:bCs/>
                <w:sz w:val="18"/>
                <w:szCs w:val="18"/>
              </w:rPr>
              <w:t>(20)</w:t>
            </w:r>
            <w:r w:rsidRPr="0014067B">
              <w:rPr>
                <w:rFonts w:ascii="Times New Roman" w:hAnsi="Times New Roman" w:cs="Times New Roman"/>
                <w:sz w:val="18"/>
                <w:szCs w:val="18"/>
              </w:rPr>
              <w:fldChar w:fldCharType="end"/>
            </w:r>
          </w:p>
        </w:tc>
      </w:tr>
      <w:tr w:rsidR="0014067B" w:rsidRPr="0014067B" w14:paraId="212FEE3B" w14:textId="77777777" w:rsidTr="00013406">
        <w:trPr>
          <w:trHeight w:val="261"/>
          <w:jc w:val="center"/>
        </w:trPr>
        <w:tc>
          <w:tcPr>
            <w:tcW w:w="2405" w:type="dxa"/>
            <w:shd w:val="clear" w:color="auto" w:fill="auto"/>
            <w:vAlign w:val="center"/>
          </w:tcPr>
          <w:p w14:paraId="414DDC43"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t>KP_R035/OP_R035</w:t>
            </w:r>
          </w:p>
        </w:tc>
        <w:tc>
          <w:tcPr>
            <w:tcW w:w="1985" w:type="dxa"/>
            <w:shd w:val="clear" w:color="auto" w:fill="auto"/>
            <w:vAlign w:val="center"/>
          </w:tcPr>
          <w:p w14:paraId="6307BF8B"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t>805R</w:t>
            </w:r>
          </w:p>
        </w:tc>
        <w:tc>
          <w:tcPr>
            <w:tcW w:w="992" w:type="dxa"/>
            <w:shd w:val="clear" w:color="auto" w:fill="auto"/>
            <w:vAlign w:val="center"/>
          </w:tcPr>
          <w:p w14:paraId="3B4C2318" w14:textId="77777777" w:rsidR="0014067B" w:rsidRPr="0014067B" w:rsidRDefault="0014067B" w:rsidP="00013406">
            <w:pPr>
              <w:jc w:val="center"/>
              <w:rPr>
                <w:rFonts w:ascii="Times New Roman" w:hAnsi="Times New Roman" w:cs="Times New Roman"/>
                <w:color w:val="000000"/>
                <w:sz w:val="18"/>
                <w:szCs w:val="18"/>
              </w:rPr>
            </w:pPr>
            <w:r w:rsidRPr="0014067B">
              <w:rPr>
                <w:rFonts w:ascii="Times New Roman" w:hAnsi="Times New Roman" w:cs="Times New Roman"/>
                <w:color w:val="000000"/>
                <w:sz w:val="18"/>
                <w:szCs w:val="18"/>
              </w:rPr>
              <w:t>97.79</w:t>
            </w:r>
          </w:p>
        </w:tc>
        <w:tc>
          <w:tcPr>
            <w:tcW w:w="992" w:type="dxa"/>
            <w:shd w:val="clear" w:color="auto" w:fill="auto"/>
            <w:vAlign w:val="center"/>
          </w:tcPr>
          <w:p w14:paraId="72EB2343" w14:textId="77777777" w:rsidR="0014067B" w:rsidRPr="0014067B" w:rsidRDefault="0014067B" w:rsidP="00013406">
            <w:pPr>
              <w:jc w:val="center"/>
              <w:rPr>
                <w:rFonts w:ascii="Times New Roman" w:hAnsi="Times New Roman" w:cs="Times New Roman"/>
                <w:color w:val="000000"/>
                <w:sz w:val="18"/>
                <w:szCs w:val="18"/>
              </w:rPr>
            </w:pPr>
            <w:r w:rsidRPr="0014067B">
              <w:rPr>
                <w:rFonts w:ascii="Times New Roman" w:hAnsi="Times New Roman" w:cs="Times New Roman"/>
                <w:color w:val="000000"/>
                <w:sz w:val="18"/>
                <w:szCs w:val="18"/>
              </w:rPr>
              <w:t>98.97</w:t>
            </w:r>
          </w:p>
        </w:tc>
        <w:tc>
          <w:tcPr>
            <w:tcW w:w="1418" w:type="dxa"/>
            <w:shd w:val="clear" w:color="auto" w:fill="auto"/>
            <w:vAlign w:val="center"/>
          </w:tcPr>
          <w:p w14:paraId="41B4AF7C"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color w:val="000000"/>
                <w:sz w:val="18"/>
                <w:szCs w:val="18"/>
              </w:rPr>
              <w:t>98.17</w:t>
            </w:r>
          </w:p>
        </w:tc>
        <w:tc>
          <w:tcPr>
            <w:tcW w:w="1275" w:type="dxa"/>
            <w:shd w:val="clear" w:color="auto" w:fill="auto"/>
            <w:vAlign w:val="center"/>
          </w:tcPr>
          <w:p w14:paraId="4BBD027C"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color w:val="000000"/>
                <w:sz w:val="18"/>
                <w:szCs w:val="18"/>
              </w:rPr>
              <w:t>98.40</w:t>
            </w:r>
          </w:p>
        </w:tc>
        <w:tc>
          <w:tcPr>
            <w:tcW w:w="567" w:type="dxa"/>
            <w:shd w:val="clear" w:color="auto" w:fill="auto"/>
            <w:vAlign w:val="center"/>
          </w:tcPr>
          <w:p w14:paraId="2D15321B"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fldChar w:fldCharType="begin"/>
            </w:r>
            <w:r w:rsidRPr="0014067B">
              <w:rPr>
                <w:rFonts w:ascii="Times New Roman" w:hAnsi="Times New Roman" w:cs="Times New Roman"/>
                <w:sz w:val="18"/>
                <w:szCs w:val="18"/>
              </w:rPr>
              <w:instrText>ADDIN RW.CITE{{doc:5fb7cc69e4b029cdebaf4659 Wasimuddin 2020}}</w:instrText>
            </w:r>
            <w:r w:rsidRPr="0014067B">
              <w:rPr>
                <w:rFonts w:ascii="Times New Roman" w:hAnsi="Times New Roman" w:cs="Times New Roman"/>
                <w:sz w:val="18"/>
                <w:szCs w:val="18"/>
              </w:rPr>
              <w:fldChar w:fldCharType="separate"/>
            </w:r>
            <w:r w:rsidRPr="0014067B">
              <w:rPr>
                <w:rFonts w:ascii="Times New Roman" w:hAnsi="Times New Roman" w:cs="Times New Roman"/>
                <w:bCs/>
                <w:sz w:val="18"/>
                <w:szCs w:val="18"/>
              </w:rPr>
              <w:t>(20)</w:t>
            </w:r>
            <w:r w:rsidRPr="0014067B">
              <w:rPr>
                <w:rFonts w:ascii="Times New Roman" w:hAnsi="Times New Roman" w:cs="Times New Roman"/>
                <w:sz w:val="18"/>
                <w:szCs w:val="18"/>
              </w:rPr>
              <w:fldChar w:fldCharType="end"/>
            </w:r>
          </w:p>
        </w:tc>
      </w:tr>
      <w:tr w:rsidR="0014067B" w:rsidRPr="0014067B" w14:paraId="76A2A244" w14:textId="77777777" w:rsidTr="00013406">
        <w:trPr>
          <w:trHeight w:val="261"/>
          <w:jc w:val="center"/>
        </w:trPr>
        <w:tc>
          <w:tcPr>
            <w:tcW w:w="2405" w:type="dxa"/>
            <w:shd w:val="clear" w:color="auto" w:fill="auto"/>
            <w:vAlign w:val="center"/>
          </w:tcPr>
          <w:p w14:paraId="46D31EA8"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color w:val="000000"/>
                <w:sz w:val="18"/>
                <w:szCs w:val="18"/>
              </w:rPr>
              <w:t>KP_R038</w:t>
            </w:r>
          </w:p>
        </w:tc>
        <w:tc>
          <w:tcPr>
            <w:tcW w:w="1985" w:type="dxa"/>
            <w:shd w:val="clear" w:color="auto" w:fill="auto"/>
            <w:vAlign w:val="center"/>
          </w:tcPr>
          <w:p w14:paraId="2C4BE8FA"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color w:val="000000"/>
                <w:sz w:val="18"/>
                <w:szCs w:val="18"/>
              </w:rPr>
              <w:t>S-D-Bact-0787-b-A-20</w:t>
            </w:r>
          </w:p>
        </w:tc>
        <w:tc>
          <w:tcPr>
            <w:tcW w:w="992" w:type="dxa"/>
            <w:shd w:val="clear" w:color="auto" w:fill="auto"/>
            <w:vAlign w:val="center"/>
          </w:tcPr>
          <w:p w14:paraId="77357F68" w14:textId="77777777" w:rsidR="0014067B" w:rsidRPr="0014067B" w:rsidRDefault="0014067B" w:rsidP="00013406">
            <w:pPr>
              <w:jc w:val="center"/>
              <w:rPr>
                <w:rFonts w:ascii="Times New Roman" w:hAnsi="Times New Roman" w:cs="Times New Roman"/>
                <w:color w:val="000000"/>
                <w:sz w:val="18"/>
                <w:szCs w:val="18"/>
              </w:rPr>
            </w:pPr>
            <w:r w:rsidRPr="0014067B">
              <w:rPr>
                <w:rFonts w:ascii="Times New Roman" w:hAnsi="Times New Roman" w:cs="Times New Roman"/>
                <w:color w:val="000000"/>
                <w:sz w:val="18"/>
                <w:szCs w:val="18"/>
              </w:rPr>
              <w:t>97.53</w:t>
            </w:r>
          </w:p>
        </w:tc>
        <w:tc>
          <w:tcPr>
            <w:tcW w:w="992" w:type="dxa"/>
            <w:shd w:val="clear" w:color="auto" w:fill="auto"/>
            <w:vAlign w:val="center"/>
          </w:tcPr>
          <w:p w14:paraId="5A65A8A6" w14:textId="77777777" w:rsidR="0014067B" w:rsidRPr="0014067B" w:rsidRDefault="0014067B" w:rsidP="00013406">
            <w:pPr>
              <w:jc w:val="center"/>
              <w:rPr>
                <w:rFonts w:ascii="Times New Roman" w:hAnsi="Times New Roman" w:cs="Times New Roman"/>
                <w:color w:val="000000"/>
                <w:sz w:val="18"/>
                <w:szCs w:val="18"/>
              </w:rPr>
            </w:pPr>
            <w:r w:rsidRPr="0014067B">
              <w:rPr>
                <w:rFonts w:ascii="Times New Roman" w:hAnsi="Times New Roman" w:cs="Times New Roman"/>
                <w:color w:val="000000"/>
                <w:sz w:val="18"/>
                <w:szCs w:val="18"/>
              </w:rPr>
              <w:t>97.94</w:t>
            </w:r>
          </w:p>
        </w:tc>
        <w:tc>
          <w:tcPr>
            <w:tcW w:w="1418" w:type="dxa"/>
            <w:shd w:val="clear" w:color="auto" w:fill="auto"/>
            <w:vAlign w:val="center"/>
          </w:tcPr>
          <w:p w14:paraId="0903C97E"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color w:val="000000"/>
                <w:sz w:val="18"/>
                <w:szCs w:val="18"/>
              </w:rPr>
              <w:t>89.90</w:t>
            </w:r>
          </w:p>
        </w:tc>
        <w:tc>
          <w:tcPr>
            <w:tcW w:w="1275" w:type="dxa"/>
            <w:shd w:val="clear" w:color="auto" w:fill="auto"/>
            <w:vAlign w:val="center"/>
          </w:tcPr>
          <w:p w14:paraId="71558A70"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color w:val="000000"/>
                <w:sz w:val="18"/>
                <w:szCs w:val="18"/>
              </w:rPr>
              <w:t>90.60</w:t>
            </w:r>
          </w:p>
        </w:tc>
        <w:tc>
          <w:tcPr>
            <w:tcW w:w="567" w:type="dxa"/>
            <w:shd w:val="clear" w:color="auto" w:fill="auto"/>
            <w:vAlign w:val="center"/>
          </w:tcPr>
          <w:p w14:paraId="79ACD635"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fldChar w:fldCharType="begin"/>
            </w:r>
            <w:r w:rsidRPr="0014067B">
              <w:rPr>
                <w:rFonts w:ascii="Times New Roman" w:hAnsi="Times New Roman" w:cs="Times New Roman"/>
                <w:sz w:val="18"/>
                <w:szCs w:val="18"/>
              </w:rPr>
              <w:instrText>ADDIN RW.CITE{{doc:5fb7cabfe4b09c87c43c2362 Klindworth,A. 2013}}</w:instrText>
            </w:r>
            <w:r w:rsidRPr="0014067B">
              <w:rPr>
                <w:rFonts w:ascii="Times New Roman" w:hAnsi="Times New Roman" w:cs="Times New Roman"/>
                <w:sz w:val="18"/>
                <w:szCs w:val="18"/>
              </w:rPr>
              <w:fldChar w:fldCharType="separate"/>
            </w:r>
            <w:r w:rsidRPr="0014067B">
              <w:rPr>
                <w:rFonts w:ascii="Times New Roman" w:hAnsi="Times New Roman" w:cs="Times New Roman"/>
                <w:bCs/>
                <w:sz w:val="18"/>
                <w:szCs w:val="18"/>
              </w:rPr>
              <w:t>(11)</w:t>
            </w:r>
            <w:r w:rsidRPr="0014067B">
              <w:rPr>
                <w:rFonts w:ascii="Times New Roman" w:hAnsi="Times New Roman" w:cs="Times New Roman"/>
                <w:sz w:val="18"/>
                <w:szCs w:val="18"/>
              </w:rPr>
              <w:fldChar w:fldCharType="end"/>
            </w:r>
          </w:p>
        </w:tc>
      </w:tr>
      <w:tr w:rsidR="0014067B" w:rsidRPr="0014067B" w14:paraId="6927C82F" w14:textId="77777777" w:rsidTr="00013406">
        <w:trPr>
          <w:trHeight w:val="261"/>
          <w:jc w:val="center"/>
        </w:trPr>
        <w:tc>
          <w:tcPr>
            <w:tcW w:w="2405" w:type="dxa"/>
            <w:shd w:val="clear" w:color="auto" w:fill="auto"/>
            <w:vAlign w:val="center"/>
          </w:tcPr>
          <w:p w14:paraId="58380403"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t>KP_R075</w:t>
            </w:r>
          </w:p>
        </w:tc>
        <w:tc>
          <w:tcPr>
            <w:tcW w:w="1985" w:type="dxa"/>
            <w:shd w:val="clear" w:color="auto" w:fill="auto"/>
            <w:vAlign w:val="center"/>
          </w:tcPr>
          <w:p w14:paraId="77FEC3EC"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t>1390R/1406R</w:t>
            </w:r>
          </w:p>
        </w:tc>
        <w:tc>
          <w:tcPr>
            <w:tcW w:w="992" w:type="dxa"/>
            <w:shd w:val="clear" w:color="auto" w:fill="auto"/>
            <w:vAlign w:val="center"/>
          </w:tcPr>
          <w:p w14:paraId="03AF36F7" w14:textId="77777777" w:rsidR="0014067B" w:rsidRPr="0014067B" w:rsidRDefault="0014067B" w:rsidP="00013406">
            <w:pPr>
              <w:jc w:val="center"/>
              <w:rPr>
                <w:rFonts w:ascii="Times New Roman" w:hAnsi="Times New Roman" w:cs="Times New Roman"/>
                <w:color w:val="000000"/>
                <w:sz w:val="18"/>
                <w:szCs w:val="18"/>
              </w:rPr>
            </w:pPr>
            <w:r w:rsidRPr="0014067B">
              <w:rPr>
                <w:rFonts w:ascii="Times New Roman" w:hAnsi="Times New Roman" w:cs="Times New Roman"/>
                <w:color w:val="000000"/>
                <w:sz w:val="18"/>
                <w:szCs w:val="18"/>
              </w:rPr>
              <w:t>94.41</w:t>
            </w:r>
          </w:p>
        </w:tc>
        <w:tc>
          <w:tcPr>
            <w:tcW w:w="992" w:type="dxa"/>
            <w:shd w:val="clear" w:color="auto" w:fill="auto"/>
            <w:vAlign w:val="center"/>
          </w:tcPr>
          <w:p w14:paraId="73DC4984" w14:textId="77777777" w:rsidR="0014067B" w:rsidRPr="0014067B" w:rsidRDefault="0014067B" w:rsidP="00013406">
            <w:pPr>
              <w:jc w:val="center"/>
              <w:rPr>
                <w:rFonts w:ascii="Times New Roman" w:hAnsi="Times New Roman" w:cs="Times New Roman"/>
                <w:color w:val="000000"/>
                <w:sz w:val="18"/>
                <w:szCs w:val="18"/>
              </w:rPr>
            </w:pPr>
            <w:r w:rsidRPr="0014067B">
              <w:rPr>
                <w:rFonts w:ascii="Times New Roman" w:hAnsi="Times New Roman" w:cs="Times New Roman"/>
                <w:color w:val="000000"/>
                <w:sz w:val="18"/>
                <w:szCs w:val="18"/>
              </w:rPr>
              <w:t>96.91</w:t>
            </w:r>
          </w:p>
        </w:tc>
        <w:tc>
          <w:tcPr>
            <w:tcW w:w="1418" w:type="dxa"/>
            <w:shd w:val="clear" w:color="auto" w:fill="auto"/>
            <w:vAlign w:val="center"/>
          </w:tcPr>
          <w:p w14:paraId="64FD3819"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color w:val="000000"/>
                <w:sz w:val="18"/>
                <w:szCs w:val="18"/>
              </w:rPr>
              <w:t>~1.00</w:t>
            </w:r>
            <w:r w:rsidRPr="0014067B">
              <w:rPr>
                <w:rFonts w:ascii="Times New Roman" w:hAnsi="Times New Roman" w:cs="Times New Roman"/>
                <w:color w:val="000000"/>
                <w:sz w:val="18"/>
                <w:szCs w:val="18"/>
                <w:vertAlign w:val="superscript"/>
              </w:rPr>
              <w:t xml:space="preserve"> e</w:t>
            </w:r>
          </w:p>
        </w:tc>
        <w:tc>
          <w:tcPr>
            <w:tcW w:w="1275" w:type="dxa"/>
            <w:shd w:val="clear" w:color="auto" w:fill="auto"/>
            <w:vAlign w:val="center"/>
          </w:tcPr>
          <w:p w14:paraId="615E0DB1"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color w:val="000000"/>
                <w:sz w:val="18"/>
                <w:szCs w:val="18"/>
              </w:rPr>
              <w:t>-</w:t>
            </w:r>
          </w:p>
        </w:tc>
        <w:tc>
          <w:tcPr>
            <w:tcW w:w="567" w:type="dxa"/>
            <w:shd w:val="clear" w:color="auto" w:fill="auto"/>
            <w:vAlign w:val="center"/>
          </w:tcPr>
          <w:p w14:paraId="70402DBE"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fldChar w:fldCharType="begin"/>
            </w:r>
            <w:r w:rsidRPr="0014067B">
              <w:rPr>
                <w:rFonts w:ascii="Times New Roman" w:hAnsi="Times New Roman" w:cs="Times New Roman"/>
                <w:sz w:val="18"/>
                <w:szCs w:val="18"/>
              </w:rPr>
              <w:instrText>ADDIN RW.CITE{{doc:5fb7cc69e4b029cdebaf465a Mao,D.P. 2012}}</w:instrText>
            </w:r>
            <w:r w:rsidRPr="0014067B">
              <w:rPr>
                <w:rFonts w:ascii="Times New Roman" w:hAnsi="Times New Roman" w:cs="Times New Roman"/>
                <w:sz w:val="18"/>
                <w:szCs w:val="18"/>
              </w:rPr>
              <w:fldChar w:fldCharType="separate"/>
            </w:r>
            <w:r w:rsidRPr="0014067B">
              <w:rPr>
                <w:rFonts w:ascii="Times New Roman" w:hAnsi="Times New Roman" w:cs="Times New Roman"/>
                <w:bCs/>
                <w:sz w:val="18"/>
                <w:szCs w:val="18"/>
              </w:rPr>
              <w:t>(10)</w:t>
            </w:r>
            <w:r w:rsidRPr="0014067B">
              <w:rPr>
                <w:rFonts w:ascii="Times New Roman" w:hAnsi="Times New Roman" w:cs="Times New Roman"/>
                <w:sz w:val="18"/>
                <w:szCs w:val="18"/>
              </w:rPr>
              <w:fldChar w:fldCharType="end"/>
            </w:r>
          </w:p>
        </w:tc>
      </w:tr>
      <w:tr w:rsidR="0014067B" w:rsidRPr="0014067B" w14:paraId="50104EEA" w14:textId="77777777" w:rsidTr="00013406">
        <w:trPr>
          <w:trHeight w:val="261"/>
          <w:jc w:val="center"/>
        </w:trPr>
        <w:tc>
          <w:tcPr>
            <w:tcW w:w="2405" w:type="dxa"/>
            <w:shd w:val="clear" w:color="auto" w:fill="auto"/>
            <w:vAlign w:val="center"/>
          </w:tcPr>
          <w:p w14:paraId="36379E26" w14:textId="77777777" w:rsidR="0014067B" w:rsidRPr="0014067B" w:rsidRDefault="0014067B" w:rsidP="00013406">
            <w:pPr>
              <w:jc w:val="center"/>
              <w:rPr>
                <w:rFonts w:ascii="Times New Roman" w:hAnsi="Times New Roman" w:cs="Times New Roman"/>
                <w:color w:val="000000"/>
                <w:sz w:val="18"/>
                <w:szCs w:val="18"/>
              </w:rPr>
            </w:pPr>
            <w:r w:rsidRPr="0014067B">
              <w:rPr>
                <w:rFonts w:ascii="Times New Roman" w:hAnsi="Times New Roman" w:cs="Times New Roman"/>
                <w:sz w:val="18"/>
                <w:szCs w:val="18"/>
              </w:rPr>
              <w:t>OP_R014/OP_R120</w:t>
            </w:r>
          </w:p>
        </w:tc>
        <w:tc>
          <w:tcPr>
            <w:tcW w:w="1985" w:type="dxa"/>
            <w:shd w:val="clear" w:color="auto" w:fill="auto"/>
            <w:vAlign w:val="center"/>
          </w:tcPr>
          <w:p w14:paraId="0EBAE0F0" w14:textId="77777777" w:rsidR="0014067B" w:rsidRPr="0014067B" w:rsidRDefault="0014067B" w:rsidP="00013406">
            <w:pPr>
              <w:jc w:val="center"/>
              <w:rPr>
                <w:rFonts w:ascii="Times New Roman" w:hAnsi="Times New Roman" w:cs="Times New Roman"/>
                <w:color w:val="000000"/>
                <w:sz w:val="18"/>
                <w:szCs w:val="18"/>
              </w:rPr>
            </w:pPr>
            <w:r w:rsidRPr="0014067B">
              <w:rPr>
                <w:rFonts w:ascii="Times New Roman" w:hAnsi="Times New Roman" w:cs="Times New Roman"/>
                <w:sz w:val="18"/>
                <w:szCs w:val="18"/>
              </w:rPr>
              <w:t>806R</w:t>
            </w:r>
          </w:p>
        </w:tc>
        <w:tc>
          <w:tcPr>
            <w:tcW w:w="992" w:type="dxa"/>
            <w:shd w:val="clear" w:color="auto" w:fill="auto"/>
            <w:vAlign w:val="center"/>
          </w:tcPr>
          <w:p w14:paraId="32541574" w14:textId="77777777" w:rsidR="0014067B" w:rsidRPr="0014067B" w:rsidRDefault="0014067B" w:rsidP="00013406">
            <w:pPr>
              <w:jc w:val="center"/>
              <w:rPr>
                <w:rFonts w:ascii="Times New Roman" w:hAnsi="Times New Roman" w:cs="Times New Roman"/>
                <w:color w:val="000000"/>
                <w:sz w:val="18"/>
                <w:szCs w:val="18"/>
              </w:rPr>
            </w:pPr>
            <w:r w:rsidRPr="0014067B">
              <w:rPr>
                <w:rFonts w:ascii="Times New Roman" w:hAnsi="Times New Roman" w:cs="Times New Roman"/>
                <w:color w:val="000000"/>
                <w:sz w:val="18"/>
                <w:szCs w:val="18"/>
              </w:rPr>
              <w:t>97.53</w:t>
            </w:r>
          </w:p>
        </w:tc>
        <w:tc>
          <w:tcPr>
            <w:tcW w:w="992" w:type="dxa"/>
            <w:shd w:val="clear" w:color="auto" w:fill="auto"/>
            <w:vAlign w:val="center"/>
          </w:tcPr>
          <w:p w14:paraId="5EC7DACE" w14:textId="77777777" w:rsidR="0014067B" w:rsidRPr="0014067B" w:rsidRDefault="0014067B" w:rsidP="00013406">
            <w:pPr>
              <w:jc w:val="center"/>
              <w:rPr>
                <w:rFonts w:ascii="Times New Roman" w:hAnsi="Times New Roman" w:cs="Times New Roman"/>
                <w:color w:val="000000"/>
                <w:sz w:val="18"/>
                <w:szCs w:val="18"/>
              </w:rPr>
            </w:pPr>
            <w:r w:rsidRPr="0014067B">
              <w:rPr>
                <w:rFonts w:ascii="Times New Roman" w:hAnsi="Times New Roman" w:cs="Times New Roman"/>
                <w:color w:val="000000"/>
                <w:sz w:val="18"/>
                <w:szCs w:val="18"/>
              </w:rPr>
              <w:t>98.45</w:t>
            </w:r>
          </w:p>
        </w:tc>
        <w:tc>
          <w:tcPr>
            <w:tcW w:w="1418" w:type="dxa"/>
            <w:shd w:val="clear" w:color="auto" w:fill="auto"/>
            <w:vAlign w:val="center"/>
          </w:tcPr>
          <w:p w14:paraId="3421FE9B" w14:textId="77777777" w:rsidR="0014067B" w:rsidRPr="0014067B" w:rsidRDefault="0014067B" w:rsidP="00013406">
            <w:pPr>
              <w:jc w:val="center"/>
              <w:rPr>
                <w:rFonts w:ascii="Times New Roman" w:hAnsi="Times New Roman" w:cs="Times New Roman"/>
                <w:color w:val="000000"/>
                <w:sz w:val="18"/>
                <w:szCs w:val="18"/>
              </w:rPr>
            </w:pPr>
            <w:r w:rsidRPr="0014067B">
              <w:rPr>
                <w:rFonts w:ascii="Times New Roman" w:hAnsi="Times New Roman" w:cs="Times New Roman"/>
                <w:color w:val="000000"/>
                <w:sz w:val="18"/>
                <w:szCs w:val="18"/>
              </w:rPr>
              <w:t>97.50</w:t>
            </w:r>
          </w:p>
        </w:tc>
        <w:tc>
          <w:tcPr>
            <w:tcW w:w="1275" w:type="dxa"/>
            <w:shd w:val="clear" w:color="auto" w:fill="auto"/>
            <w:vAlign w:val="center"/>
          </w:tcPr>
          <w:p w14:paraId="17315E1F" w14:textId="77777777" w:rsidR="0014067B" w:rsidRPr="0014067B" w:rsidRDefault="0014067B" w:rsidP="00013406">
            <w:pPr>
              <w:jc w:val="center"/>
              <w:rPr>
                <w:rFonts w:ascii="Times New Roman" w:hAnsi="Times New Roman" w:cs="Times New Roman"/>
                <w:color w:val="000000"/>
                <w:sz w:val="18"/>
                <w:szCs w:val="18"/>
              </w:rPr>
            </w:pPr>
            <w:r w:rsidRPr="0014067B">
              <w:rPr>
                <w:rFonts w:ascii="Times New Roman" w:hAnsi="Times New Roman" w:cs="Times New Roman"/>
                <w:color w:val="000000"/>
                <w:sz w:val="18"/>
                <w:szCs w:val="18"/>
              </w:rPr>
              <w:t>98.43</w:t>
            </w:r>
          </w:p>
        </w:tc>
        <w:tc>
          <w:tcPr>
            <w:tcW w:w="567" w:type="dxa"/>
            <w:shd w:val="clear" w:color="auto" w:fill="auto"/>
            <w:vAlign w:val="center"/>
          </w:tcPr>
          <w:p w14:paraId="5BF48E9F" w14:textId="77777777" w:rsidR="0014067B" w:rsidRPr="0014067B" w:rsidRDefault="0014067B" w:rsidP="00013406">
            <w:pPr>
              <w:jc w:val="center"/>
              <w:rPr>
                <w:rFonts w:ascii="Times New Roman" w:hAnsi="Times New Roman" w:cs="Times New Roman"/>
                <w:sz w:val="18"/>
                <w:szCs w:val="18"/>
              </w:rPr>
            </w:pPr>
            <w:r w:rsidRPr="0014067B">
              <w:rPr>
                <w:rFonts w:ascii="Times New Roman" w:hAnsi="Times New Roman" w:cs="Times New Roman"/>
                <w:sz w:val="18"/>
                <w:szCs w:val="18"/>
              </w:rPr>
              <w:fldChar w:fldCharType="begin"/>
            </w:r>
            <w:r w:rsidRPr="0014067B">
              <w:rPr>
                <w:rFonts w:ascii="Times New Roman" w:hAnsi="Times New Roman" w:cs="Times New Roman"/>
                <w:sz w:val="18"/>
                <w:szCs w:val="18"/>
              </w:rPr>
              <w:instrText>ADDIN RW.CITE{{doc:5fb7cc69e4b029cdebaf4659 Wasimuddin 2020}}</w:instrText>
            </w:r>
            <w:r w:rsidRPr="0014067B">
              <w:rPr>
                <w:rFonts w:ascii="Times New Roman" w:hAnsi="Times New Roman" w:cs="Times New Roman"/>
                <w:sz w:val="18"/>
                <w:szCs w:val="18"/>
              </w:rPr>
              <w:fldChar w:fldCharType="separate"/>
            </w:r>
            <w:r w:rsidRPr="0014067B">
              <w:rPr>
                <w:rFonts w:ascii="Times New Roman" w:hAnsi="Times New Roman" w:cs="Times New Roman"/>
                <w:bCs/>
                <w:sz w:val="18"/>
                <w:szCs w:val="18"/>
              </w:rPr>
              <w:t>(20)</w:t>
            </w:r>
            <w:r w:rsidRPr="0014067B">
              <w:rPr>
                <w:rFonts w:ascii="Times New Roman" w:hAnsi="Times New Roman" w:cs="Times New Roman"/>
                <w:sz w:val="18"/>
                <w:szCs w:val="18"/>
              </w:rPr>
              <w:fldChar w:fldCharType="end"/>
            </w:r>
          </w:p>
        </w:tc>
      </w:tr>
    </w:tbl>
    <w:p w14:paraId="10BDB50E" w14:textId="61824CC3" w:rsidR="00056A93" w:rsidRPr="00B07B58" w:rsidRDefault="0014067B" w:rsidP="001172D9">
      <w:pPr>
        <w:tabs>
          <w:tab w:val="left" w:pos="1818"/>
        </w:tabs>
        <w:spacing w:after="0" w:line="240" w:lineRule="auto"/>
        <w:jc w:val="both"/>
        <w:rPr>
          <w:rFonts w:ascii="Times New Roman" w:hAnsi="Times New Roman" w:cs="Times New Roman"/>
          <w:sz w:val="20"/>
          <w:szCs w:val="20"/>
        </w:rPr>
      </w:pPr>
      <w:r w:rsidRPr="00B07B58">
        <w:rPr>
          <w:rFonts w:ascii="Times New Roman" w:hAnsi="Times New Roman" w:cs="Times New Roman"/>
          <w:sz w:val="20"/>
          <w:szCs w:val="20"/>
        </w:rPr>
        <w:t>The coverage values from the other investigations are those obtained when no mismatches were accepted. SC= coverage at the species level; Ref= references; a= foregut database; b= Ribosomal Database Project (RDP); c= species coverage; d= sequence coverage; e= non-coverage percentage.</w:t>
      </w:r>
    </w:p>
    <w:sectPr w:rsidR="00056A93" w:rsidRPr="00B07B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wtjAyMzEysDQwNTdT0lEKTi0uzszPAykwrQUAWOB5vCwAAAA="/>
  </w:docVars>
  <w:rsids>
    <w:rsidRoot w:val="00C67C1F"/>
    <w:rsid w:val="00000911"/>
    <w:rsid w:val="0000208D"/>
    <w:rsid w:val="0000724D"/>
    <w:rsid w:val="00012CE2"/>
    <w:rsid w:val="0001686A"/>
    <w:rsid w:val="000228DF"/>
    <w:rsid w:val="00025E51"/>
    <w:rsid w:val="00030ECA"/>
    <w:rsid w:val="00031BA6"/>
    <w:rsid w:val="00031C61"/>
    <w:rsid w:val="00032DF1"/>
    <w:rsid w:val="000330A7"/>
    <w:rsid w:val="000461E9"/>
    <w:rsid w:val="000474F2"/>
    <w:rsid w:val="0005230E"/>
    <w:rsid w:val="0005488E"/>
    <w:rsid w:val="00056A93"/>
    <w:rsid w:val="0006027D"/>
    <w:rsid w:val="0006361F"/>
    <w:rsid w:val="000637AA"/>
    <w:rsid w:val="00064102"/>
    <w:rsid w:val="00072417"/>
    <w:rsid w:val="000728AF"/>
    <w:rsid w:val="0009243C"/>
    <w:rsid w:val="00093CBA"/>
    <w:rsid w:val="00094D1D"/>
    <w:rsid w:val="00096F66"/>
    <w:rsid w:val="000A186D"/>
    <w:rsid w:val="000A4F98"/>
    <w:rsid w:val="000A7820"/>
    <w:rsid w:val="000A7E05"/>
    <w:rsid w:val="000B358D"/>
    <w:rsid w:val="000B3F42"/>
    <w:rsid w:val="000B6A7A"/>
    <w:rsid w:val="000C4409"/>
    <w:rsid w:val="000C50C9"/>
    <w:rsid w:val="000C5C7D"/>
    <w:rsid w:val="000C7326"/>
    <w:rsid w:val="000D2BDD"/>
    <w:rsid w:val="000E6493"/>
    <w:rsid w:val="000F008D"/>
    <w:rsid w:val="0010146F"/>
    <w:rsid w:val="00102DA4"/>
    <w:rsid w:val="001038B1"/>
    <w:rsid w:val="001073B2"/>
    <w:rsid w:val="00110432"/>
    <w:rsid w:val="00114751"/>
    <w:rsid w:val="001172D9"/>
    <w:rsid w:val="001242BA"/>
    <w:rsid w:val="001247D3"/>
    <w:rsid w:val="00126726"/>
    <w:rsid w:val="001315DF"/>
    <w:rsid w:val="00133CEB"/>
    <w:rsid w:val="0014067B"/>
    <w:rsid w:val="00140D88"/>
    <w:rsid w:val="001427D7"/>
    <w:rsid w:val="00154FC7"/>
    <w:rsid w:val="00155239"/>
    <w:rsid w:val="00155D08"/>
    <w:rsid w:val="00156294"/>
    <w:rsid w:val="00164B69"/>
    <w:rsid w:val="00167D46"/>
    <w:rsid w:val="0017134B"/>
    <w:rsid w:val="00171BF1"/>
    <w:rsid w:val="0017387E"/>
    <w:rsid w:val="00180330"/>
    <w:rsid w:val="001A01C6"/>
    <w:rsid w:val="001C43A9"/>
    <w:rsid w:val="001D0C01"/>
    <w:rsid w:val="001D163C"/>
    <w:rsid w:val="001D2AE1"/>
    <w:rsid w:val="001D325A"/>
    <w:rsid w:val="001D7BAB"/>
    <w:rsid w:val="001E1DAD"/>
    <w:rsid w:val="001F35A4"/>
    <w:rsid w:val="001F46AA"/>
    <w:rsid w:val="001F46D6"/>
    <w:rsid w:val="0020226E"/>
    <w:rsid w:val="00206F6E"/>
    <w:rsid w:val="00207098"/>
    <w:rsid w:val="0020795B"/>
    <w:rsid w:val="00211FCF"/>
    <w:rsid w:val="00222C7C"/>
    <w:rsid w:val="00226F24"/>
    <w:rsid w:val="0023083A"/>
    <w:rsid w:val="00244B38"/>
    <w:rsid w:val="0024614E"/>
    <w:rsid w:val="002566C2"/>
    <w:rsid w:val="00264156"/>
    <w:rsid w:val="00271CE4"/>
    <w:rsid w:val="00275F6E"/>
    <w:rsid w:val="00280ABC"/>
    <w:rsid w:val="00281C59"/>
    <w:rsid w:val="00282D39"/>
    <w:rsid w:val="00285EA5"/>
    <w:rsid w:val="00286707"/>
    <w:rsid w:val="002914B7"/>
    <w:rsid w:val="00294C07"/>
    <w:rsid w:val="00296CA0"/>
    <w:rsid w:val="002A1380"/>
    <w:rsid w:val="002A4CB9"/>
    <w:rsid w:val="002B4543"/>
    <w:rsid w:val="002B52EF"/>
    <w:rsid w:val="002B685F"/>
    <w:rsid w:val="002C12DF"/>
    <w:rsid w:val="002C4C95"/>
    <w:rsid w:val="002D5DFB"/>
    <w:rsid w:val="002D7C87"/>
    <w:rsid w:val="002E4DE9"/>
    <w:rsid w:val="002E51FC"/>
    <w:rsid w:val="002E68D6"/>
    <w:rsid w:val="002E69D5"/>
    <w:rsid w:val="002F2122"/>
    <w:rsid w:val="002F2CDE"/>
    <w:rsid w:val="002F398A"/>
    <w:rsid w:val="002F59A6"/>
    <w:rsid w:val="00306309"/>
    <w:rsid w:val="00313351"/>
    <w:rsid w:val="003225F7"/>
    <w:rsid w:val="00323EBF"/>
    <w:rsid w:val="003331C9"/>
    <w:rsid w:val="00334F41"/>
    <w:rsid w:val="00336C07"/>
    <w:rsid w:val="0034164A"/>
    <w:rsid w:val="00353D3D"/>
    <w:rsid w:val="003609FE"/>
    <w:rsid w:val="003631AD"/>
    <w:rsid w:val="00364C6B"/>
    <w:rsid w:val="00370B5C"/>
    <w:rsid w:val="003770AA"/>
    <w:rsid w:val="00377D49"/>
    <w:rsid w:val="0038150B"/>
    <w:rsid w:val="003A38EB"/>
    <w:rsid w:val="003A5063"/>
    <w:rsid w:val="003B1C39"/>
    <w:rsid w:val="003B22EF"/>
    <w:rsid w:val="003B2A25"/>
    <w:rsid w:val="003B3D9F"/>
    <w:rsid w:val="003B4304"/>
    <w:rsid w:val="003B7F22"/>
    <w:rsid w:val="003D3DAE"/>
    <w:rsid w:val="003D7190"/>
    <w:rsid w:val="003E3BB9"/>
    <w:rsid w:val="003E5322"/>
    <w:rsid w:val="003F1CFC"/>
    <w:rsid w:val="003F25F4"/>
    <w:rsid w:val="003F3183"/>
    <w:rsid w:val="003F4235"/>
    <w:rsid w:val="003F7965"/>
    <w:rsid w:val="0040193C"/>
    <w:rsid w:val="004024D0"/>
    <w:rsid w:val="004105B3"/>
    <w:rsid w:val="00410669"/>
    <w:rsid w:val="00414FA4"/>
    <w:rsid w:val="00416C51"/>
    <w:rsid w:val="00417865"/>
    <w:rsid w:val="0042155F"/>
    <w:rsid w:val="00421971"/>
    <w:rsid w:val="00421DC1"/>
    <w:rsid w:val="00423ADB"/>
    <w:rsid w:val="0044176C"/>
    <w:rsid w:val="004430B2"/>
    <w:rsid w:val="004432F1"/>
    <w:rsid w:val="00452035"/>
    <w:rsid w:val="004520FD"/>
    <w:rsid w:val="00460E71"/>
    <w:rsid w:val="00460F89"/>
    <w:rsid w:val="004674D6"/>
    <w:rsid w:val="00473721"/>
    <w:rsid w:val="0048005B"/>
    <w:rsid w:val="00481CE1"/>
    <w:rsid w:val="004822A5"/>
    <w:rsid w:val="00483D7E"/>
    <w:rsid w:val="00485867"/>
    <w:rsid w:val="004861C1"/>
    <w:rsid w:val="00486B86"/>
    <w:rsid w:val="00486EA2"/>
    <w:rsid w:val="004903C8"/>
    <w:rsid w:val="00491A66"/>
    <w:rsid w:val="004934E1"/>
    <w:rsid w:val="004A0F8C"/>
    <w:rsid w:val="004A1C53"/>
    <w:rsid w:val="004A1D39"/>
    <w:rsid w:val="004B1DDD"/>
    <w:rsid w:val="004B61A1"/>
    <w:rsid w:val="004C5143"/>
    <w:rsid w:val="004E49E5"/>
    <w:rsid w:val="004E5B8E"/>
    <w:rsid w:val="004E5C22"/>
    <w:rsid w:val="004F2B90"/>
    <w:rsid w:val="004F3165"/>
    <w:rsid w:val="004F6535"/>
    <w:rsid w:val="004F712A"/>
    <w:rsid w:val="005008ED"/>
    <w:rsid w:val="005025B0"/>
    <w:rsid w:val="0050304B"/>
    <w:rsid w:val="00503F21"/>
    <w:rsid w:val="0050501D"/>
    <w:rsid w:val="0050564F"/>
    <w:rsid w:val="00513B32"/>
    <w:rsid w:val="005151A6"/>
    <w:rsid w:val="00522197"/>
    <w:rsid w:val="00522A2E"/>
    <w:rsid w:val="00527D05"/>
    <w:rsid w:val="005322A5"/>
    <w:rsid w:val="00534859"/>
    <w:rsid w:val="00540ABF"/>
    <w:rsid w:val="005428AD"/>
    <w:rsid w:val="00543D36"/>
    <w:rsid w:val="005446A5"/>
    <w:rsid w:val="005464D1"/>
    <w:rsid w:val="00552EDF"/>
    <w:rsid w:val="00554184"/>
    <w:rsid w:val="00565131"/>
    <w:rsid w:val="00566A13"/>
    <w:rsid w:val="00570DE7"/>
    <w:rsid w:val="005808D8"/>
    <w:rsid w:val="00582BE1"/>
    <w:rsid w:val="00584D2C"/>
    <w:rsid w:val="005866CB"/>
    <w:rsid w:val="005903B6"/>
    <w:rsid w:val="0059146E"/>
    <w:rsid w:val="00592BDC"/>
    <w:rsid w:val="00595971"/>
    <w:rsid w:val="00596415"/>
    <w:rsid w:val="005B21FA"/>
    <w:rsid w:val="005B3C47"/>
    <w:rsid w:val="005B604D"/>
    <w:rsid w:val="005B73AD"/>
    <w:rsid w:val="005B7733"/>
    <w:rsid w:val="005B79DA"/>
    <w:rsid w:val="005C4978"/>
    <w:rsid w:val="005C5084"/>
    <w:rsid w:val="005D25AD"/>
    <w:rsid w:val="005D41E2"/>
    <w:rsid w:val="005D53EB"/>
    <w:rsid w:val="005E0952"/>
    <w:rsid w:val="005E0A58"/>
    <w:rsid w:val="005E4DFA"/>
    <w:rsid w:val="005E5BDE"/>
    <w:rsid w:val="005E7EE1"/>
    <w:rsid w:val="005F0AE0"/>
    <w:rsid w:val="005F4564"/>
    <w:rsid w:val="005F66E2"/>
    <w:rsid w:val="00604B08"/>
    <w:rsid w:val="0060788D"/>
    <w:rsid w:val="00610929"/>
    <w:rsid w:val="0061230B"/>
    <w:rsid w:val="00613253"/>
    <w:rsid w:val="006153C3"/>
    <w:rsid w:val="006166F0"/>
    <w:rsid w:val="00617F36"/>
    <w:rsid w:val="00626178"/>
    <w:rsid w:val="00630325"/>
    <w:rsid w:val="00630994"/>
    <w:rsid w:val="00635308"/>
    <w:rsid w:val="006356A3"/>
    <w:rsid w:val="006362B7"/>
    <w:rsid w:val="00647962"/>
    <w:rsid w:val="00654FE2"/>
    <w:rsid w:val="0065526C"/>
    <w:rsid w:val="00656DEF"/>
    <w:rsid w:val="006630A4"/>
    <w:rsid w:val="00663431"/>
    <w:rsid w:val="006658E2"/>
    <w:rsid w:val="00666448"/>
    <w:rsid w:val="00667060"/>
    <w:rsid w:val="00667166"/>
    <w:rsid w:val="006709AA"/>
    <w:rsid w:val="006712EA"/>
    <w:rsid w:val="00671AFF"/>
    <w:rsid w:val="0067389B"/>
    <w:rsid w:val="00674C1B"/>
    <w:rsid w:val="00676E8D"/>
    <w:rsid w:val="006812D2"/>
    <w:rsid w:val="00682C3F"/>
    <w:rsid w:val="006850CE"/>
    <w:rsid w:val="006866ED"/>
    <w:rsid w:val="00691D10"/>
    <w:rsid w:val="0069280E"/>
    <w:rsid w:val="006979D3"/>
    <w:rsid w:val="006A2EDF"/>
    <w:rsid w:val="006B186B"/>
    <w:rsid w:val="006B4752"/>
    <w:rsid w:val="006B5276"/>
    <w:rsid w:val="006C1358"/>
    <w:rsid w:val="006C18F2"/>
    <w:rsid w:val="006C3EBA"/>
    <w:rsid w:val="006C3F85"/>
    <w:rsid w:val="006C7B87"/>
    <w:rsid w:val="006D2E66"/>
    <w:rsid w:val="006D6058"/>
    <w:rsid w:val="006D654B"/>
    <w:rsid w:val="006D6B78"/>
    <w:rsid w:val="006E434A"/>
    <w:rsid w:val="006E52DD"/>
    <w:rsid w:val="006E5F47"/>
    <w:rsid w:val="006F10DF"/>
    <w:rsid w:val="006F1B65"/>
    <w:rsid w:val="006F2781"/>
    <w:rsid w:val="006F3EFB"/>
    <w:rsid w:val="006F541E"/>
    <w:rsid w:val="00703AB9"/>
    <w:rsid w:val="00704889"/>
    <w:rsid w:val="0071260A"/>
    <w:rsid w:val="00716490"/>
    <w:rsid w:val="00716FEA"/>
    <w:rsid w:val="00723617"/>
    <w:rsid w:val="00726685"/>
    <w:rsid w:val="00727D32"/>
    <w:rsid w:val="00730DC0"/>
    <w:rsid w:val="007329B8"/>
    <w:rsid w:val="00737D0C"/>
    <w:rsid w:val="00744F9D"/>
    <w:rsid w:val="00746CF4"/>
    <w:rsid w:val="00746D2A"/>
    <w:rsid w:val="007560F2"/>
    <w:rsid w:val="00762837"/>
    <w:rsid w:val="00763348"/>
    <w:rsid w:val="0076564A"/>
    <w:rsid w:val="00765CC8"/>
    <w:rsid w:val="00767104"/>
    <w:rsid w:val="0077121C"/>
    <w:rsid w:val="0077471B"/>
    <w:rsid w:val="00796410"/>
    <w:rsid w:val="007A6572"/>
    <w:rsid w:val="007A70DB"/>
    <w:rsid w:val="007B0393"/>
    <w:rsid w:val="007B2117"/>
    <w:rsid w:val="007B2C53"/>
    <w:rsid w:val="007B3C22"/>
    <w:rsid w:val="007B47E4"/>
    <w:rsid w:val="007B4A47"/>
    <w:rsid w:val="007B6387"/>
    <w:rsid w:val="007C30CD"/>
    <w:rsid w:val="007C4DFE"/>
    <w:rsid w:val="007C562A"/>
    <w:rsid w:val="007C5AD9"/>
    <w:rsid w:val="007C6A69"/>
    <w:rsid w:val="007D3BAD"/>
    <w:rsid w:val="007D4B05"/>
    <w:rsid w:val="007D6F70"/>
    <w:rsid w:val="007D7170"/>
    <w:rsid w:val="007D7690"/>
    <w:rsid w:val="007E21E7"/>
    <w:rsid w:val="007E2D4B"/>
    <w:rsid w:val="007E2EA0"/>
    <w:rsid w:val="007E3262"/>
    <w:rsid w:val="007E6EDB"/>
    <w:rsid w:val="007F06C9"/>
    <w:rsid w:val="007F3214"/>
    <w:rsid w:val="007F76C5"/>
    <w:rsid w:val="00800F63"/>
    <w:rsid w:val="00805D24"/>
    <w:rsid w:val="008060C9"/>
    <w:rsid w:val="0080630E"/>
    <w:rsid w:val="00807432"/>
    <w:rsid w:val="008126B1"/>
    <w:rsid w:val="00813761"/>
    <w:rsid w:val="00817098"/>
    <w:rsid w:val="008215FD"/>
    <w:rsid w:val="00827339"/>
    <w:rsid w:val="00827342"/>
    <w:rsid w:val="0083070B"/>
    <w:rsid w:val="00833D9D"/>
    <w:rsid w:val="008341A8"/>
    <w:rsid w:val="00836596"/>
    <w:rsid w:val="00836D71"/>
    <w:rsid w:val="0084269C"/>
    <w:rsid w:val="0084621C"/>
    <w:rsid w:val="008505A1"/>
    <w:rsid w:val="00860912"/>
    <w:rsid w:val="00862C11"/>
    <w:rsid w:val="00865518"/>
    <w:rsid w:val="008671AF"/>
    <w:rsid w:val="008712D1"/>
    <w:rsid w:val="0087175C"/>
    <w:rsid w:val="0087298A"/>
    <w:rsid w:val="00875124"/>
    <w:rsid w:val="008758C6"/>
    <w:rsid w:val="00881868"/>
    <w:rsid w:val="00883C24"/>
    <w:rsid w:val="00890A49"/>
    <w:rsid w:val="008949AD"/>
    <w:rsid w:val="008978B9"/>
    <w:rsid w:val="008A1D31"/>
    <w:rsid w:val="008B076B"/>
    <w:rsid w:val="008B1D64"/>
    <w:rsid w:val="008C4C9D"/>
    <w:rsid w:val="008D4846"/>
    <w:rsid w:val="008D544D"/>
    <w:rsid w:val="008E0781"/>
    <w:rsid w:val="008E5F39"/>
    <w:rsid w:val="008F1491"/>
    <w:rsid w:val="008F2792"/>
    <w:rsid w:val="008F4016"/>
    <w:rsid w:val="008F6E02"/>
    <w:rsid w:val="008F7494"/>
    <w:rsid w:val="00902C72"/>
    <w:rsid w:val="00903C23"/>
    <w:rsid w:val="00903FE8"/>
    <w:rsid w:val="00906BCB"/>
    <w:rsid w:val="009215C7"/>
    <w:rsid w:val="00923CA0"/>
    <w:rsid w:val="00926610"/>
    <w:rsid w:val="00932B9A"/>
    <w:rsid w:val="0093632E"/>
    <w:rsid w:val="00954CA8"/>
    <w:rsid w:val="0095564A"/>
    <w:rsid w:val="00966402"/>
    <w:rsid w:val="0097070A"/>
    <w:rsid w:val="009774BB"/>
    <w:rsid w:val="00981FF7"/>
    <w:rsid w:val="00983724"/>
    <w:rsid w:val="00985F5D"/>
    <w:rsid w:val="009869C0"/>
    <w:rsid w:val="00987DE4"/>
    <w:rsid w:val="009976F2"/>
    <w:rsid w:val="009A4341"/>
    <w:rsid w:val="009A522E"/>
    <w:rsid w:val="009A55BC"/>
    <w:rsid w:val="009A7121"/>
    <w:rsid w:val="009B168C"/>
    <w:rsid w:val="009B1CE7"/>
    <w:rsid w:val="009B4CD6"/>
    <w:rsid w:val="009C2620"/>
    <w:rsid w:val="009C4B38"/>
    <w:rsid w:val="009C6A58"/>
    <w:rsid w:val="009D2BDD"/>
    <w:rsid w:val="009D3D36"/>
    <w:rsid w:val="009D71EA"/>
    <w:rsid w:val="009E3BF2"/>
    <w:rsid w:val="009E498B"/>
    <w:rsid w:val="009F65BC"/>
    <w:rsid w:val="009F76AD"/>
    <w:rsid w:val="00A01AE3"/>
    <w:rsid w:val="00A0266F"/>
    <w:rsid w:val="00A03912"/>
    <w:rsid w:val="00A06DAC"/>
    <w:rsid w:val="00A07CD9"/>
    <w:rsid w:val="00A118D4"/>
    <w:rsid w:val="00A14EDE"/>
    <w:rsid w:val="00A1599F"/>
    <w:rsid w:val="00A265DA"/>
    <w:rsid w:val="00A41803"/>
    <w:rsid w:val="00A41E8C"/>
    <w:rsid w:val="00A44D82"/>
    <w:rsid w:val="00A50E5F"/>
    <w:rsid w:val="00A51D11"/>
    <w:rsid w:val="00A5605E"/>
    <w:rsid w:val="00A57E3E"/>
    <w:rsid w:val="00A6053D"/>
    <w:rsid w:val="00A630DF"/>
    <w:rsid w:val="00A67B31"/>
    <w:rsid w:val="00A71685"/>
    <w:rsid w:val="00A7416E"/>
    <w:rsid w:val="00A80A2D"/>
    <w:rsid w:val="00A81CF5"/>
    <w:rsid w:val="00A83A7C"/>
    <w:rsid w:val="00A84734"/>
    <w:rsid w:val="00A848B4"/>
    <w:rsid w:val="00A86F43"/>
    <w:rsid w:val="00A872A3"/>
    <w:rsid w:val="00A904D9"/>
    <w:rsid w:val="00A91EA7"/>
    <w:rsid w:val="00A9279D"/>
    <w:rsid w:val="00A94D1B"/>
    <w:rsid w:val="00AA15A3"/>
    <w:rsid w:val="00AA2AFD"/>
    <w:rsid w:val="00AB69F8"/>
    <w:rsid w:val="00AC0447"/>
    <w:rsid w:val="00AC1184"/>
    <w:rsid w:val="00AC37AA"/>
    <w:rsid w:val="00AD1714"/>
    <w:rsid w:val="00AD2D69"/>
    <w:rsid w:val="00AE048B"/>
    <w:rsid w:val="00AE23EF"/>
    <w:rsid w:val="00AE3F0E"/>
    <w:rsid w:val="00AF4B1E"/>
    <w:rsid w:val="00B01DD5"/>
    <w:rsid w:val="00B075F8"/>
    <w:rsid w:val="00B07B58"/>
    <w:rsid w:val="00B1048E"/>
    <w:rsid w:val="00B106DE"/>
    <w:rsid w:val="00B109ED"/>
    <w:rsid w:val="00B134C7"/>
    <w:rsid w:val="00B141DB"/>
    <w:rsid w:val="00B1474C"/>
    <w:rsid w:val="00B15F3C"/>
    <w:rsid w:val="00B1609E"/>
    <w:rsid w:val="00B241E3"/>
    <w:rsid w:val="00B352C0"/>
    <w:rsid w:val="00B4300A"/>
    <w:rsid w:val="00B44FE0"/>
    <w:rsid w:val="00B458B0"/>
    <w:rsid w:val="00B47A3D"/>
    <w:rsid w:val="00B5424B"/>
    <w:rsid w:val="00B55B86"/>
    <w:rsid w:val="00B55EF3"/>
    <w:rsid w:val="00B6485C"/>
    <w:rsid w:val="00B66BE1"/>
    <w:rsid w:val="00B6749D"/>
    <w:rsid w:val="00B706ED"/>
    <w:rsid w:val="00B71462"/>
    <w:rsid w:val="00B716DB"/>
    <w:rsid w:val="00B7194A"/>
    <w:rsid w:val="00B71EB8"/>
    <w:rsid w:val="00B84744"/>
    <w:rsid w:val="00B85201"/>
    <w:rsid w:val="00B85330"/>
    <w:rsid w:val="00B87589"/>
    <w:rsid w:val="00BA2A92"/>
    <w:rsid w:val="00BA4199"/>
    <w:rsid w:val="00BA52C4"/>
    <w:rsid w:val="00BB575E"/>
    <w:rsid w:val="00BB7E6A"/>
    <w:rsid w:val="00BC04D1"/>
    <w:rsid w:val="00BC0ABE"/>
    <w:rsid w:val="00BD23BD"/>
    <w:rsid w:val="00BD48F4"/>
    <w:rsid w:val="00BE0F71"/>
    <w:rsid w:val="00BE25C4"/>
    <w:rsid w:val="00BE3314"/>
    <w:rsid w:val="00BE380C"/>
    <w:rsid w:val="00BF4054"/>
    <w:rsid w:val="00BF5DCF"/>
    <w:rsid w:val="00C02C4B"/>
    <w:rsid w:val="00C20B35"/>
    <w:rsid w:val="00C20F44"/>
    <w:rsid w:val="00C22724"/>
    <w:rsid w:val="00C3325B"/>
    <w:rsid w:val="00C3654D"/>
    <w:rsid w:val="00C37089"/>
    <w:rsid w:val="00C4344C"/>
    <w:rsid w:val="00C50BDF"/>
    <w:rsid w:val="00C51123"/>
    <w:rsid w:val="00C52563"/>
    <w:rsid w:val="00C53E0C"/>
    <w:rsid w:val="00C57D35"/>
    <w:rsid w:val="00C604FC"/>
    <w:rsid w:val="00C61CB3"/>
    <w:rsid w:val="00C64B3B"/>
    <w:rsid w:val="00C67C1F"/>
    <w:rsid w:val="00C74D54"/>
    <w:rsid w:val="00C75835"/>
    <w:rsid w:val="00C77B22"/>
    <w:rsid w:val="00C910E3"/>
    <w:rsid w:val="00C94C36"/>
    <w:rsid w:val="00CA1201"/>
    <w:rsid w:val="00CA1B9B"/>
    <w:rsid w:val="00CA1F70"/>
    <w:rsid w:val="00CA49C1"/>
    <w:rsid w:val="00CA6989"/>
    <w:rsid w:val="00CA71F4"/>
    <w:rsid w:val="00CA7827"/>
    <w:rsid w:val="00CB09FF"/>
    <w:rsid w:val="00CB19F9"/>
    <w:rsid w:val="00CB20F7"/>
    <w:rsid w:val="00CB3A0A"/>
    <w:rsid w:val="00CB3D06"/>
    <w:rsid w:val="00CB6072"/>
    <w:rsid w:val="00CC141A"/>
    <w:rsid w:val="00CC20E6"/>
    <w:rsid w:val="00CC3982"/>
    <w:rsid w:val="00CC5ACA"/>
    <w:rsid w:val="00CD762E"/>
    <w:rsid w:val="00CD78BC"/>
    <w:rsid w:val="00CF6BB8"/>
    <w:rsid w:val="00D0185F"/>
    <w:rsid w:val="00D02902"/>
    <w:rsid w:val="00D160F6"/>
    <w:rsid w:val="00D1650D"/>
    <w:rsid w:val="00D21276"/>
    <w:rsid w:val="00D21633"/>
    <w:rsid w:val="00D229F1"/>
    <w:rsid w:val="00D25530"/>
    <w:rsid w:val="00D31292"/>
    <w:rsid w:val="00D37C56"/>
    <w:rsid w:val="00D445E4"/>
    <w:rsid w:val="00D45A6C"/>
    <w:rsid w:val="00D51474"/>
    <w:rsid w:val="00D52114"/>
    <w:rsid w:val="00D5471D"/>
    <w:rsid w:val="00D612FC"/>
    <w:rsid w:val="00D61830"/>
    <w:rsid w:val="00D620FE"/>
    <w:rsid w:val="00D627C1"/>
    <w:rsid w:val="00D62847"/>
    <w:rsid w:val="00D74E5A"/>
    <w:rsid w:val="00D81609"/>
    <w:rsid w:val="00D82DC1"/>
    <w:rsid w:val="00D86774"/>
    <w:rsid w:val="00D871F8"/>
    <w:rsid w:val="00D92735"/>
    <w:rsid w:val="00D95783"/>
    <w:rsid w:val="00D957ED"/>
    <w:rsid w:val="00D95BA2"/>
    <w:rsid w:val="00D962AC"/>
    <w:rsid w:val="00D96CCD"/>
    <w:rsid w:val="00DA36C5"/>
    <w:rsid w:val="00DB4EA7"/>
    <w:rsid w:val="00DC001F"/>
    <w:rsid w:val="00DC17EA"/>
    <w:rsid w:val="00DC3057"/>
    <w:rsid w:val="00DC73A9"/>
    <w:rsid w:val="00DD0E3F"/>
    <w:rsid w:val="00DD1FD1"/>
    <w:rsid w:val="00DD5545"/>
    <w:rsid w:val="00DD57F0"/>
    <w:rsid w:val="00DD72D3"/>
    <w:rsid w:val="00DE2CE4"/>
    <w:rsid w:val="00DE3CD6"/>
    <w:rsid w:val="00DE4419"/>
    <w:rsid w:val="00DE61BA"/>
    <w:rsid w:val="00DF1EB6"/>
    <w:rsid w:val="00E007F5"/>
    <w:rsid w:val="00E00E63"/>
    <w:rsid w:val="00E01CBA"/>
    <w:rsid w:val="00E20566"/>
    <w:rsid w:val="00E24374"/>
    <w:rsid w:val="00E2793D"/>
    <w:rsid w:val="00E3052F"/>
    <w:rsid w:val="00E31C92"/>
    <w:rsid w:val="00E3369A"/>
    <w:rsid w:val="00E33BF5"/>
    <w:rsid w:val="00E369BE"/>
    <w:rsid w:val="00E419BA"/>
    <w:rsid w:val="00E45028"/>
    <w:rsid w:val="00E451C9"/>
    <w:rsid w:val="00E518F6"/>
    <w:rsid w:val="00E53501"/>
    <w:rsid w:val="00E5477A"/>
    <w:rsid w:val="00E606B2"/>
    <w:rsid w:val="00E62E8F"/>
    <w:rsid w:val="00E754DA"/>
    <w:rsid w:val="00E759A6"/>
    <w:rsid w:val="00E812E2"/>
    <w:rsid w:val="00E8272E"/>
    <w:rsid w:val="00E82B31"/>
    <w:rsid w:val="00E87A61"/>
    <w:rsid w:val="00E91B33"/>
    <w:rsid w:val="00EA0709"/>
    <w:rsid w:val="00EA1760"/>
    <w:rsid w:val="00EA4C68"/>
    <w:rsid w:val="00EB2750"/>
    <w:rsid w:val="00EB360F"/>
    <w:rsid w:val="00EB695C"/>
    <w:rsid w:val="00EB7EEC"/>
    <w:rsid w:val="00EB7F6E"/>
    <w:rsid w:val="00ED2AA8"/>
    <w:rsid w:val="00ED586B"/>
    <w:rsid w:val="00EE2233"/>
    <w:rsid w:val="00EE3392"/>
    <w:rsid w:val="00EE7D01"/>
    <w:rsid w:val="00EF4F9E"/>
    <w:rsid w:val="00F1070E"/>
    <w:rsid w:val="00F14C25"/>
    <w:rsid w:val="00F1697D"/>
    <w:rsid w:val="00F20EDC"/>
    <w:rsid w:val="00F27B0C"/>
    <w:rsid w:val="00F33697"/>
    <w:rsid w:val="00F35B31"/>
    <w:rsid w:val="00F434F0"/>
    <w:rsid w:val="00F46C17"/>
    <w:rsid w:val="00F552D2"/>
    <w:rsid w:val="00F660CA"/>
    <w:rsid w:val="00F676EB"/>
    <w:rsid w:val="00F725E0"/>
    <w:rsid w:val="00F72E55"/>
    <w:rsid w:val="00F7300C"/>
    <w:rsid w:val="00F75F53"/>
    <w:rsid w:val="00F82849"/>
    <w:rsid w:val="00F9106A"/>
    <w:rsid w:val="00F929FB"/>
    <w:rsid w:val="00F97815"/>
    <w:rsid w:val="00FA69C0"/>
    <w:rsid w:val="00FB0471"/>
    <w:rsid w:val="00FB0922"/>
    <w:rsid w:val="00FB12CC"/>
    <w:rsid w:val="00FB7BE2"/>
    <w:rsid w:val="00FC03AF"/>
    <w:rsid w:val="00FC0A68"/>
    <w:rsid w:val="00FC1C04"/>
    <w:rsid w:val="00FC57F9"/>
    <w:rsid w:val="00FC705A"/>
    <w:rsid w:val="00FD0325"/>
    <w:rsid w:val="00FD04B0"/>
    <w:rsid w:val="00FD1674"/>
    <w:rsid w:val="00FE0AA7"/>
    <w:rsid w:val="00FE2727"/>
    <w:rsid w:val="00FE385A"/>
    <w:rsid w:val="00FE400F"/>
    <w:rsid w:val="00FE47A5"/>
    <w:rsid w:val="00FE67AD"/>
    <w:rsid w:val="00FF3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9951"/>
  <w15:chartTrackingRefBased/>
  <w15:docId w15:val="{3773165C-5927-4F5A-B489-3700A62A8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0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B55B86"/>
    <w:rPr>
      <w:sz w:val="16"/>
      <w:szCs w:val="16"/>
    </w:rPr>
  </w:style>
  <w:style w:type="paragraph" w:styleId="Textocomentario">
    <w:name w:val="annotation text"/>
    <w:basedOn w:val="Normal"/>
    <w:link w:val="TextocomentarioCar"/>
    <w:uiPriority w:val="99"/>
    <w:unhideWhenUsed/>
    <w:rsid w:val="00B55B86"/>
    <w:pPr>
      <w:spacing w:after="0" w:line="240" w:lineRule="auto"/>
      <w:ind w:firstLine="425"/>
      <w:jc w:val="both"/>
    </w:pPr>
    <w:rPr>
      <w:rFonts w:ascii="Times New Roman" w:hAnsi="Times New Roman"/>
      <w:sz w:val="20"/>
      <w:szCs w:val="20"/>
    </w:rPr>
  </w:style>
  <w:style w:type="character" w:customStyle="1" w:styleId="TextocomentarioCar">
    <w:name w:val="Texto comentario Car"/>
    <w:basedOn w:val="Fuentedeprrafopredeter"/>
    <w:link w:val="Textocomentario"/>
    <w:uiPriority w:val="99"/>
    <w:rsid w:val="00B55B86"/>
    <w:rPr>
      <w:rFonts w:ascii="Times New Roman" w:hAnsi="Times New Roman"/>
      <w:sz w:val="20"/>
      <w:szCs w:val="20"/>
    </w:rPr>
  </w:style>
  <w:style w:type="table" w:styleId="Tablaconcuadrcula">
    <w:name w:val="Table Grid"/>
    <w:basedOn w:val="Tablanormal"/>
    <w:uiPriority w:val="39"/>
    <w:rsid w:val="00B55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1406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65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1738</Words>
  <Characters>9560</Characters>
  <Application>Microsoft Office Word</Application>
  <DocSecurity>0</DocSecurity>
  <Lines>79</Lines>
  <Paragraphs>22</Paragraphs>
  <ScaleCrop>false</ScaleCrop>
  <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Regueira Iglesias</dc:creator>
  <cp:keywords/>
  <dc:description/>
  <cp:lastModifiedBy>TOMAS CARMONA INMACULADA</cp:lastModifiedBy>
  <cp:revision>35</cp:revision>
  <dcterms:created xsi:type="dcterms:W3CDTF">2021-04-18T15:18:00Z</dcterms:created>
  <dcterms:modified xsi:type="dcterms:W3CDTF">2021-05-10T19:27:00Z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WProjectId">
    <vt:lpwstr>ap:5c09387ae4b0435efe4d1952</vt:lpwstr>
  </property>
</Properties>
</file>