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69" w:rsidRPr="00301800" w:rsidRDefault="00E37C69" w:rsidP="00E37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figure 1</w:t>
      </w:r>
      <w:r w:rsidRPr="00301800">
        <w:rPr>
          <w:rFonts w:ascii="Times New Roman" w:hAnsi="Times New Roman" w:cs="Times New Roman"/>
          <w:sz w:val="20"/>
          <w:szCs w:val="20"/>
        </w:rPr>
        <w:t xml:space="preserve"> Progression-free survival on first-line tyrosine kinase inhibitor (sunitinib or pazopanib) versus second-line treatment with sorafenib</w:t>
      </w:r>
    </w:p>
    <w:p w:rsidR="00361375" w:rsidRDefault="00E37C69">
      <w:r>
        <w:rPr>
          <w:noProof/>
        </w:rPr>
        <w:drawing>
          <wp:inline distT="0" distB="0" distL="0" distR="0">
            <wp:extent cx="5612130" cy="37014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2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375">
      <w:headerReference w:type="default" r:id="rId5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62164"/>
      <w:docPartObj>
        <w:docPartGallery w:val="Page Numbers (Top of Page)"/>
        <w:docPartUnique/>
      </w:docPartObj>
    </w:sdtPr>
    <w:sdtEndPr/>
    <w:sdtContent>
      <w:p w:rsidR="00E1388E" w:rsidRDefault="00E37C6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6F54">
          <w:rPr>
            <w:noProof/>
            <w:lang w:val="es-ES"/>
          </w:rPr>
          <w:t>20</w:t>
        </w:r>
        <w:r>
          <w:fldChar w:fldCharType="end"/>
        </w:r>
      </w:p>
      <w:p w:rsidR="00E1388E" w:rsidRDefault="00E37C69" w:rsidP="007124BA">
        <w:pPr>
          <w:pStyle w:val="Encabezado"/>
        </w:pPr>
        <w:r>
          <w:t>Martin-Aguilar</w:t>
        </w:r>
      </w:p>
    </w:sdtContent>
  </w:sdt>
  <w:p w:rsidR="00E1388E" w:rsidRPr="007124BA" w:rsidRDefault="00E37C69" w:rsidP="007124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69"/>
    <w:rsid w:val="004E77FB"/>
    <w:rsid w:val="00AA7EEB"/>
    <w:rsid w:val="00E3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8A3723A-D89E-954F-9F4F-333F2189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69"/>
    <w:pPr>
      <w:adjustRightInd w:val="0"/>
      <w:snapToGrid w:val="0"/>
      <w:spacing w:line="480" w:lineRule="auto"/>
    </w:pPr>
    <w:rPr>
      <w:color w:val="000000" w:themeColor="text1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C6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C69"/>
    <w:rPr>
      <w:color w:val="000000" w:themeColor="tex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RAMIREZ SANDOVAL</dc:creator>
  <cp:keywords/>
  <dc:description/>
  <cp:lastModifiedBy>JUAN CARLOS RAMIREZ SANDOVAL</cp:lastModifiedBy>
  <cp:revision>1</cp:revision>
  <dcterms:created xsi:type="dcterms:W3CDTF">2020-04-16T19:48:00Z</dcterms:created>
  <dcterms:modified xsi:type="dcterms:W3CDTF">2020-04-16T19:49:00Z</dcterms:modified>
</cp:coreProperties>
</file>