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9C8B6" w14:textId="7F341C10" w:rsidR="006C2873" w:rsidRPr="00A6311C" w:rsidRDefault="00CC4788" w:rsidP="00A6311C">
      <w:pPr>
        <w:spacing w:line="480" w:lineRule="auto"/>
        <w:contextualSpacing/>
        <w:rPr>
          <w:rFonts w:ascii="Times New Roman" w:hAnsi="Times New Roman" w:cs="Times New Roman"/>
        </w:rPr>
      </w:pPr>
      <w:bookmarkStart w:id="0" w:name="_GoBack"/>
      <w:bookmarkEnd w:id="0"/>
      <w:r w:rsidRPr="00A6311C">
        <w:rPr>
          <w:rFonts w:ascii="Times New Roman" w:hAnsi="Times New Roman" w:cs="Times New Roman"/>
        </w:rPr>
        <w:t xml:space="preserve">Supplementary Material </w:t>
      </w:r>
      <w:r w:rsidR="00F13041" w:rsidRPr="00A6311C">
        <w:rPr>
          <w:rFonts w:ascii="Times New Roman" w:hAnsi="Times New Roman" w:cs="Times New Roman"/>
        </w:rPr>
        <w:t>1</w:t>
      </w:r>
      <w:r w:rsidRPr="00A6311C">
        <w:rPr>
          <w:rFonts w:ascii="Times New Roman" w:hAnsi="Times New Roman" w:cs="Times New Roman"/>
        </w:rPr>
        <w:t xml:space="preserve"> for</w:t>
      </w:r>
    </w:p>
    <w:p w14:paraId="47BCAA5B" w14:textId="3C00A82E" w:rsidR="00D321FC" w:rsidRPr="00A6311C" w:rsidRDefault="00CC4788" w:rsidP="00A6311C">
      <w:pPr>
        <w:spacing w:line="480" w:lineRule="auto"/>
        <w:contextualSpacing/>
        <w:rPr>
          <w:rFonts w:ascii="Times New Roman" w:hAnsi="Times New Roman" w:cs="Times New Roman"/>
          <w:lang w:val="en-US"/>
        </w:rPr>
      </w:pPr>
      <w:r w:rsidRPr="00A6311C">
        <w:rPr>
          <w:rFonts w:ascii="Times New Roman" w:hAnsi="Times New Roman" w:cs="Times New Roman"/>
          <w:b/>
          <w:snapToGrid w:val="0"/>
          <w:color w:val="000000"/>
          <w:lang w:bidi="en-US"/>
        </w:rPr>
        <w:t>The Method and Result</w:t>
      </w:r>
      <w:r w:rsidR="0087276F" w:rsidRPr="00A6311C">
        <w:rPr>
          <w:rFonts w:ascii="Times New Roman" w:hAnsi="Times New Roman" w:cs="Times New Roman"/>
          <w:b/>
          <w:snapToGrid w:val="0"/>
          <w:color w:val="000000"/>
          <w:lang w:bidi="en-US"/>
        </w:rPr>
        <w:t>s</w:t>
      </w:r>
      <w:r w:rsidRPr="00A6311C">
        <w:rPr>
          <w:rFonts w:ascii="Times New Roman" w:hAnsi="Times New Roman" w:cs="Times New Roman"/>
          <w:b/>
          <w:snapToGrid w:val="0"/>
          <w:color w:val="000000"/>
          <w:lang w:bidi="en-US"/>
        </w:rPr>
        <w:t xml:space="preserve"> of </w:t>
      </w:r>
      <w:r w:rsidR="0087276F" w:rsidRPr="00A6311C">
        <w:rPr>
          <w:rFonts w:ascii="Times New Roman" w:hAnsi="Times New Roman" w:cs="Times New Roman"/>
          <w:b/>
          <w:snapToGrid w:val="0"/>
          <w:color w:val="000000"/>
          <w:lang w:bidi="en-US"/>
        </w:rPr>
        <w:t xml:space="preserve">a Treatment Targeting </w:t>
      </w:r>
      <w:r w:rsidRPr="00A6311C">
        <w:rPr>
          <w:rFonts w:ascii="Times New Roman" w:hAnsi="Times New Roman" w:cs="Times New Roman"/>
          <w:b/>
          <w:snapToGrid w:val="0"/>
          <w:color w:val="000000"/>
          <w:lang w:bidi="en-US"/>
        </w:rPr>
        <w:t>SARS-CoV-2</w:t>
      </w:r>
      <w:r w:rsidR="0087276F" w:rsidRPr="00A6311C">
        <w:rPr>
          <w:rFonts w:ascii="Times New Roman" w:hAnsi="Times New Roman" w:cs="Times New Roman"/>
          <w:b/>
          <w:snapToGrid w:val="0"/>
          <w:color w:val="000000"/>
          <w:lang w:bidi="en-US"/>
        </w:rPr>
        <w:t>-Activated</w:t>
      </w:r>
      <w:r w:rsidRPr="00A6311C">
        <w:rPr>
          <w:rFonts w:ascii="Times New Roman" w:hAnsi="Times New Roman" w:cs="Times New Roman"/>
          <w:b/>
          <w:snapToGrid w:val="0"/>
          <w:color w:val="000000"/>
          <w:lang w:bidi="en-US"/>
        </w:rPr>
        <w:t xml:space="preserve"> </w:t>
      </w:r>
      <w:r w:rsidR="0087276F" w:rsidRPr="00A6311C">
        <w:rPr>
          <w:rFonts w:ascii="Times New Roman" w:hAnsi="Times New Roman" w:cs="Times New Roman"/>
          <w:b/>
          <w:snapToGrid w:val="0"/>
          <w:color w:val="000000"/>
          <w:lang w:bidi="en-US"/>
        </w:rPr>
        <w:t>Inflammasomes</w:t>
      </w:r>
    </w:p>
    <w:p w14:paraId="54F92B82" w14:textId="77777777" w:rsidR="00D14FB0" w:rsidRPr="00A6311C" w:rsidRDefault="00D14FB0" w:rsidP="00A6311C">
      <w:pPr>
        <w:spacing w:line="480" w:lineRule="auto"/>
        <w:contextualSpacing/>
        <w:rPr>
          <w:rFonts w:ascii="Times New Roman" w:hAnsi="Times New Roman" w:cs="Times New Roman"/>
        </w:rPr>
      </w:pPr>
    </w:p>
    <w:p w14:paraId="104C36DA" w14:textId="02921AE5" w:rsidR="004E48F6" w:rsidRPr="00A6311C" w:rsidRDefault="0087276F" w:rsidP="00A6311C">
      <w:pPr>
        <w:spacing w:line="480" w:lineRule="auto"/>
        <w:contextualSpacing/>
        <w:rPr>
          <w:rFonts w:ascii="Times New Roman" w:hAnsi="Times New Roman" w:cs="Times New Roman"/>
        </w:rPr>
      </w:pPr>
      <w:r w:rsidRPr="00A6311C">
        <w:rPr>
          <w:rFonts w:ascii="Times New Roman" w:hAnsi="Times New Roman" w:cs="Times New Roman"/>
        </w:rPr>
        <w:t>The Ethics and Administrative Committee of</w:t>
      </w:r>
      <w:r w:rsidR="00CC4788" w:rsidRPr="00A6311C">
        <w:rPr>
          <w:rFonts w:ascii="Times New Roman" w:hAnsi="Times New Roman" w:cs="Times New Roman"/>
        </w:rPr>
        <w:t xml:space="preserve"> Hunt Regional Hospital</w:t>
      </w:r>
      <w:r w:rsidRPr="00A6311C">
        <w:rPr>
          <w:rFonts w:ascii="Times New Roman" w:hAnsi="Times New Roman" w:cs="Times New Roman"/>
        </w:rPr>
        <w:t xml:space="preserve"> in Greenville, TX,</w:t>
      </w:r>
      <w:r w:rsidR="00CC4788" w:rsidRPr="00A6311C">
        <w:rPr>
          <w:rFonts w:ascii="Times New Roman" w:hAnsi="Times New Roman" w:cs="Times New Roman"/>
        </w:rPr>
        <w:t xml:space="preserve"> approved this clinical treatment based on </w:t>
      </w:r>
      <w:r w:rsidRPr="00A6311C">
        <w:rPr>
          <w:rFonts w:ascii="Times New Roman" w:hAnsi="Times New Roman" w:cs="Times New Roman"/>
        </w:rPr>
        <w:t xml:space="preserve">the </w:t>
      </w:r>
      <w:r w:rsidR="00CC4788" w:rsidRPr="00A6311C">
        <w:rPr>
          <w:rFonts w:ascii="Times New Roman" w:hAnsi="Times New Roman" w:cs="Times New Roman"/>
        </w:rPr>
        <w:t>World Medical Association</w:t>
      </w:r>
      <w:r w:rsidRPr="00A6311C">
        <w:rPr>
          <w:rFonts w:ascii="Times New Roman" w:hAnsi="Times New Roman" w:cs="Times New Roman"/>
        </w:rPr>
        <w:t>’s</w:t>
      </w:r>
      <w:r w:rsidR="00CC4788" w:rsidRPr="00A6311C">
        <w:rPr>
          <w:rFonts w:ascii="Times New Roman" w:hAnsi="Times New Roman" w:cs="Times New Roman"/>
        </w:rPr>
        <w:t xml:space="preserve"> Declaration</w:t>
      </w:r>
      <w:r w:rsidRPr="00A6311C">
        <w:rPr>
          <w:rFonts w:ascii="Times New Roman" w:hAnsi="Times New Roman" w:cs="Times New Roman"/>
        </w:rPr>
        <w:t xml:space="preserve"> of Helsinki</w:t>
      </w:r>
      <w:r w:rsidR="00CC4788" w:rsidRPr="00A6311C">
        <w:rPr>
          <w:rFonts w:ascii="Times New Roman" w:hAnsi="Times New Roman" w:cs="Times New Roman"/>
        </w:rPr>
        <w:t>. All patients (or their parents or guardians) provided written informed consent.</w:t>
      </w:r>
    </w:p>
    <w:p w14:paraId="7D4CA3F1" w14:textId="10D46DBE" w:rsidR="004E48F6" w:rsidRPr="00A6311C" w:rsidRDefault="00BF1D05" w:rsidP="00A6311C">
      <w:pPr>
        <w:spacing w:line="480" w:lineRule="auto"/>
        <w:ind w:firstLine="720"/>
        <w:contextualSpacing/>
        <w:rPr>
          <w:rFonts w:ascii="Times New Roman" w:hAnsi="Times New Roman" w:cs="Times New Roman"/>
        </w:rPr>
      </w:pPr>
      <w:r w:rsidRPr="00A6311C">
        <w:rPr>
          <w:rFonts w:ascii="Times New Roman" w:hAnsi="Times New Roman" w:cs="Times New Roman"/>
        </w:rPr>
        <w:t>The criterion for ARDS onset</w:t>
      </w:r>
      <w:r w:rsidR="00CC4788" w:rsidRPr="00A6311C">
        <w:rPr>
          <w:rFonts w:ascii="Times New Roman" w:hAnsi="Times New Roman" w:cs="Times New Roman"/>
        </w:rPr>
        <w:t xml:space="preserve"> </w:t>
      </w:r>
      <w:r w:rsidRPr="00A6311C">
        <w:rPr>
          <w:rFonts w:ascii="Times New Roman" w:hAnsi="Times New Roman" w:cs="Times New Roman"/>
        </w:rPr>
        <w:t xml:space="preserve">was the requirement of </w:t>
      </w:r>
      <w:proofErr w:type="gramStart"/>
      <w:r w:rsidR="00CC4788" w:rsidRPr="00A6311C">
        <w:rPr>
          <w:rFonts w:ascii="Times New Roman" w:hAnsi="Times New Roman" w:cs="Times New Roman"/>
        </w:rPr>
        <w:t>FIO2  via</w:t>
      </w:r>
      <w:proofErr w:type="gramEnd"/>
      <w:r w:rsidR="00CC4788" w:rsidRPr="00A6311C">
        <w:rPr>
          <w:rFonts w:ascii="Times New Roman" w:eastAsia="맑은 고딕" w:hAnsi="Times New Roman" w:cs="Times New Roman"/>
        </w:rPr>
        <w:t xml:space="preserve"> </w:t>
      </w:r>
      <w:r w:rsidR="00CC4788" w:rsidRPr="00A6311C">
        <w:rPr>
          <w:rFonts w:ascii="Times New Roman" w:hAnsi="Times New Roman" w:cs="Times New Roman"/>
        </w:rPr>
        <w:t>simple nasal cannula</w:t>
      </w:r>
      <w:r w:rsidRPr="00A6311C">
        <w:rPr>
          <w:rFonts w:ascii="Times New Roman" w:hAnsi="Times New Roman" w:cs="Times New Roman"/>
        </w:rPr>
        <w:t>tion</w:t>
      </w:r>
      <w:r w:rsidR="00CC4788" w:rsidRPr="00A6311C">
        <w:rPr>
          <w:rFonts w:ascii="Times New Roman" w:hAnsi="Times New Roman" w:cs="Times New Roman"/>
        </w:rPr>
        <w:t xml:space="preserve"> of up to </w:t>
      </w:r>
      <w:r w:rsidR="00CC4788" w:rsidRPr="00A6311C">
        <w:rPr>
          <w:rFonts w:ascii="Times New Roman" w:eastAsia="맑은 고딕" w:hAnsi="Times New Roman" w:cs="Times New Roman"/>
        </w:rPr>
        <w:t>15 L/min</w:t>
      </w:r>
      <w:r w:rsidR="00CC4788" w:rsidRPr="00A6311C">
        <w:rPr>
          <w:rFonts w:ascii="Times New Roman" w:hAnsi="Times New Roman" w:cs="Times New Roman"/>
        </w:rPr>
        <w:t xml:space="preserve">. The criteria for aggravated cases </w:t>
      </w:r>
      <w:r w:rsidRPr="00A6311C">
        <w:rPr>
          <w:rFonts w:ascii="Times New Roman" w:hAnsi="Times New Roman" w:cs="Times New Roman"/>
        </w:rPr>
        <w:t xml:space="preserve">of ARDS were </w:t>
      </w:r>
      <w:r w:rsidR="00CC4788" w:rsidRPr="00A6311C">
        <w:rPr>
          <w:rFonts w:ascii="Times New Roman" w:hAnsi="Times New Roman" w:cs="Times New Roman"/>
        </w:rPr>
        <w:t xml:space="preserve">FiO2 administered via </w:t>
      </w:r>
      <w:r w:rsidRPr="00A6311C">
        <w:rPr>
          <w:rFonts w:ascii="Times New Roman" w:hAnsi="Times New Roman" w:cs="Times New Roman"/>
        </w:rPr>
        <w:t xml:space="preserve">an </w:t>
      </w:r>
      <w:r w:rsidR="00CC4788" w:rsidRPr="00A6311C">
        <w:rPr>
          <w:rFonts w:ascii="Times New Roman" w:hAnsi="Times New Roman" w:cs="Times New Roman"/>
        </w:rPr>
        <w:t>HFNC (</w:t>
      </w:r>
      <w:r w:rsidR="00CC4788" w:rsidRPr="00A6311C">
        <w:rPr>
          <w:rFonts w:ascii="Times New Roman" w:eastAsia="맑은 고딕" w:hAnsi="Times New Roman" w:cs="Times New Roman"/>
        </w:rPr>
        <w:t>high</w:t>
      </w:r>
      <w:r w:rsidR="00CC4788" w:rsidRPr="00A6311C">
        <w:rPr>
          <w:rFonts w:ascii="Times New Roman" w:hAnsi="Times New Roman" w:cs="Times New Roman"/>
        </w:rPr>
        <w:t xml:space="preserve">-flow nasal cannula) </w:t>
      </w:r>
      <w:r w:rsidRPr="00A6311C">
        <w:rPr>
          <w:rFonts w:ascii="Times New Roman" w:hAnsi="Times New Roman" w:cs="Times New Roman"/>
        </w:rPr>
        <w:t xml:space="preserve">of </w:t>
      </w:r>
      <w:r w:rsidR="00CC4788" w:rsidRPr="00A6311C">
        <w:rPr>
          <w:rFonts w:ascii="Times New Roman" w:hAnsi="Times New Roman" w:cs="Times New Roman"/>
        </w:rPr>
        <w:t xml:space="preserve">95-100% </w:t>
      </w:r>
      <w:r w:rsidRPr="00A6311C">
        <w:rPr>
          <w:rFonts w:ascii="Times New Roman" w:hAnsi="Times New Roman" w:cs="Times New Roman"/>
        </w:rPr>
        <w:t>and/</w:t>
      </w:r>
      <w:r w:rsidR="00CC4788" w:rsidRPr="00A6311C">
        <w:rPr>
          <w:rFonts w:ascii="Times New Roman" w:hAnsi="Times New Roman" w:cs="Times New Roman"/>
        </w:rPr>
        <w:t xml:space="preserve">or </w:t>
      </w:r>
      <w:proofErr w:type="spellStart"/>
      <w:r w:rsidR="00CC4788" w:rsidRPr="00A6311C">
        <w:rPr>
          <w:rFonts w:ascii="Times New Roman" w:eastAsia="맑은 고딕" w:hAnsi="Times New Roman" w:cs="Times New Roman"/>
        </w:rPr>
        <w:t>bilevel</w:t>
      </w:r>
      <w:proofErr w:type="spellEnd"/>
      <w:r w:rsidR="00CC4788" w:rsidRPr="00A6311C">
        <w:rPr>
          <w:rFonts w:ascii="Times New Roman" w:eastAsia="맑은 고딕" w:hAnsi="Times New Roman" w:cs="Times New Roman"/>
        </w:rPr>
        <w:t xml:space="preserve"> positive airway pressure (</w:t>
      </w:r>
      <w:proofErr w:type="spellStart"/>
      <w:r w:rsidR="00CC4788" w:rsidRPr="00A6311C">
        <w:rPr>
          <w:rFonts w:ascii="Times New Roman" w:eastAsia="맑은 고딕" w:hAnsi="Times New Roman" w:cs="Times New Roman"/>
        </w:rPr>
        <w:t>BiPAP</w:t>
      </w:r>
      <w:proofErr w:type="spellEnd"/>
      <w:r w:rsidR="00CC4788" w:rsidRPr="00A6311C">
        <w:rPr>
          <w:rFonts w:ascii="Times New Roman" w:hAnsi="Times New Roman" w:cs="Times New Roman"/>
        </w:rPr>
        <w:t xml:space="preserve">). The </w:t>
      </w:r>
      <w:r w:rsidRPr="00A6311C">
        <w:rPr>
          <w:rFonts w:ascii="Times New Roman" w:hAnsi="Times New Roman" w:cs="Times New Roman"/>
        </w:rPr>
        <w:t xml:space="preserve">criterion </w:t>
      </w:r>
      <w:r w:rsidR="00CC4788" w:rsidRPr="00A6311C">
        <w:rPr>
          <w:rFonts w:ascii="Times New Roman" w:hAnsi="Times New Roman" w:cs="Times New Roman"/>
        </w:rPr>
        <w:t xml:space="preserve">for severe </w:t>
      </w:r>
      <w:r w:rsidRPr="00A6311C">
        <w:rPr>
          <w:rFonts w:ascii="Times New Roman" w:hAnsi="Times New Roman" w:cs="Times New Roman"/>
        </w:rPr>
        <w:t>ARDS was the need for</w:t>
      </w:r>
      <w:r w:rsidR="00CC4788" w:rsidRPr="00A6311C">
        <w:rPr>
          <w:rFonts w:ascii="Times New Roman" w:hAnsi="Times New Roman" w:cs="Times New Roman"/>
        </w:rPr>
        <w:t xml:space="preserve"> </w:t>
      </w:r>
      <w:r w:rsidR="00CC4788" w:rsidRPr="00A6311C">
        <w:rPr>
          <w:rFonts w:ascii="Times New Roman" w:eastAsia="맑은 고딕" w:hAnsi="Times New Roman" w:cs="Times New Roman"/>
        </w:rPr>
        <w:t>mechanical ventilation</w:t>
      </w:r>
      <w:r w:rsidR="00CC4788" w:rsidRPr="00A6311C">
        <w:rPr>
          <w:rFonts w:ascii="Times New Roman" w:hAnsi="Times New Roman" w:cs="Times New Roman"/>
        </w:rPr>
        <w:t>.</w:t>
      </w:r>
    </w:p>
    <w:p w14:paraId="17C640AD" w14:textId="6BCC8956" w:rsidR="004E48F6" w:rsidRPr="00A6311C" w:rsidRDefault="00CC4788" w:rsidP="00A6311C">
      <w:pPr>
        <w:spacing w:line="480" w:lineRule="auto"/>
        <w:ind w:firstLine="720"/>
        <w:contextualSpacing/>
        <w:rPr>
          <w:rFonts w:ascii="Times New Roman" w:hAnsi="Times New Roman" w:cs="Times New Roman"/>
        </w:rPr>
      </w:pPr>
      <w:r w:rsidRPr="00A6311C">
        <w:rPr>
          <w:rFonts w:ascii="Times New Roman" w:hAnsi="Times New Roman" w:cs="Times New Roman"/>
        </w:rPr>
        <w:t xml:space="preserve">Protocol for administration: </w:t>
      </w:r>
      <w:r w:rsidRPr="00A6311C">
        <w:rPr>
          <w:rFonts w:ascii="Times New Roman" w:eastAsia="맑은 고딕" w:hAnsi="Times New Roman" w:cs="Times New Roman"/>
        </w:rPr>
        <w:t xml:space="preserve">Written </w:t>
      </w:r>
      <w:r w:rsidRPr="00A6311C">
        <w:rPr>
          <w:rFonts w:ascii="Times New Roman" w:hAnsi="Times New Roman" w:cs="Times New Roman"/>
        </w:rPr>
        <w:t>informed consent should be obtained</w:t>
      </w:r>
      <w:r w:rsidR="00A559FB" w:rsidRPr="00A6311C">
        <w:rPr>
          <w:rFonts w:ascii="Times New Roman" w:hAnsi="Times New Roman" w:cs="Times New Roman"/>
        </w:rPr>
        <w:t>,</w:t>
      </w:r>
      <w:r w:rsidRPr="00A6311C">
        <w:rPr>
          <w:rFonts w:ascii="Times New Roman" w:hAnsi="Times New Roman" w:cs="Times New Roman"/>
        </w:rPr>
        <w:t xml:space="preserve"> </w:t>
      </w:r>
      <w:r w:rsidR="00A559FB" w:rsidRPr="00A6311C">
        <w:rPr>
          <w:rFonts w:ascii="Times New Roman" w:hAnsi="Times New Roman" w:cs="Times New Roman"/>
        </w:rPr>
        <w:t>and potential</w:t>
      </w:r>
      <w:r w:rsidRPr="00A6311C">
        <w:rPr>
          <w:rFonts w:ascii="Times New Roman" w:hAnsi="Times New Roman" w:cs="Times New Roman"/>
        </w:rPr>
        <w:t xml:space="preserve"> side effects</w:t>
      </w:r>
      <w:r w:rsidR="00A559FB" w:rsidRPr="00A6311C">
        <w:rPr>
          <w:rFonts w:ascii="Times New Roman" w:hAnsi="Times New Roman" w:cs="Times New Roman"/>
        </w:rPr>
        <w:t xml:space="preserve"> should be explained</w:t>
      </w:r>
      <w:r w:rsidRPr="00A6311C">
        <w:rPr>
          <w:rFonts w:ascii="Times New Roman" w:hAnsi="Times New Roman" w:cs="Times New Roman"/>
        </w:rPr>
        <w:t xml:space="preserve">. The </w:t>
      </w:r>
      <w:r w:rsidR="00A559FB" w:rsidRPr="00A6311C">
        <w:rPr>
          <w:rFonts w:ascii="Times New Roman" w:hAnsi="Times New Roman" w:cs="Times New Roman"/>
        </w:rPr>
        <w:t xml:space="preserve">common </w:t>
      </w:r>
      <w:r w:rsidRPr="00A6311C">
        <w:rPr>
          <w:rFonts w:ascii="Times New Roman" w:hAnsi="Times New Roman" w:cs="Times New Roman"/>
        </w:rPr>
        <w:t>side effects are haemolytic anaemia (in patients with G6PD deficiency</w:t>
      </w:r>
      <w:proofErr w:type="gramStart"/>
      <w:r w:rsidRPr="00A6311C">
        <w:rPr>
          <w:rFonts w:ascii="Times New Roman" w:hAnsi="Times New Roman" w:cs="Times New Roman"/>
        </w:rPr>
        <w:t>)</w:t>
      </w:r>
      <w:r w:rsidR="0069167D" w:rsidRPr="00D166CF">
        <w:rPr>
          <w:rFonts w:ascii="Times New Roman" w:hAnsi="Times New Roman" w:cs="Times New Roman"/>
          <w:vertAlign w:val="superscript"/>
        </w:rPr>
        <w:t>10</w:t>
      </w:r>
      <w:proofErr w:type="gramEnd"/>
      <w:r w:rsidRPr="00A6311C">
        <w:rPr>
          <w:rFonts w:ascii="Times New Roman" w:hAnsi="Times New Roman" w:cs="Times New Roman"/>
        </w:rPr>
        <w:t xml:space="preserve">, </w:t>
      </w:r>
      <w:proofErr w:type="spellStart"/>
      <w:r w:rsidRPr="00A6311C">
        <w:rPr>
          <w:rFonts w:ascii="Times New Roman" w:hAnsi="Times New Roman" w:cs="Times New Roman"/>
        </w:rPr>
        <w:t>methemoglobinemia</w:t>
      </w:r>
      <w:proofErr w:type="spellEnd"/>
      <w:r w:rsidRPr="00A6311C">
        <w:rPr>
          <w:rFonts w:ascii="Times New Roman" w:hAnsi="Times New Roman" w:cs="Times New Roman"/>
        </w:rPr>
        <w:t>, and allergic reaction. The patient</w:t>
      </w:r>
      <w:r w:rsidR="00A559FB" w:rsidRPr="00A6311C">
        <w:rPr>
          <w:rFonts w:ascii="Times New Roman" w:hAnsi="Times New Roman" w:cs="Times New Roman"/>
        </w:rPr>
        <w:t>s</w:t>
      </w:r>
      <w:r w:rsidRPr="00A6311C">
        <w:rPr>
          <w:rFonts w:ascii="Times New Roman" w:hAnsi="Times New Roman" w:cs="Times New Roman"/>
        </w:rPr>
        <w:t xml:space="preserve"> should also be informed that currently, G6PD is a send-out test and can take up to 5-7 days. Cimetidine 400 mg orally TID will now be administered to counter dapsone </w:t>
      </w:r>
      <w:proofErr w:type="spellStart"/>
      <w:r w:rsidRPr="00A6311C">
        <w:rPr>
          <w:rFonts w:ascii="Times New Roman" w:hAnsi="Times New Roman" w:cs="Times New Roman"/>
        </w:rPr>
        <w:t>methemoglobinemia</w:t>
      </w:r>
      <w:proofErr w:type="spellEnd"/>
      <w:r w:rsidRPr="00A6311C">
        <w:rPr>
          <w:rFonts w:ascii="Times New Roman" w:hAnsi="Times New Roman" w:cs="Times New Roman"/>
        </w:rPr>
        <w:t xml:space="preserve"> side effects</w:t>
      </w:r>
      <w:r w:rsidR="0069167D" w:rsidRPr="00D166CF">
        <w:rPr>
          <w:rFonts w:ascii="Times New Roman" w:hAnsi="Times New Roman" w:cs="Times New Roman"/>
          <w:vertAlign w:val="superscript"/>
        </w:rPr>
        <w:t>11</w:t>
      </w:r>
      <w:r w:rsidRPr="00A6311C">
        <w:rPr>
          <w:rFonts w:ascii="Times New Roman" w:hAnsi="Times New Roman" w:cs="Times New Roman"/>
        </w:rPr>
        <w:t xml:space="preserve">. </w:t>
      </w:r>
      <w:r w:rsidR="00A559FB" w:rsidRPr="00A6311C">
        <w:rPr>
          <w:rFonts w:ascii="Times New Roman" w:hAnsi="Times New Roman" w:cs="Times New Roman"/>
        </w:rPr>
        <w:t xml:space="preserve">The </w:t>
      </w:r>
      <w:r w:rsidRPr="00A6311C">
        <w:rPr>
          <w:rFonts w:ascii="Times New Roman" w:hAnsi="Times New Roman" w:cs="Times New Roman"/>
        </w:rPr>
        <w:t xml:space="preserve">venous </w:t>
      </w:r>
      <w:proofErr w:type="spellStart"/>
      <w:r w:rsidRPr="00A6311C">
        <w:rPr>
          <w:rFonts w:ascii="Times New Roman" w:hAnsi="Times New Roman" w:cs="Times New Roman"/>
        </w:rPr>
        <w:t>methemoglobin</w:t>
      </w:r>
      <w:proofErr w:type="spellEnd"/>
      <w:r w:rsidRPr="00A6311C">
        <w:rPr>
          <w:rFonts w:ascii="Times New Roman" w:hAnsi="Times New Roman" w:cs="Times New Roman"/>
        </w:rPr>
        <w:t xml:space="preserve"> level should be checked every day,</w:t>
      </w:r>
      <w:r w:rsidRPr="00A6311C">
        <w:rPr>
          <w:rFonts w:ascii="Times New Roman" w:eastAsia="맑은 고딕" w:hAnsi="Times New Roman" w:cs="Times New Roman"/>
        </w:rPr>
        <w:t xml:space="preserve"> and</w:t>
      </w:r>
      <w:r w:rsidRPr="00A6311C">
        <w:rPr>
          <w:rFonts w:ascii="Times New Roman" w:hAnsi="Times New Roman" w:cs="Times New Roman"/>
        </w:rPr>
        <w:t xml:space="preserve"> </w:t>
      </w:r>
      <w:r w:rsidRPr="00A6311C">
        <w:rPr>
          <w:rFonts w:ascii="Times New Roman" w:eastAsia="맑은 고딕" w:hAnsi="Times New Roman" w:cs="Times New Roman"/>
        </w:rPr>
        <w:t xml:space="preserve">a </w:t>
      </w:r>
      <w:r w:rsidRPr="00A6311C">
        <w:rPr>
          <w:rFonts w:ascii="Times New Roman" w:hAnsi="Times New Roman" w:cs="Times New Roman"/>
        </w:rPr>
        <w:t xml:space="preserve">mild </w:t>
      </w:r>
      <w:proofErr w:type="spellStart"/>
      <w:r w:rsidRPr="00A6311C">
        <w:rPr>
          <w:rFonts w:ascii="Times New Roman" w:hAnsi="Times New Roman" w:cs="Times New Roman"/>
        </w:rPr>
        <w:t>methemoglobin</w:t>
      </w:r>
      <w:proofErr w:type="spellEnd"/>
      <w:r w:rsidRPr="00A6311C">
        <w:rPr>
          <w:rFonts w:ascii="Times New Roman" w:hAnsi="Times New Roman" w:cs="Times New Roman"/>
        </w:rPr>
        <w:t xml:space="preserve"> level </w:t>
      </w:r>
      <w:r w:rsidRPr="00A6311C">
        <w:rPr>
          <w:rFonts w:ascii="Times New Roman" w:eastAsia="맑은 고딕" w:hAnsi="Times New Roman" w:cs="Times New Roman"/>
        </w:rPr>
        <w:t xml:space="preserve">of </w:t>
      </w:r>
      <w:r w:rsidRPr="00A6311C">
        <w:rPr>
          <w:rFonts w:ascii="Times New Roman" w:hAnsi="Times New Roman" w:cs="Times New Roman"/>
        </w:rPr>
        <w:t>2-10%</w:t>
      </w:r>
      <w:r w:rsidR="0069167D" w:rsidRPr="00D166CF">
        <w:rPr>
          <w:rFonts w:ascii="Times New Roman" w:hAnsi="Times New Roman" w:cs="Times New Roman"/>
          <w:vertAlign w:val="superscript"/>
        </w:rPr>
        <w:t>12</w:t>
      </w:r>
      <w:r w:rsidRPr="00A6311C">
        <w:rPr>
          <w:rFonts w:ascii="Times New Roman" w:hAnsi="Times New Roman" w:cs="Times New Roman"/>
        </w:rPr>
        <w:t xml:space="preserve"> is </w:t>
      </w:r>
      <w:r w:rsidR="00A559FB" w:rsidRPr="00A6311C">
        <w:rPr>
          <w:rFonts w:ascii="Times New Roman" w:hAnsi="Times New Roman" w:cs="Times New Roman"/>
        </w:rPr>
        <w:t xml:space="preserve">well </w:t>
      </w:r>
      <w:r w:rsidRPr="00A6311C">
        <w:rPr>
          <w:rFonts w:ascii="Times New Roman" w:hAnsi="Times New Roman" w:cs="Times New Roman"/>
        </w:rPr>
        <w:t>tolerated. Dapsone should be discontinued if the level reaches 15 or above.</w:t>
      </w:r>
    </w:p>
    <w:p w14:paraId="50D92553" w14:textId="0FD18098" w:rsidR="009D4CFD" w:rsidRPr="00A6311C" w:rsidRDefault="00CC4788" w:rsidP="00A6311C">
      <w:pPr>
        <w:spacing w:line="480" w:lineRule="auto"/>
        <w:contextualSpacing/>
        <w:rPr>
          <w:rFonts w:ascii="Times New Roman" w:hAnsi="Times New Roman" w:cs="Times New Roman"/>
        </w:rPr>
      </w:pPr>
      <w:r w:rsidRPr="00A6311C">
        <w:rPr>
          <w:rFonts w:ascii="Times New Roman" w:hAnsi="Times New Roman" w:cs="Times New Roman"/>
        </w:rPr>
        <w:br w:type="page"/>
      </w:r>
    </w:p>
    <w:p w14:paraId="7778078D" w14:textId="20BDA96C" w:rsidR="001A5F7F" w:rsidRPr="00AF4E57" w:rsidRDefault="00CC4788" w:rsidP="00A6311C">
      <w:pPr>
        <w:spacing w:line="480" w:lineRule="auto"/>
        <w:contextualSpacing/>
        <w:rPr>
          <w:rFonts w:ascii="Times New Roman" w:hAnsi="Times New Roman" w:cs="Times New Roman"/>
          <w:b/>
          <w:bCs/>
        </w:rPr>
      </w:pPr>
      <w:r w:rsidRPr="00AF4E57">
        <w:rPr>
          <w:rFonts w:ascii="Times New Roman" w:hAnsi="Times New Roman" w:cs="Times New Roman"/>
          <w:b/>
          <w:bCs/>
        </w:rPr>
        <w:lastRenderedPageBreak/>
        <w:t>Patient management report</w:t>
      </w:r>
    </w:p>
    <w:p w14:paraId="52C6962C" w14:textId="7E50A876" w:rsidR="001A5F7F" w:rsidRPr="00A6311C" w:rsidRDefault="004E48F6" w:rsidP="00A6311C">
      <w:pPr>
        <w:spacing w:line="480" w:lineRule="auto"/>
        <w:contextualSpacing/>
        <w:rPr>
          <w:rFonts w:ascii="Times New Roman" w:hAnsi="Times New Roman" w:cs="Times New Roman"/>
        </w:rPr>
      </w:pPr>
      <w:r w:rsidRPr="00A6311C">
        <w:rPr>
          <w:rFonts w:ascii="Times New Roman" w:hAnsi="Times New Roman" w:cs="Times New Roman"/>
        </w:rPr>
        <w:t>1.</w:t>
      </w:r>
      <w:r w:rsidR="00CC4788" w:rsidRPr="00A6311C">
        <w:rPr>
          <w:rFonts w:ascii="Times New Roman" w:eastAsia="맑은 고딕" w:hAnsi="Times New Roman" w:cs="Times New Roman"/>
        </w:rPr>
        <w:t xml:space="preserve"> A total</w:t>
      </w:r>
      <w:r w:rsidRPr="00A6311C">
        <w:rPr>
          <w:rFonts w:ascii="Times New Roman" w:hAnsi="Times New Roman" w:cs="Times New Roman"/>
        </w:rPr>
        <w:t xml:space="preserve"> of 22 patients </w:t>
      </w:r>
      <w:r w:rsidR="00A559FB" w:rsidRPr="00A6311C">
        <w:rPr>
          <w:rFonts w:ascii="Times New Roman" w:hAnsi="Times New Roman" w:cs="Times New Roman"/>
        </w:rPr>
        <w:t xml:space="preserve">were </w:t>
      </w:r>
      <w:r w:rsidRPr="00A6311C">
        <w:rPr>
          <w:rFonts w:ascii="Times New Roman" w:hAnsi="Times New Roman" w:cs="Times New Roman"/>
        </w:rPr>
        <w:t xml:space="preserve">treated with standard </w:t>
      </w:r>
      <w:r w:rsidR="00CC4788" w:rsidRPr="00A6311C">
        <w:rPr>
          <w:rFonts w:ascii="Times New Roman" w:eastAsia="맑은 고딕" w:hAnsi="Times New Roman" w:cs="Times New Roman"/>
        </w:rPr>
        <w:t>COVID</w:t>
      </w:r>
      <w:r w:rsidRPr="00A6311C">
        <w:rPr>
          <w:rFonts w:ascii="Times New Roman" w:hAnsi="Times New Roman" w:cs="Times New Roman"/>
        </w:rPr>
        <w:t>-19 therapy (with dapsone)</w:t>
      </w:r>
    </w:p>
    <w:tbl>
      <w:tblPr>
        <w:tblW w:w="7013" w:type="dxa"/>
        <w:tblCellMar>
          <w:top w:w="15" w:type="dxa"/>
          <w:left w:w="15" w:type="dxa"/>
          <w:bottom w:w="15" w:type="dxa"/>
          <w:right w:w="15" w:type="dxa"/>
        </w:tblCellMar>
        <w:tblLook w:val="04A0" w:firstRow="1" w:lastRow="0" w:firstColumn="1" w:lastColumn="0" w:noHBand="0" w:noVBand="1"/>
      </w:tblPr>
      <w:tblGrid>
        <w:gridCol w:w="1884"/>
        <w:gridCol w:w="1203"/>
        <w:gridCol w:w="1786"/>
        <w:gridCol w:w="2140"/>
      </w:tblGrid>
      <w:tr w:rsidR="000C6EAE" w14:paraId="6EEB30B7" w14:textId="77777777" w:rsidTr="00C61580">
        <w:tc>
          <w:tcPr>
            <w:tcW w:w="0" w:type="auto"/>
            <w:tcBorders>
              <w:top w:val="single" w:sz="8" w:space="0" w:color="4F81BD"/>
              <w:bottom w:val="single" w:sz="8" w:space="0" w:color="4F81BD"/>
            </w:tcBorders>
            <w:tcMar>
              <w:top w:w="0" w:type="dxa"/>
              <w:left w:w="108" w:type="dxa"/>
              <w:bottom w:w="0" w:type="dxa"/>
              <w:right w:w="108" w:type="dxa"/>
            </w:tcMar>
            <w:hideMark/>
          </w:tcPr>
          <w:p w14:paraId="65EA3871"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b/>
                <w:bCs/>
                <w:color w:val="000000"/>
                <w:sz w:val="18"/>
                <w:szCs w:val="18"/>
              </w:rPr>
              <w:t>Categories</w:t>
            </w:r>
          </w:p>
        </w:tc>
        <w:tc>
          <w:tcPr>
            <w:tcW w:w="0" w:type="auto"/>
            <w:tcBorders>
              <w:top w:val="single" w:sz="8" w:space="0" w:color="4F81BD"/>
              <w:bottom w:val="single" w:sz="8" w:space="0" w:color="4F81BD"/>
            </w:tcBorders>
            <w:tcMar>
              <w:top w:w="0" w:type="dxa"/>
              <w:left w:w="108" w:type="dxa"/>
              <w:bottom w:w="0" w:type="dxa"/>
              <w:right w:w="108" w:type="dxa"/>
            </w:tcMar>
            <w:hideMark/>
          </w:tcPr>
          <w:p w14:paraId="658432DF"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b/>
                <w:bCs/>
                <w:color w:val="000000"/>
                <w:sz w:val="18"/>
                <w:szCs w:val="18"/>
              </w:rPr>
              <w:t>Decrease in FIO</w:t>
            </w:r>
            <w:r w:rsidRPr="00F710DC">
              <w:rPr>
                <w:rFonts w:ascii="Cambria" w:eastAsia="Times New Roman" w:hAnsi="Cambria" w:cs="Times New Roman"/>
                <w:b/>
                <w:bCs/>
                <w:color w:val="000000"/>
                <w:sz w:val="11"/>
                <w:szCs w:val="11"/>
                <w:vertAlign w:val="subscript"/>
              </w:rPr>
              <w:t>2</w:t>
            </w:r>
          </w:p>
        </w:tc>
        <w:tc>
          <w:tcPr>
            <w:tcW w:w="1786" w:type="dxa"/>
            <w:tcBorders>
              <w:top w:val="single" w:sz="8" w:space="0" w:color="4F81BD"/>
              <w:bottom w:val="single" w:sz="8" w:space="0" w:color="4F81BD"/>
            </w:tcBorders>
            <w:tcMar>
              <w:top w:w="0" w:type="dxa"/>
              <w:left w:w="108" w:type="dxa"/>
              <w:bottom w:w="0" w:type="dxa"/>
              <w:right w:w="108" w:type="dxa"/>
            </w:tcMar>
            <w:hideMark/>
          </w:tcPr>
          <w:p w14:paraId="1BA07D77" w14:textId="775BA190" w:rsidR="004E48F6" w:rsidRPr="00F710DC" w:rsidRDefault="00CC4788" w:rsidP="00C61580">
            <w:pPr>
              <w:rPr>
                <w:rFonts w:ascii="Times New Roman" w:eastAsia="Times New Roman" w:hAnsi="Times New Roman" w:cs="Times New Roman"/>
              </w:rPr>
            </w:pPr>
            <w:r w:rsidRPr="00C84238">
              <w:rPr>
                <w:rFonts w:ascii="Cambria" w:eastAsia="Times New Roman" w:hAnsi="Cambria" w:cs="Times New Roman"/>
                <w:b/>
                <w:bCs/>
                <w:color w:val="000000"/>
                <w:sz w:val="18"/>
                <w:szCs w:val="18"/>
              </w:rPr>
              <w:t xml:space="preserve">Progression of </w:t>
            </w:r>
            <w:r w:rsidR="00A559FB">
              <w:rPr>
                <w:rFonts w:ascii="Cambria" w:eastAsia="Times New Roman" w:hAnsi="Cambria" w:cs="Times New Roman"/>
                <w:b/>
                <w:bCs/>
                <w:color w:val="000000"/>
                <w:sz w:val="18"/>
                <w:szCs w:val="18"/>
              </w:rPr>
              <w:t>h</w:t>
            </w:r>
            <w:r w:rsidR="00A559FB" w:rsidRPr="00C84238">
              <w:rPr>
                <w:rFonts w:ascii="Cambria" w:eastAsia="Times New Roman" w:hAnsi="Cambria" w:cs="Times New Roman"/>
                <w:b/>
                <w:bCs/>
                <w:color w:val="000000"/>
                <w:sz w:val="18"/>
                <w:szCs w:val="18"/>
              </w:rPr>
              <w:t>ypoxia</w:t>
            </w:r>
          </w:p>
        </w:tc>
        <w:tc>
          <w:tcPr>
            <w:tcW w:w="2140" w:type="dxa"/>
            <w:tcBorders>
              <w:top w:val="single" w:sz="8" w:space="0" w:color="4F81BD"/>
              <w:bottom w:val="single" w:sz="8" w:space="0" w:color="4F81BD"/>
            </w:tcBorders>
          </w:tcPr>
          <w:p w14:paraId="76F9F9A5" w14:textId="77777777" w:rsidR="004E48F6" w:rsidRPr="00F710DC" w:rsidRDefault="00CC4788" w:rsidP="00C61580">
            <w:pPr>
              <w:rPr>
                <w:rFonts w:ascii="Cambria" w:eastAsia="Times New Roman" w:hAnsi="Cambria" w:cs="Times New Roman"/>
                <w:b/>
                <w:bCs/>
                <w:color w:val="000000"/>
                <w:sz w:val="18"/>
                <w:szCs w:val="18"/>
              </w:rPr>
            </w:pPr>
            <w:r w:rsidRPr="00F710DC">
              <w:rPr>
                <w:rFonts w:ascii="Cambria" w:eastAsia="Times New Roman" w:hAnsi="Cambria" w:cs="Times New Roman"/>
                <w:b/>
                <w:bCs/>
                <w:color w:val="000000"/>
                <w:sz w:val="18"/>
                <w:szCs w:val="18"/>
              </w:rPr>
              <w:t>No further progression of hypoxia</w:t>
            </w:r>
          </w:p>
        </w:tc>
      </w:tr>
      <w:tr w:rsidR="000C6EAE" w14:paraId="153C0C44" w14:textId="77777777" w:rsidTr="00C61580">
        <w:tc>
          <w:tcPr>
            <w:tcW w:w="0" w:type="auto"/>
            <w:tcBorders>
              <w:top w:val="single" w:sz="8" w:space="0" w:color="4F81BD"/>
              <w:left w:val="single" w:sz="4" w:space="0" w:color="000000"/>
              <w:bottom w:val="single" w:sz="4" w:space="0" w:color="000000"/>
              <w:right w:val="single" w:sz="4" w:space="0" w:color="000000"/>
            </w:tcBorders>
            <w:tcMar>
              <w:top w:w="0" w:type="dxa"/>
              <w:left w:w="108" w:type="dxa"/>
              <w:bottom w:w="0" w:type="dxa"/>
              <w:right w:w="108" w:type="dxa"/>
            </w:tcMar>
            <w:hideMark/>
          </w:tcPr>
          <w:p w14:paraId="4FB8CD66" w14:textId="77777777" w:rsidR="004E48F6" w:rsidRPr="00C84238" w:rsidRDefault="00CC4788" w:rsidP="00C61580">
            <w:pPr>
              <w:rPr>
                <w:rFonts w:ascii="Times New Roman" w:hAnsi="Times New Roman" w:cs="Times New Roman"/>
              </w:rPr>
            </w:pPr>
            <w:r w:rsidRPr="00F710DC">
              <w:rPr>
                <w:rFonts w:ascii="Cambria" w:eastAsia="Times New Roman" w:hAnsi="Cambria" w:cs="Times New Roman"/>
                <w:color w:val="000000"/>
                <w:sz w:val="18"/>
                <w:szCs w:val="18"/>
              </w:rPr>
              <w:t>Onset</w:t>
            </w:r>
            <w:r>
              <w:rPr>
                <w:rFonts w:ascii="Cambria" w:hAnsi="Cambria" w:cs="Times New Roman" w:hint="eastAsia"/>
                <w:color w:val="000000"/>
                <w:sz w:val="18"/>
                <w:szCs w:val="18"/>
              </w:rPr>
              <w:t xml:space="preserve"> </w:t>
            </w:r>
          </w:p>
          <w:p w14:paraId="7FAC91B3"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(FIO</w:t>
            </w:r>
            <w:r w:rsidRPr="00F710DC">
              <w:rPr>
                <w:rFonts w:ascii="Cambria" w:eastAsia="Times New Roman" w:hAnsi="Cambria" w:cs="Times New Roman"/>
                <w:color w:val="000000"/>
                <w:sz w:val="11"/>
                <w:szCs w:val="11"/>
                <w:vertAlign w:val="subscript"/>
              </w:rPr>
              <w:t>2</w:t>
            </w:r>
            <w:r w:rsidRPr="00F710DC">
              <w:rPr>
                <w:rFonts w:ascii="Cambria" w:eastAsia="Times New Roman" w:hAnsi="Cambria" w:cs="Times New Roman"/>
                <w:color w:val="000000"/>
                <w:sz w:val="18"/>
                <w:szCs w:val="18"/>
              </w:rPr>
              <w:t xml:space="preserve"> requirement</w:t>
            </w:r>
          </w:p>
          <w:p w14:paraId="1A5E8374" w14:textId="5B48D4A1" w:rsidR="004E48F6" w:rsidRPr="00F710DC" w:rsidRDefault="00A559FB" w:rsidP="00C61580">
            <w:pPr>
              <w:rPr>
                <w:rFonts w:ascii="Times New Roman" w:eastAsia="Times New Roman" w:hAnsi="Times New Roman" w:cs="Times New Roman"/>
              </w:rPr>
            </w:pPr>
            <w:r>
              <w:rPr>
                <w:rFonts w:ascii="Cambria" w:eastAsia="Times New Roman" w:hAnsi="Cambria" w:cs="Times New Roman"/>
                <w:color w:val="000000"/>
                <w:sz w:val="18"/>
                <w:szCs w:val="18"/>
              </w:rPr>
              <w:t>via</w:t>
            </w:r>
            <w:r w:rsidRPr="00F710DC">
              <w:rPr>
                <w:rFonts w:ascii="Cambria" w:eastAsia="Times New Roman" w:hAnsi="Cambria" w:cs="Times New Roman"/>
                <w:color w:val="000000"/>
                <w:sz w:val="18"/>
                <w:szCs w:val="18"/>
              </w:rPr>
              <w:t xml:space="preserve"> </w:t>
            </w:r>
            <w:r>
              <w:rPr>
                <w:rFonts w:ascii="Cambria" w:eastAsia="Times New Roman" w:hAnsi="Cambria" w:cs="Times New Roman"/>
                <w:color w:val="000000"/>
                <w:sz w:val="18"/>
                <w:szCs w:val="18"/>
              </w:rPr>
              <w:t>s</w:t>
            </w:r>
            <w:r w:rsidRPr="00F710DC">
              <w:rPr>
                <w:rFonts w:ascii="Cambria" w:eastAsia="Times New Roman" w:hAnsi="Cambria" w:cs="Times New Roman"/>
                <w:color w:val="000000"/>
                <w:sz w:val="18"/>
                <w:szCs w:val="18"/>
              </w:rPr>
              <w:t xml:space="preserve">imple </w:t>
            </w:r>
            <w:r>
              <w:rPr>
                <w:rFonts w:ascii="Cambria" w:eastAsia="Times New Roman" w:hAnsi="Cambria" w:cs="Times New Roman"/>
                <w:color w:val="000000"/>
                <w:sz w:val="18"/>
                <w:szCs w:val="18"/>
              </w:rPr>
              <w:t>n</w:t>
            </w:r>
            <w:r w:rsidRPr="00F710DC">
              <w:rPr>
                <w:rFonts w:ascii="Cambria" w:eastAsia="Times New Roman" w:hAnsi="Cambria" w:cs="Times New Roman"/>
                <w:color w:val="000000"/>
                <w:sz w:val="18"/>
                <w:szCs w:val="18"/>
              </w:rPr>
              <w:t>asal</w:t>
            </w:r>
          </w:p>
          <w:p w14:paraId="36E5C3B2" w14:textId="1411F963"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cannula</w:t>
            </w:r>
            <w:r w:rsidR="00A559FB">
              <w:rPr>
                <w:rFonts w:ascii="Cambria" w:eastAsia="Times New Roman" w:hAnsi="Cambria" w:cs="Times New Roman"/>
                <w:color w:val="000000"/>
                <w:sz w:val="18"/>
                <w:szCs w:val="18"/>
              </w:rPr>
              <w:t>tion</w:t>
            </w:r>
            <w:r w:rsidRPr="00F710DC">
              <w:rPr>
                <w:rFonts w:ascii="Cambria" w:eastAsia="Times New Roman" w:hAnsi="Cambria" w:cs="Times New Roman"/>
                <w:color w:val="000000"/>
                <w:sz w:val="18"/>
                <w:szCs w:val="18"/>
              </w:rPr>
              <w:t xml:space="preserve"> of up to</w:t>
            </w:r>
          </w:p>
          <w:p w14:paraId="2791533D" w14:textId="1098F6BA"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15 L/min</w:t>
            </w:r>
            <w:r w:rsidR="00A559FB">
              <w:rPr>
                <w:rFonts w:ascii="Cambria" w:eastAsia="Times New Roman" w:hAnsi="Cambria" w:cs="Times New Roman"/>
                <w:color w:val="000000"/>
                <w:sz w:val="18"/>
                <w:szCs w:val="18"/>
              </w:rPr>
              <w:t>)</w:t>
            </w:r>
          </w:p>
          <w:p w14:paraId="0D332142" w14:textId="77777777" w:rsidR="004E48F6" w:rsidRPr="00F710DC" w:rsidRDefault="004E48F6" w:rsidP="00C61580">
            <w:pPr>
              <w:rPr>
                <w:rFonts w:ascii="Times New Roman" w:eastAsia="Times New Roman" w:hAnsi="Times New Roman" w:cs="Times New Roman"/>
              </w:rPr>
            </w:pPr>
          </w:p>
          <w:p w14:paraId="7D8F8922"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Aggravated</w:t>
            </w:r>
          </w:p>
          <w:p w14:paraId="068CEB58"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(FIO</w:t>
            </w:r>
            <w:r w:rsidRPr="00F710DC">
              <w:rPr>
                <w:rFonts w:ascii="Cambria" w:eastAsia="Times New Roman" w:hAnsi="Cambria" w:cs="Times New Roman"/>
                <w:color w:val="000000"/>
                <w:sz w:val="11"/>
                <w:szCs w:val="11"/>
                <w:vertAlign w:val="subscript"/>
              </w:rPr>
              <w:t>2</w:t>
            </w:r>
            <w:r w:rsidRPr="00F710DC">
              <w:rPr>
                <w:rFonts w:ascii="Cambria" w:eastAsia="Times New Roman" w:hAnsi="Cambria" w:cs="Times New Roman"/>
                <w:color w:val="000000"/>
                <w:sz w:val="18"/>
                <w:szCs w:val="18"/>
              </w:rPr>
              <w:t xml:space="preserve"> administered</w:t>
            </w:r>
          </w:p>
          <w:p w14:paraId="672D4A89" w14:textId="2F84D905" w:rsidR="004E48F6" w:rsidRPr="00F710DC" w:rsidRDefault="00A559FB" w:rsidP="00C61580">
            <w:pPr>
              <w:rPr>
                <w:rFonts w:ascii="Times New Roman" w:eastAsia="Times New Roman" w:hAnsi="Times New Roman" w:cs="Times New Roman"/>
              </w:rPr>
            </w:pPr>
            <w:r>
              <w:rPr>
                <w:rFonts w:ascii="Cambria" w:eastAsia="Times New Roman" w:hAnsi="Cambria" w:cs="Times New Roman"/>
                <w:color w:val="000000"/>
                <w:sz w:val="18"/>
                <w:szCs w:val="18"/>
              </w:rPr>
              <w:t>v</w:t>
            </w:r>
            <w:r w:rsidRPr="00F710DC">
              <w:rPr>
                <w:rFonts w:ascii="Cambria" w:eastAsia="Times New Roman" w:hAnsi="Cambria" w:cs="Times New Roman"/>
                <w:color w:val="000000"/>
                <w:sz w:val="18"/>
                <w:szCs w:val="18"/>
              </w:rPr>
              <w:t xml:space="preserve">ia </w:t>
            </w:r>
            <w:r>
              <w:rPr>
                <w:rFonts w:ascii="Cambria" w:eastAsia="Times New Roman" w:hAnsi="Cambria" w:cs="Times New Roman"/>
                <w:color w:val="000000"/>
                <w:sz w:val="18"/>
                <w:szCs w:val="18"/>
              </w:rPr>
              <w:t xml:space="preserve">an </w:t>
            </w:r>
            <w:r w:rsidR="00CC4788" w:rsidRPr="00F710DC">
              <w:rPr>
                <w:rFonts w:ascii="Cambria" w:eastAsia="Times New Roman" w:hAnsi="Cambria" w:cs="Times New Roman"/>
                <w:color w:val="000000"/>
                <w:sz w:val="18"/>
                <w:szCs w:val="18"/>
              </w:rPr>
              <w:t xml:space="preserve">HFNC </w:t>
            </w:r>
            <w:r>
              <w:rPr>
                <w:rFonts w:ascii="Cambria" w:eastAsia="Times New Roman" w:hAnsi="Cambria" w:cs="Times New Roman"/>
                <w:color w:val="000000"/>
                <w:sz w:val="18"/>
                <w:szCs w:val="18"/>
              </w:rPr>
              <w:t xml:space="preserve">of </w:t>
            </w:r>
            <w:r w:rsidR="00CC4788" w:rsidRPr="00F710DC">
              <w:rPr>
                <w:rFonts w:ascii="Cambria" w:eastAsia="Times New Roman" w:hAnsi="Cambria" w:cs="Times New Roman"/>
                <w:color w:val="000000"/>
                <w:sz w:val="18"/>
                <w:szCs w:val="18"/>
              </w:rPr>
              <w:t>95-100%</w:t>
            </w:r>
          </w:p>
          <w:p w14:paraId="4F91531E" w14:textId="16867421" w:rsidR="004E48F6" w:rsidRPr="00F710DC" w:rsidRDefault="00A559FB" w:rsidP="00C61580">
            <w:pPr>
              <w:rPr>
                <w:rFonts w:ascii="Times New Roman" w:eastAsia="Times New Roman" w:hAnsi="Times New Roman" w:cs="Times New Roman"/>
              </w:rPr>
            </w:pPr>
            <w:r>
              <w:rPr>
                <w:rFonts w:ascii="Cambria" w:eastAsia="Times New Roman" w:hAnsi="Cambria" w:cs="Times New Roman"/>
                <w:color w:val="000000"/>
                <w:sz w:val="18"/>
                <w:szCs w:val="18"/>
              </w:rPr>
              <w:t>a</w:t>
            </w:r>
            <w:r w:rsidRPr="00F710DC">
              <w:rPr>
                <w:rFonts w:ascii="Cambria" w:eastAsia="Times New Roman" w:hAnsi="Cambria" w:cs="Times New Roman"/>
                <w:color w:val="000000"/>
                <w:sz w:val="18"/>
                <w:szCs w:val="18"/>
              </w:rPr>
              <w:t>nd</w:t>
            </w:r>
            <w:r w:rsidR="00CC4788" w:rsidRPr="00F710DC">
              <w:rPr>
                <w:rFonts w:ascii="Cambria" w:eastAsia="Times New Roman" w:hAnsi="Cambria" w:cs="Times New Roman"/>
                <w:color w:val="000000"/>
                <w:sz w:val="18"/>
                <w:szCs w:val="18"/>
              </w:rPr>
              <w:t xml:space="preserve">/or </w:t>
            </w:r>
            <w:proofErr w:type="spellStart"/>
            <w:r w:rsidR="00CC4788" w:rsidRPr="00F710DC">
              <w:rPr>
                <w:rFonts w:ascii="Cambria" w:eastAsia="Times New Roman" w:hAnsi="Cambria" w:cs="Times New Roman"/>
                <w:color w:val="000000"/>
                <w:sz w:val="18"/>
                <w:szCs w:val="18"/>
              </w:rPr>
              <w:t>BiPAP</w:t>
            </w:r>
            <w:proofErr w:type="spellEnd"/>
            <w:r w:rsidR="00CC4788" w:rsidRPr="00F710DC">
              <w:rPr>
                <w:rFonts w:ascii="Cambria" w:eastAsia="Times New Roman" w:hAnsi="Cambria" w:cs="Times New Roman"/>
                <w:color w:val="000000"/>
                <w:sz w:val="18"/>
                <w:szCs w:val="18"/>
              </w:rPr>
              <w:t>)</w:t>
            </w:r>
          </w:p>
          <w:p w14:paraId="152E8E94" w14:textId="77777777" w:rsidR="004E48F6" w:rsidRPr="00F710DC" w:rsidRDefault="004E48F6" w:rsidP="00C61580">
            <w:pPr>
              <w:rPr>
                <w:rFonts w:ascii="Times New Roman" w:eastAsia="Times New Roman" w:hAnsi="Times New Roman" w:cs="Times New Roman"/>
              </w:rPr>
            </w:pPr>
          </w:p>
          <w:p w14:paraId="36206DBA"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Severe</w:t>
            </w:r>
          </w:p>
          <w:p w14:paraId="151E479F" w14:textId="527B83AF"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w:t>
            </w:r>
            <w:r w:rsidR="00A559FB">
              <w:rPr>
                <w:rFonts w:ascii="Cambria" w:eastAsia="Times New Roman" w:hAnsi="Cambria" w:cs="Times New Roman"/>
                <w:color w:val="000000"/>
                <w:sz w:val="18"/>
                <w:szCs w:val="18"/>
              </w:rPr>
              <w:t>r</w:t>
            </w:r>
            <w:r w:rsidR="00A559FB" w:rsidRPr="00F710DC">
              <w:rPr>
                <w:rFonts w:ascii="Cambria" w:eastAsia="Times New Roman" w:hAnsi="Cambria" w:cs="Times New Roman"/>
                <w:color w:val="000000"/>
                <w:sz w:val="18"/>
                <w:szCs w:val="18"/>
              </w:rPr>
              <w:t xml:space="preserve">equiring </w:t>
            </w:r>
            <w:r w:rsidR="00A559FB">
              <w:rPr>
                <w:rFonts w:ascii="Cambria" w:eastAsia="Times New Roman" w:hAnsi="Cambria" w:cs="Times New Roman"/>
                <w:color w:val="000000"/>
                <w:sz w:val="18"/>
                <w:szCs w:val="18"/>
              </w:rPr>
              <w:t>m</w:t>
            </w:r>
            <w:r w:rsidR="00A559FB" w:rsidRPr="00F710DC">
              <w:rPr>
                <w:rFonts w:ascii="Cambria" w:eastAsia="Times New Roman" w:hAnsi="Cambria" w:cs="Times New Roman"/>
                <w:color w:val="000000"/>
                <w:sz w:val="18"/>
                <w:szCs w:val="18"/>
              </w:rPr>
              <w:t>echanical</w:t>
            </w:r>
            <w:r w:rsidR="00A559FB">
              <w:rPr>
                <w:rFonts w:ascii="Cambria" w:eastAsia="Times New Roman" w:hAnsi="Cambria" w:cs="Times New Roman"/>
                <w:color w:val="000000"/>
                <w:sz w:val="18"/>
                <w:szCs w:val="18"/>
              </w:rPr>
              <w:t xml:space="preserve"> v</w:t>
            </w:r>
            <w:r w:rsidRPr="00F710DC">
              <w:rPr>
                <w:rFonts w:ascii="Cambria" w:eastAsia="Times New Roman" w:hAnsi="Cambria" w:cs="Times New Roman"/>
                <w:color w:val="000000"/>
                <w:sz w:val="18"/>
                <w:szCs w:val="18"/>
              </w:rPr>
              <w:t>entilation)</w:t>
            </w:r>
          </w:p>
        </w:tc>
        <w:tc>
          <w:tcPr>
            <w:tcW w:w="0" w:type="auto"/>
            <w:tcBorders>
              <w:top w:val="single" w:sz="8" w:space="0" w:color="4F81BD"/>
              <w:left w:val="single" w:sz="4" w:space="0" w:color="000000"/>
              <w:bottom w:val="single" w:sz="4" w:space="0" w:color="000000"/>
              <w:right w:val="single" w:sz="4" w:space="0" w:color="000000"/>
            </w:tcBorders>
            <w:tcMar>
              <w:top w:w="0" w:type="dxa"/>
              <w:left w:w="108" w:type="dxa"/>
              <w:bottom w:w="0" w:type="dxa"/>
              <w:right w:w="108" w:type="dxa"/>
            </w:tcMar>
            <w:hideMark/>
          </w:tcPr>
          <w:p w14:paraId="45AE6A70"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7/22</w:t>
            </w:r>
          </w:p>
          <w:p w14:paraId="4F36360F" w14:textId="77777777" w:rsidR="004E48F6" w:rsidRPr="00F710DC" w:rsidRDefault="00CC4788" w:rsidP="00C61580">
            <w:pPr>
              <w:spacing w:after="240"/>
              <w:rPr>
                <w:rFonts w:ascii="Times New Roman" w:eastAsia="Times New Roman" w:hAnsi="Times New Roman" w:cs="Times New Roman"/>
              </w:rPr>
            </w:pPr>
            <w:r w:rsidRPr="00F710DC">
              <w:rPr>
                <w:rFonts w:ascii="Times New Roman" w:eastAsia="Times New Roman" w:hAnsi="Times New Roman" w:cs="Times New Roman"/>
              </w:rPr>
              <w:br/>
            </w:r>
            <w:r w:rsidRPr="00F710DC">
              <w:rPr>
                <w:rFonts w:ascii="Times New Roman" w:eastAsia="Times New Roman" w:hAnsi="Times New Roman" w:cs="Times New Roman"/>
              </w:rPr>
              <w:br/>
            </w:r>
            <w:r w:rsidRPr="00F710DC">
              <w:rPr>
                <w:rFonts w:ascii="Times New Roman" w:eastAsia="Times New Roman" w:hAnsi="Times New Roman" w:cs="Times New Roman"/>
              </w:rPr>
              <w:br/>
            </w:r>
          </w:p>
          <w:p w14:paraId="6DC4C273"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6/22</w:t>
            </w:r>
          </w:p>
          <w:p w14:paraId="3064B049" w14:textId="77777777" w:rsidR="004E48F6" w:rsidRPr="00F710DC" w:rsidRDefault="00CC4788" w:rsidP="00C61580">
            <w:pPr>
              <w:spacing w:after="240"/>
              <w:rPr>
                <w:rFonts w:ascii="Times New Roman" w:eastAsia="Times New Roman" w:hAnsi="Times New Roman" w:cs="Times New Roman"/>
              </w:rPr>
            </w:pPr>
            <w:r w:rsidRPr="00F710DC">
              <w:rPr>
                <w:rFonts w:ascii="Times New Roman" w:eastAsia="Times New Roman" w:hAnsi="Times New Roman" w:cs="Times New Roman"/>
              </w:rPr>
              <w:br/>
            </w:r>
            <w:r w:rsidRPr="00F710DC">
              <w:rPr>
                <w:rFonts w:ascii="Times New Roman" w:eastAsia="Times New Roman" w:hAnsi="Times New Roman" w:cs="Times New Roman"/>
              </w:rPr>
              <w:br/>
            </w:r>
          </w:p>
          <w:p w14:paraId="21CBB9C3"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0/22</w:t>
            </w:r>
          </w:p>
        </w:tc>
        <w:tc>
          <w:tcPr>
            <w:tcW w:w="1786" w:type="dxa"/>
            <w:tcBorders>
              <w:top w:val="single" w:sz="8" w:space="0" w:color="4F81BD"/>
              <w:left w:val="single" w:sz="4" w:space="0" w:color="000000"/>
              <w:bottom w:val="single" w:sz="4" w:space="0" w:color="000000"/>
              <w:right w:val="single" w:sz="4" w:space="0" w:color="000000"/>
            </w:tcBorders>
            <w:tcMar>
              <w:top w:w="0" w:type="dxa"/>
              <w:left w:w="108" w:type="dxa"/>
              <w:bottom w:w="0" w:type="dxa"/>
              <w:right w:w="108" w:type="dxa"/>
            </w:tcMar>
            <w:hideMark/>
          </w:tcPr>
          <w:p w14:paraId="1FA22E21" w14:textId="7B084F7E" w:rsidR="004E48F6" w:rsidRPr="00BC616B" w:rsidRDefault="00CC4788" w:rsidP="00C61580">
            <w:pPr>
              <w:rPr>
                <w:rFonts w:ascii="Times New Roman" w:hAnsi="Times New Roman" w:cs="Times New Roman"/>
              </w:rPr>
            </w:pPr>
            <w:r w:rsidRPr="00F710DC">
              <w:rPr>
                <w:rFonts w:ascii="Cambria" w:eastAsia="Times New Roman" w:hAnsi="Cambria" w:cs="Times New Roman"/>
                <w:color w:val="000000"/>
                <w:sz w:val="18"/>
                <w:szCs w:val="18"/>
              </w:rPr>
              <w:t>0/22</w:t>
            </w:r>
            <w:r>
              <w:rPr>
                <w:rFonts w:ascii="Cambria" w:hAnsi="Cambria" w:cs="Times New Roman" w:hint="eastAsia"/>
                <w:color w:val="000000"/>
                <w:sz w:val="18"/>
                <w:szCs w:val="18"/>
              </w:rPr>
              <w:t xml:space="preserve"> (no death</w:t>
            </w:r>
            <w:r w:rsidR="00A559FB">
              <w:rPr>
                <w:rFonts w:ascii="Cambria" w:hAnsi="Cambria" w:cs="Times New Roman"/>
                <w:color w:val="000000"/>
                <w:sz w:val="18"/>
                <w:szCs w:val="18"/>
              </w:rPr>
              <w:t>s</w:t>
            </w:r>
            <w:r>
              <w:rPr>
                <w:rFonts w:ascii="Cambria" w:hAnsi="Cambria" w:cs="Times New Roman" w:hint="eastAsia"/>
                <w:color w:val="000000"/>
                <w:sz w:val="18"/>
                <w:szCs w:val="18"/>
              </w:rPr>
              <w:t>)</w:t>
            </w:r>
          </w:p>
          <w:p w14:paraId="2BD07BFC" w14:textId="77777777" w:rsidR="004E48F6" w:rsidRPr="00F710DC" w:rsidRDefault="00CC4788" w:rsidP="00C61580">
            <w:pPr>
              <w:spacing w:after="240"/>
              <w:rPr>
                <w:rFonts w:ascii="Times New Roman" w:eastAsia="Times New Roman" w:hAnsi="Times New Roman" w:cs="Times New Roman"/>
              </w:rPr>
            </w:pPr>
            <w:r w:rsidRPr="00F710DC">
              <w:rPr>
                <w:rFonts w:ascii="Times New Roman" w:eastAsia="Times New Roman" w:hAnsi="Times New Roman" w:cs="Times New Roman"/>
              </w:rPr>
              <w:br/>
            </w:r>
            <w:r w:rsidRPr="00F710DC">
              <w:rPr>
                <w:rFonts w:ascii="Times New Roman" w:eastAsia="Times New Roman" w:hAnsi="Times New Roman" w:cs="Times New Roman"/>
              </w:rPr>
              <w:br/>
            </w:r>
            <w:r w:rsidRPr="00F710DC">
              <w:rPr>
                <w:rFonts w:ascii="Times New Roman" w:eastAsia="Times New Roman" w:hAnsi="Times New Roman" w:cs="Times New Roman"/>
              </w:rPr>
              <w:br/>
            </w:r>
          </w:p>
          <w:p w14:paraId="78313DC6" w14:textId="08DE88EA"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3/22</w:t>
            </w:r>
            <w:r w:rsidR="00A559FB">
              <w:rPr>
                <w:rFonts w:ascii="Cambria" w:eastAsia="Times New Roman" w:hAnsi="Cambria" w:cs="Times New Roman"/>
                <w:color w:val="000000"/>
                <w:sz w:val="18"/>
                <w:szCs w:val="18"/>
              </w:rPr>
              <w:t xml:space="preserve"> </w:t>
            </w:r>
            <w:r w:rsidRPr="00F710DC">
              <w:rPr>
                <w:rFonts w:ascii="Cambria" w:eastAsia="Times New Roman" w:hAnsi="Cambria" w:cs="Times New Roman"/>
                <w:color w:val="000000"/>
                <w:sz w:val="18"/>
                <w:szCs w:val="18"/>
              </w:rPr>
              <w:t>(all deaths)</w:t>
            </w:r>
          </w:p>
          <w:p w14:paraId="141BBCDC" w14:textId="77777777" w:rsidR="004E48F6" w:rsidRPr="00F710DC" w:rsidRDefault="00CC4788" w:rsidP="00C61580">
            <w:pPr>
              <w:spacing w:after="240"/>
              <w:rPr>
                <w:rFonts w:ascii="Times New Roman" w:eastAsia="Times New Roman" w:hAnsi="Times New Roman" w:cs="Times New Roman"/>
              </w:rPr>
            </w:pPr>
            <w:r w:rsidRPr="00F710DC">
              <w:rPr>
                <w:rFonts w:ascii="Times New Roman" w:eastAsia="Times New Roman" w:hAnsi="Times New Roman" w:cs="Times New Roman"/>
              </w:rPr>
              <w:br/>
            </w:r>
            <w:r w:rsidRPr="00F710DC">
              <w:rPr>
                <w:rFonts w:ascii="Times New Roman" w:eastAsia="Times New Roman" w:hAnsi="Times New Roman" w:cs="Times New Roman"/>
              </w:rPr>
              <w:br/>
            </w:r>
          </w:p>
          <w:p w14:paraId="0728F501" w14:textId="6777A7CA"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2/22</w:t>
            </w:r>
            <w:r w:rsidR="00A559FB">
              <w:rPr>
                <w:rFonts w:ascii="Cambria" w:eastAsia="Times New Roman" w:hAnsi="Cambria" w:cs="Times New Roman"/>
                <w:color w:val="000000"/>
                <w:sz w:val="18"/>
                <w:szCs w:val="18"/>
              </w:rPr>
              <w:t xml:space="preserve"> </w:t>
            </w:r>
            <w:r w:rsidRPr="00F710DC">
              <w:rPr>
                <w:rFonts w:ascii="Cambria" w:eastAsia="Times New Roman" w:hAnsi="Cambria" w:cs="Times New Roman"/>
                <w:color w:val="000000"/>
                <w:sz w:val="18"/>
                <w:szCs w:val="18"/>
              </w:rPr>
              <w:t>(</w:t>
            </w:r>
            <w:r w:rsidR="00A559FB">
              <w:rPr>
                <w:rFonts w:ascii="Cambria" w:eastAsia="Times New Roman" w:hAnsi="Cambria" w:cs="Times New Roman"/>
                <w:color w:val="000000"/>
                <w:sz w:val="18"/>
                <w:szCs w:val="18"/>
              </w:rPr>
              <w:t>both</w:t>
            </w:r>
            <w:r w:rsidR="00A559FB" w:rsidRPr="00F710DC">
              <w:rPr>
                <w:rFonts w:ascii="Cambria" w:eastAsia="Times New Roman" w:hAnsi="Cambria" w:cs="Times New Roman"/>
                <w:color w:val="000000"/>
                <w:sz w:val="18"/>
                <w:szCs w:val="18"/>
              </w:rPr>
              <w:t xml:space="preserve"> </w:t>
            </w:r>
            <w:r w:rsidRPr="00F710DC">
              <w:rPr>
                <w:rFonts w:ascii="Cambria" w:eastAsia="Times New Roman" w:hAnsi="Cambria" w:cs="Times New Roman"/>
                <w:color w:val="000000"/>
                <w:sz w:val="18"/>
                <w:szCs w:val="18"/>
              </w:rPr>
              <w:t>deaths)</w:t>
            </w:r>
          </w:p>
        </w:tc>
        <w:tc>
          <w:tcPr>
            <w:tcW w:w="2140" w:type="dxa"/>
            <w:tcBorders>
              <w:top w:val="single" w:sz="8" w:space="0" w:color="4F81BD"/>
              <w:left w:val="single" w:sz="4" w:space="0" w:color="000000"/>
              <w:bottom w:val="single" w:sz="4" w:space="0" w:color="000000"/>
              <w:right w:val="single" w:sz="4" w:space="0" w:color="000000"/>
            </w:tcBorders>
          </w:tcPr>
          <w:p w14:paraId="494BD9DD"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1/22</w:t>
            </w:r>
          </w:p>
          <w:p w14:paraId="7DF1DD75" w14:textId="77777777" w:rsidR="004E48F6" w:rsidRPr="00F710DC" w:rsidRDefault="00CC4788" w:rsidP="00C61580">
            <w:pPr>
              <w:spacing w:after="240"/>
              <w:rPr>
                <w:rFonts w:ascii="Times New Roman" w:eastAsia="Times New Roman" w:hAnsi="Times New Roman" w:cs="Times New Roman"/>
              </w:rPr>
            </w:pPr>
            <w:r w:rsidRPr="00F710DC">
              <w:rPr>
                <w:rFonts w:ascii="Times New Roman" w:eastAsia="Times New Roman" w:hAnsi="Times New Roman" w:cs="Times New Roman"/>
              </w:rPr>
              <w:br/>
            </w:r>
            <w:r w:rsidRPr="00F710DC">
              <w:rPr>
                <w:rFonts w:ascii="Times New Roman" w:eastAsia="Times New Roman" w:hAnsi="Times New Roman" w:cs="Times New Roman"/>
              </w:rPr>
              <w:br/>
            </w:r>
            <w:r w:rsidRPr="00F710DC">
              <w:rPr>
                <w:rFonts w:ascii="Times New Roman" w:eastAsia="Times New Roman" w:hAnsi="Times New Roman" w:cs="Times New Roman"/>
              </w:rPr>
              <w:br/>
            </w:r>
          </w:p>
          <w:p w14:paraId="42C9BA1B"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3/22</w:t>
            </w:r>
          </w:p>
          <w:p w14:paraId="4FF5672A" w14:textId="77777777" w:rsidR="004E48F6" w:rsidRPr="00F710DC" w:rsidRDefault="00CC4788" w:rsidP="00C61580">
            <w:pPr>
              <w:spacing w:after="240"/>
              <w:rPr>
                <w:rFonts w:ascii="Times New Roman" w:eastAsia="Times New Roman" w:hAnsi="Times New Roman" w:cs="Times New Roman"/>
              </w:rPr>
            </w:pPr>
            <w:r w:rsidRPr="00F710DC">
              <w:rPr>
                <w:rFonts w:ascii="Times New Roman" w:eastAsia="Times New Roman" w:hAnsi="Times New Roman" w:cs="Times New Roman"/>
              </w:rPr>
              <w:br/>
            </w:r>
            <w:r w:rsidRPr="00F710DC">
              <w:rPr>
                <w:rFonts w:ascii="Times New Roman" w:eastAsia="Times New Roman" w:hAnsi="Times New Roman" w:cs="Times New Roman"/>
              </w:rPr>
              <w:br/>
            </w:r>
          </w:p>
          <w:p w14:paraId="1483896E" w14:textId="77777777" w:rsidR="004E48F6" w:rsidRPr="00F710DC" w:rsidRDefault="00CC4788" w:rsidP="00C61580">
            <w:pPr>
              <w:rPr>
                <w:rFonts w:ascii="Cambria" w:eastAsia="Times New Roman" w:hAnsi="Cambria" w:cs="Times New Roman"/>
                <w:color w:val="000000"/>
                <w:sz w:val="18"/>
                <w:szCs w:val="18"/>
              </w:rPr>
            </w:pPr>
            <w:r w:rsidRPr="00F710DC">
              <w:rPr>
                <w:rFonts w:ascii="Cambria" w:eastAsia="Times New Roman" w:hAnsi="Cambria" w:cs="Times New Roman"/>
                <w:color w:val="000000"/>
                <w:sz w:val="18"/>
                <w:szCs w:val="18"/>
              </w:rPr>
              <w:t>0/22</w:t>
            </w:r>
          </w:p>
        </w:tc>
      </w:tr>
      <w:tr w:rsidR="000C6EAE" w14:paraId="10869CF2" w14:textId="77777777" w:rsidTr="00C61580">
        <w:tc>
          <w:tcPr>
            <w:tcW w:w="0" w:type="auto"/>
            <w:tcBorders>
              <w:top w:val="single" w:sz="8" w:space="0" w:color="4F81BD"/>
              <w:bottom w:val="single" w:sz="8" w:space="0" w:color="4F81BD"/>
            </w:tcBorders>
            <w:tcMar>
              <w:top w:w="0" w:type="dxa"/>
              <w:left w:w="108" w:type="dxa"/>
              <w:bottom w:w="0" w:type="dxa"/>
              <w:right w:w="108" w:type="dxa"/>
            </w:tcMar>
            <w:hideMark/>
          </w:tcPr>
          <w:p w14:paraId="3BAF553C"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b/>
                <w:bCs/>
                <w:color w:val="000000"/>
                <w:sz w:val="18"/>
                <w:szCs w:val="18"/>
              </w:rPr>
              <w:t>Total</w:t>
            </w:r>
          </w:p>
        </w:tc>
        <w:tc>
          <w:tcPr>
            <w:tcW w:w="0" w:type="auto"/>
            <w:tcBorders>
              <w:top w:val="single" w:sz="8" w:space="0" w:color="4F81BD"/>
              <w:bottom w:val="single" w:sz="8" w:space="0" w:color="4F81BD"/>
            </w:tcBorders>
            <w:tcMar>
              <w:top w:w="0" w:type="dxa"/>
              <w:left w:w="108" w:type="dxa"/>
              <w:bottom w:w="0" w:type="dxa"/>
              <w:right w:w="108" w:type="dxa"/>
            </w:tcMar>
            <w:hideMark/>
          </w:tcPr>
          <w:p w14:paraId="5065B20B" w14:textId="77777777" w:rsidR="004E48F6" w:rsidRPr="00F710DC" w:rsidRDefault="00CC4788" w:rsidP="00C61580">
            <w:pPr>
              <w:spacing w:after="200"/>
              <w:rPr>
                <w:rFonts w:ascii="Times New Roman" w:eastAsia="Times New Roman" w:hAnsi="Times New Roman" w:cs="Times New Roman"/>
              </w:rPr>
            </w:pPr>
            <w:r w:rsidRPr="00F710DC">
              <w:rPr>
                <w:rFonts w:ascii="Cambria" w:eastAsia="Times New Roman" w:hAnsi="Cambria" w:cs="Times New Roman"/>
                <w:b/>
                <w:bCs/>
                <w:color w:val="000000"/>
                <w:sz w:val="18"/>
                <w:szCs w:val="18"/>
              </w:rPr>
              <w:t>13</w:t>
            </w:r>
          </w:p>
        </w:tc>
        <w:tc>
          <w:tcPr>
            <w:tcW w:w="1786" w:type="dxa"/>
            <w:tcBorders>
              <w:top w:val="single" w:sz="8" w:space="0" w:color="4F81BD"/>
              <w:bottom w:val="single" w:sz="8" w:space="0" w:color="4F81BD"/>
            </w:tcBorders>
            <w:tcMar>
              <w:top w:w="0" w:type="dxa"/>
              <w:left w:w="108" w:type="dxa"/>
              <w:bottom w:w="0" w:type="dxa"/>
              <w:right w:w="108" w:type="dxa"/>
            </w:tcMar>
            <w:hideMark/>
          </w:tcPr>
          <w:p w14:paraId="686C2244" w14:textId="77777777" w:rsidR="004E48F6" w:rsidRPr="00F710DC" w:rsidRDefault="00CC4788" w:rsidP="00C61580">
            <w:pPr>
              <w:spacing w:after="200"/>
              <w:rPr>
                <w:rFonts w:ascii="Times New Roman" w:eastAsia="Times New Roman" w:hAnsi="Times New Roman" w:cs="Times New Roman"/>
              </w:rPr>
            </w:pPr>
            <w:r w:rsidRPr="00F710DC">
              <w:rPr>
                <w:rFonts w:ascii="Cambria" w:eastAsia="Times New Roman" w:hAnsi="Cambria" w:cs="Times New Roman"/>
                <w:b/>
                <w:bCs/>
                <w:color w:val="000000"/>
                <w:sz w:val="18"/>
                <w:szCs w:val="18"/>
              </w:rPr>
              <w:t>5</w:t>
            </w:r>
          </w:p>
        </w:tc>
        <w:tc>
          <w:tcPr>
            <w:tcW w:w="2140" w:type="dxa"/>
            <w:tcBorders>
              <w:top w:val="single" w:sz="8" w:space="0" w:color="4F81BD"/>
              <w:bottom w:val="single" w:sz="8" w:space="0" w:color="4F81BD"/>
            </w:tcBorders>
          </w:tcPr>
          <w:p w14:paraId="176B757B" w14:textId="77777777" w:rsidR="004E48F6" w:rsidRPr="00F710DC" w:rsidRDefault="00CC4788" w:rsidP="00C61580">
            <w:pPr>
              <w:spacing w:after="200"/>
              <w:rPr>
                <w:rFonts w:ascii="Cambria" w:eastAsia="Times New Roman" w:hAnsi="Cambria" w:cs="Times New Roman"/>
                <w:b/>
                <w:bCs/>
                <w:color w:val="000000"/>
                <w:sz w:val="18"/>
                <w:szCs w:val="18"/>
              </w:rPr>
            </w:pPr>
            <w:r w:rsidRPr="00F710DC">
              <w:rPr>
                <w:rFonts w:ascii="Cambria" w:eastAsia="Times New Roman" w:hAnsi="Cambria" w:cs="Times New Roman"/>
                <w:b/>
                <w:bCs/>
                <w:color w:val="000000"/>
                <w:sz w:val="18"/>
                <w:szCs w:val="18"/>
              </w:rPr>
              <w:t>4</w:t>
            </w:r>
          </w:p>
        </w:tc>
      </w:tr>
    </w:tbl>
    <w:p w14:paraId="3D7954A2" w14:textId="77777777" w:rsidR="006D5DB2" w:rsidRPr="00AF4E57" w:rsidRDefault="006D5DB2" w:rsidP="00AF4E57">
      <w:pPr>
        <w:spacing w:line="480" w:lineRule="auto"/>
        <w:contextualSpacing/>
        <w:rPr>
          <w:rFonts w:ascii="Times New Roman" w:hAnsi="Times New Roman" w:cs="Times New Roman"/>
        </w:rPr>
      </w:pPr>
    </w:p>
    <w:p w14:paraId="2035AED8" w14:textId="48DF6310" w:rsidR="001A5F7F" w:rsidRPr="00AF4E57" w:rsidRDefault="004E48F6" w:rsidP="00AF4E57">
      <w:pPr>
        <w:spacing w:line="480" w:lineRule="auto"/>
        <w:contextualSpacing/>
        <w:rPr>
          <w:rFonts w:ascii="Times New Roman" w:hAnsi="Times New Roman" w:cs="Times New Roman"/>
        </w:rPr>
      </w:pPr>
      <w:r w:rsidRPr="00AF4E57">
        <w:rPr>
          <w:rFonts w:ascii="Times New Roman" w:hAnsi="Times New Roman" w:cs="Times New Roman"/>
        </w:rPr>
        <w:t xml:space="preserve">2. </w:t>
      </w:r>
      <w:r w:rsidR="00CC4788" w:rsidRPr="00AF4E57">
        <w:rPr>
          <w:rFonts w:ascii="Times New Roman" w:eastAsia="맑은 고딕" w:hAnsi="Times New Roman" w:cs="Times New Roman"/>
        </w:rPr>
        <w:t>A total</w:t>
      </w:r>
      <w:r w:rsidRPr="00AF4E57">
        <w:rPr>
          <w:rFonts w:ascii="Times New Roman" w:hAnsi="Times New Roman" w:cs="Times New Roman"/>
        </w:rPr>
        <w:t xml:space="preserve"> of 22 patients treated</w:t>
      </w:r>
      <w:r w:rsidR="00CC4788" w:rsidRPr="00AF4E57">
        <w:rPr>
          <w:rFonts w:ascii="Times New Roman" w:eastAsia="맑은 고딕" w:hAnsi="Times New Roman" w:cs="Times New Roman"/>
        </w:rPr>
        <w:t xml:space="preserve"> </w:t>
      </w:r>
      <w:r w:rsidRPr="00AF4E57">
        <w:rPr>
          <w:rFonts w:ascii="Times New Roman" w:hAnsi="Times New Roman" w:cs="Times New Roman"/>
        </w:rPr>
        <w:t xml:space="preserve">with standard </w:t>
      </w:r>
      <w:r w:rsidR="00CC4788" w:rsidRPr="00AF4E57">
        <w:rPr>
          <w:rFonts w:ascii="Times New Roman" w:eastAsia="맑은 고딕" w:hAnsi="Times New Roman" w:cs="Times New Roman"/>
        </w:rPr>
        <w:t>COVID</w:t>
      </w:r>
      <w:r w:rsidRPr="00AF4E57">
        <w:rPr>
          <w:rFonts w:ascii="Times New Roman" w:hAnsi="Times New Roman" w:cs="Times New Roman"/>
        </w:rPr>
        <w:t>-19 therapy (without dapsone)</w:t>
      </w:r>
    </w:p>
    <w:tbl>
      <w:tblPr>
        <w:tblW w:w="7054" w:type="dxa"/>
        <w:tblCellMar>
          <w:top w:w="15" w:type="dxa"/>
          <w:left w:w="15" w:type="dxa"/>
          <w:bottom w:w="15" w:type="dxa"/>
          <w:right w:w="15" w:type="dxa"/>
        </w:tblCellMar>
        <w:tblLook w:val="04A0" w:firstRow="1" w:lastRow="0" w:firstColumn="1" w:lastColumn="0" w:noHBand="0" w:noVBand="1"/>
      </w:tblPr>
      <w:tblGrid>
        <w:gridCol w:w="2093"/>
        <w:gridCol w:w="992"/>
        <w:gridCol w:w="1843"/>
        <w:gridCol w:w="2126"/>
      </w:tblGrid>
      <w:tr w:rsidR="000C6EAE" w14:paraId="56943F82" w14:textId="77777777" w:rsidTr="00C61580">
        <w:tc>
          <w:tcPr>
            <w:tcW w:w="2093" w:type="dxa"/>
            <w:tcBorders>
              <w:top w:val="single" w:sz="8" w:space="0" w:color="4F81BD"/>
              <w:bottom w:val="single" w:sz="8" w:space="0" w:color="4F81BD"/>
            </w:tcBorders>
            <w:tcMar>
              <w:top w:w="0" w:type="dxa"/>
              <w:left w:w="108" w:type="dxa"/>
              <w:bottom w:w="0" w:type="dxa"/>
              <w:right w:w="108" w:type="dxa"/>
            </w:tcMar>
            <w:hideMark/>
          </w:tcPr>
          <w:p w14:paraId="3371818F"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b/>
                <w:bCs/>
                <w:color w:val="000000"/>
                <w:sz w:val="18"/>
                <w:szCs w:val="18"/>
              </w:rPr>
              <w:t>Categories</w:t>
            </w:r>
          </w:p>
        </w:tc>
        <w:tc>
          <w:tcPr>
            <w:tcW w:w="992" w:type="dxa"/>
            <w:tcBorders>
              <w:top w:val="single" w:sz="8" w:space="0" w:color="4F81BD"/>
              <w:bottom w:val="single" w:sz="8" w:space="0" w:color="4F81BD"/>
            </w:tcBorders>
            <w:tcMar>
              <w:top w:w="0" w:type="dxa"/>
              <w:left w:w="108" w:type="dxa"/>
              <w:bottom w:w="0" w:type="dxa"/>
              <w:right w:w="108" w:type="dxa"/>
            </w:tcMar>
            <w:hideMark/>
          </w:tcPr>
          <w:p w14:paraId="24842936"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b/>
                <w:bCs/>
                <w:color w:val="000000"/>
                <w:sz w:val="18"/>
                <w:szCs w:val="18"/>
              </w:rPr>
              <w:t>Decrease in FIO2</w:t>
            </w:r>
          </w:p>
        </w:tc>
        <w:tc>
          <w:tcPr>
            <w:tcW w:w="1843" w:type="dxa"/>
            <w:tcBorders>
              <w:top w:val="single" w:sz="8" w:space="0" w:color="4F81BD"/>
              <w:bottom w:val="single" w:sz="8" w:space="0" w:color="4F81BD"/>
            </w:tcBorders>
            <w:tcMar>
              <w:top w:w="0" w:type="dxa"/>
              <w:left w:w="108" w:type="dxa"/>
              <w:bottom w:w="0" w:type="dxa"/>
              <w:right w:w="108" w:type="dxa"/>
            </w:tcMar>
            <w:hideMark/>
          </w:tcPr>
          <w:p w14:paraId="7D2DC36C" w14:textId="3CE83F32"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b/>
                <w:bCs/>
                <w:color w:val="000000"/>
                <w:sz w:val="18"/>
                <w:szCs w:val="18"/>
              </w:rPr>
              <w:t xml:space="preserve">Progression of </w:t>
            </w:r>
            <w:r w:rsidR="00A559FB">
              <w:rPr>
                <w:rFonts w:ascii="Cambria" w:eastAsia="Times New Roman" w:hAnsi="Cambria" w:cs="Times New Roman"/>
                <w:b/>
                <w:bCs/>
                <w:color w:val="000000"/>
                <w:sz w:val="18"/>
                <w:szCs w:val="18"/>
              </w:rPr>
              <w:t>h</w:t>
            </w:r>
            <w:r w:rsidR="00A559FB" w:rsidRPr="00F710DC">
              <w:rPr>
                <w:rFonts w:ascii="Cambria" w:eastAsia="Times New Roman" w:hAnsi="Cambria" w:cs="Times New Roman"/>
                <w:b/>
                <w:bCs/>
                <w:color w:val="000000"/>
                <w:sz w:val="18"/>
                <w:szCs w:val="18"/>
              </w:rPr>
              <w:t>ypoxia</w:t>
            </w:r>
          </w:p>
        </w:tc>
        <w:tc>
          <w:tcPr>
            <w:tcW w:w="2126" w:type="dxa"/>
            <w:tcBorders>
              <w:top w:val="single" w:sz="8" w:space="0" w:color="4F81BD"/>
              <w:bottom w:val="single" w:sz="8" w:space="0" w:color="4F81BD"/>
            </w:tcBorders>
          </w:tcPr>
          <w:p w14:paraId="5FAEF906" w14:textId="77777777" w:rsidR="004E48F6" w:rsidRPr="00F710DC" w:rsidRDefault="00CC4788" w:rsidP="00C61580">
            <w:pPr>
              <w:rPr>
                <w:rFonts w:ascii="Cambria" w:eastAsia="Times New Roman" w:hAnsi="Cambria" w:cs="Times New Roman"/>
                <w:b/>
                <w:bCs/>
                <w:color w:val="000000"/>
                <w:sz w:val="18"/>
                <w:szCs w:val="18"/>
              </w:rPr>
            </w:pPr>
            <w:r w:rsidRPr="00F710DC">
              <w:rPr>
                <w:rFonts w:ascii="Cambria" w:eastAsia="Times New Roman" w:hAnsi="Cambria" w:cs="Times New Roman"/>
                <w:b/>
                <w:bCs/>
                <w:color w:val="000000"/>
                <w:sz w:val="18"/>
                <w:szCs w:val="18"/>
              </w:rPr>
              <w:t>No further progression of hypoxia</w:t>
            </w:r>
          </w:p>
        </w:tc>
      </w:tr>
      <w:tr w:rsidR="000C6EAE" w14:paraId="40409EE3" w14:textId="77777777" w:rsidTr="00C61580">
        <w:tc>
          <w:tcPr>
            <w:tcW w:w="2093" w:type="dxa"/>
            <w:tcBorders>
              <w:top w:val="single" w:sz="8" w:space="0" w:color="4F81BD"/>
              <w:left w:val="single" w:sz="4" w:space="0" w:color="000000"/>
              <w:bottom w:val="single" w:sz="4" w:space="0" w:color="000000"/>
              <w:right w:val="single" w:sz="4" w:space="0" w:color="000000"/>
            </w:tcBorders>
            <w:tcMar>
              <w:top w:w="0" w:type="dxa"/>
              <w:left w:w="108" w:type="dxa"/>
              <w:bottom w:w="0" w:type="dxa"/>
              <w:right w:w="108" w:type="dxa"/>
            </w:tcMar>
            <w:hideMark/>
          </w:tcPr>
          <w:p w14:paraId="10554063"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Onset</w:t>
            </w:r>
          </w:p>
          <w:p w14:paraId="3193C77E"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(FIO2 requirement</w:t>
            </w:r>
          </w:p>
          <w:p w14:paraId="0D590917" w14:textId="49097BFA" w:rsidR="004E48F6" w:rsidRPr="00F710DC" w:rsidRDefault="00A559FB" w:rsidP="00C61580">
            <w:pPr>
              <w:rPr>
                <w:rFonts w:ascii="Times New Roman" w:eastAsia="Times New Roman" w:hAnsi="Times New Roman" w:cs="Times New Roman"/>
              </w:rPr>
            </w:pPr>
            <w:r>
              <w:rPr>
                <w:rFonts w:ascii="Cambria" w:eastAsia="Times New Roman" w:hAnsi="Cambria" w:cs="Times New Roman"/>
                <w:color w:val="000000"/>
                <w:sz w:val="18"/>
                <w:szCs w:val="18"/>
              </w:rPr>
              <w:t>v</w:t>
            </w:r>
            <w:r w:rsidRPr="00F710DC">
              <w:rPr>
                <w:rFonts w:ascii="Cambria" w:eastAsia="Times New Roman" w:hAnsi="Cambria" w:cs="Times New Roman"/>
                <w:color w:val="000000"/>
                <w:sz w:val="18"/>
                <w:szCs w:val="18"/>
              </w:rPr>
              <w:t xml:space="preserve">ia </w:t>
            </w:r>
            <w:r>
              <w:rPr>
                <w:rFonts w:ascii="Cambria" w:eastAsia="Times New Roman" w:hAnsi="Cambria" w:cs="Times New Roman"/>
                <w:color w:val="000000"/>
                <w:sz w:val="18"/>
                <w:szCs w:val="18"/>
              </w:rPr>
              <w:t>s</w:t>
            </w:r>
            <w:r w:rsidRPr="00F710DC">
              <w:rPr>
                <w:rFonts w:ascii="Cambria" w:eastAsia="Times New Roman" w:hAnsi="Cambria" w:cs="Times New Roman"/>
                <w:color w:val="000000"/>
                <w:sz w:val="18"/>
                <w:szCs w:val="18"/>
              </w:rPr>
              <w:t xml:space="preserve">imple </w:t>
            </w:r>
            <w:r>
              <w:rPr>
                <w:rFonts w:ascii="Cambria" w:eastAsia="Times New Roman" w:hAnsi="Cambria" w:cs="Times New Roman"/>
                <w:color w:val="000000"/>
                <w:sz w:val="18"/>
                <w:szCs w:val="18"/>
              </w:rPr>
              <w:t>n</w:t>
            </w:r>
            <w:r w:rsidRPr="00F710DC">
              <w:rPr>
                <w:rFonts w:ascii="Cambria" w:eastAsia="Times New Roman" w:hAnsi="Cambria" w:cs="Times New Roman"/>
                <w:color w:val="000000"/>
                <w:sz w:val="18"/>
                <w:szCs w:val="18"/>
              </w:rPr>
              <w:t>asal</w:t>
            </w:r>
          </w:p>
          <w:p w14:paraId="2BBE6271" w14:textId="0BE6061B"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cannula</w:t>
            </w:r>
            <w:r w:rsidR="00A559FB">
              <w:rPr>
                <w:rFonts w:ascii="Cambria" w:eastAsia="Times New Roman" w:hAnsi="Cambria" w:cs="Times New Roman"/>
                <w:color w:val="000000"/>
                <w:sz w:val="18"/>
                <w:szCs w:val="18"/>
              </w:rPr>
              <w:t>tion</w:t>
            </w:r>
            <w:r w:rsidRPr="00F710DC">
              <w:rPr>
                <w:rFonts w:ascii="Cambria" w:eastAsia="Times New Roman" w:hAnsi="Cambria" w:cs="Times New Roman"/>
                <w:color w:val="000000"/>
                <w:sz w:val="18"/>
                <w:szCs w:val="18"/>
              </w:rPr>
              <w:t xml:space="preserve"> of up to</w:t>
            </w:r>
          </w:p>
          <w:p w14:paraId="41D34D89" w14:textId="1284FCF3"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15 L/min</w:t>
            </w:r>
            <w:r w:rsidR="00A559FB">
              <w:rPr>
                <w:rFonts w:ascii="Cambria" w:eastAsia="Times New Roman" w:hAnsi="Cambria" w:cs="Times New Roman"/>
                <w:color w:val="000000"/>
                <w:sz w:val="18"/>
                <w:szCs w:val="18"/>
              </w:rPr>
              <w:t>)</w:t>
            </w:r>
          </w:p>
          <w:p w14:paraId="62525B5B" w14:textId="77777777" w:rsidR="004E48F6" w:rsidRPr="00F710DC" w:rsidRDefault="004E48F6" w:rsidP="00C61580">
            <w:pPr>
              <w:rPr>
                <w:rFonts w:ascii="Times New Roman" w:eastAsia="Times New Roman" w:hAnsi="Times New Roman" w:cs="Times New Roman"/>
              </w:rPr>
            </w:pPr>
          </w:p>
          <w:p w14:paraId="0C87A30E"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Aggravated</w:t>
            </w:r>
          </w:p>
          <w:p w14:paraId="4A870044"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(FIO2 administered</w:t>
            </w:r>
          </w:p>
          <w:p w14:paraId="382202AD" w14:textId="01553358" w:rsidR="004E48F6" w:rsidRPr="00F710DC" w:rsidRDefault="00A559FB" w:rsidP="00C61580">
            <w:pPr>
              <w:rPr>
                <w:rFonts w:ascii="Times New Roman" w:eastAsia="Times New Roman" w:hAnsi="Times New Roman" w:cs="Times New Roman"/>
              </w:rPr>
            </w:pPr>
            <w:r>
              <w:rPr>
                <w:rFonts w:ascii="Cambria" w:eastAsia="Times New Roman" w:hAnsi="Cambria" w:cs="Times New Roman"/>
                <w:color w:val="000000"/>
                <w:sz w:val="18"/>
                <w:szCs w:val="18"/>
              </w:rPr>
              <w:t>v</w:t>
            </w:r>
            <w:r w:rsidRPr="00F710DC">
              <w:rPr>
                <w:rFonts w:ascii="Cambria" w:eastAsia="Times New Roman" w:hAnsi="Cambria" w:cs="Times New Roman"/>
                <w:color w:val="000000"/>
                <w:sz w:val="18"/>
                <w:szCs w:val="18"/>
              </w:rPr>
              <w:t xml:space="preserve">ia </w:t>
            </w:r>
            <w:r>
              <w:rPr>
                <w:rFonts w:ascii="Cambria" w:eastAsia="Times New Roman" w:hAnsi="Cambria" w:cs="Times New Roman"/>
                <w:color w:val="000000"/>
                <w:sz w:val="18"/>
                <w:szCs w:val="18"/>
              </w:rPr>
              <w:t xml:space="preserve">an </w:t>
            </w:r>
            <w:r w:rsidR="00CC4788" w:rsidRPr="00F710DC">
              <w:rPr>
                <w:rFonts w:ascii="Cambria" w:eastAsia="Times New Roman" w:hAnsi="Cambria" w:cs="Times New Roman"/>
                <w:color w:val="000000"/>
                <w:sz w:val="18"/>
                <w:szCs w:val="18"/>
              </w:rPr>
              <w:t xml:space="preserve">HFNC </w:t>
            </w:r>
            <w:r>
              <w:rPr>
                <w:rFonts w:ascii="Cambria" w:eastAsia="Times New Roman" w:hAnsi="Cambria" w:cs="Times New Roman"/>
                <w:color w:val="000000"/>
                <w:sz w:val="18"/>
                <w:szCs w:val="18"/>
              </w:rPr>
              <w:t>of</w:t>
            </w:r>
            <w:r w:rsidRPr="00F710DC">
              <w:rPr>
                <w:rFonts w:ascii="Cambria" w:eastAsia="Times New Roman" w:hAnsi="Cambria" w:cs="Times New Roman"/>
                <w:color w:val="000000"/>
                <w:sz w:val="18"/>
                <w:szCs w:val="18"/>
              </w:rPr>
              <w:t xml:space="preserve"> </w:t>
            </w:r>
            <w:r w:rsidR="00CC4788" w:rsidRPr="00F710DC">
              <w:rPr>
                <w:rFonts w:ascii="Cambria" w:eastAsia="Times New Roman" w:hAnsi="Cambria" w:cs="Times New Roman"/>
                <w:color w:val="000000"/>
                <w:sz w:val="18"/>
                <w:szCs w:val="18"/>
              </w:rPr>
              <w:t>95-100%</w:t>
            </w:r>
          </w:p>
          <w:p w14:paraId="0BCD75C0" w14:textId="3C9F6068" w:rsidR="004E48F6" w:rsidRPr="00F710DC" w:rsidRDefault="00A559FB" w:rsidP="00C61580">
            <w:pPr>
              <w:rPr>
                <w:rFonts w:ascii="Times New Roman" w:eastAsia="Times New Roman" w:hAnsi="Times New Roman" w:cs="Times New Roman"/>
              </w:rPr>
            </w:pPr>
            <w:r>
              <w:rPr>
                <w:rFonts w:ascii="Cambria" w:eastAsia="Times New Roman" w:hAnsi="Cambria" w:cs="Times New Roman"/>
                <w:color w:val="000000"/>
                <w:sz w:val="18"/>
                <w:szCs w:val="18"/>
              </w:rPr>
              <w:t>a</w:t>
            </w:r>
            <w:r w:rsidRPr="00F710DC">
              <w:rPr>
                <w:rFonts w:ascii="Cambria" w:eastAsia="Times New Roman" w:hAnsi="Cambria" w:cs="Times New Roman"/>
                <w:color w:val="000000"/>
                <w:sz w:val="18"/>
                <w:szCs w:val="18"/>
              </w:rPr>
              <w:t>nd</w:t>
            </w:r>
            <w:r w:rsidR="00CC4788" w:rsidRPr="00F710DC">
              <w:rPr>
                <w:rFonts w:ascii="Cambria" w:eastAsia="Times New Roman" w:hAnsi="Cambria" w:cs="Times New Roman"/>
                <w:color w:val="000000"/>
                <w:sz w:val="18"/>
                <w:szCs w:val="18"/>
              </w:rPr>
              <w:t xml:space="preserve">/or </w:t>
            </w:r>
            <w:proofErr w:type="spellStart"/>
            <w:r w:rsidR="00CC4788" w:rsidRPr="00F710DC">
              <w:rPr>
                <w:rFonts w:ascii="Cambria" w:eastAsia="Times New Roman" w:hAnsi="Cambria" w:cs="Times New Roman"/>
                <w:color w:val="000000"/>
                <w:sz w:val="18"/>
                <w:szCs w:val="18"/>
              </w:rPr>
              <w:t>BiPAP</w:t>
            </w:r>
            <w:proofErr w:type="spellEnd"/>
            <w:r w:rsidR="00CC4788" w:rsidRPr="00F710DC">
              <w:rPr>
                <w:rFonts w:ascii="Cambria" w:eastAsia="Times New Roman" w:hAnsi="Cambria" w:cs="Times New Roman"/>
                <w:color w:val="000000"/>
                <w:sz w:val="18"/>
                <w:szCs w:val="18"/>
              </w:rPr>
              <w:t>)</w:t>
            </w:r>
          </w:p>
          <w:p w14:paraId="642B047D" w14:textId="77777777" w:rsidR="004E48F6" w:rsidRPr="00F710DC" w:rsidRDefault="004E48F6" w:rsidP="00C61580">
            <w:pPr>
              <w:rPr>
                <w:rFonts w:ascii="Times New Roman" w:eastAsia="Times New Roman" w:hAnsi="Times New Roman" w:cs="Times New Roman"/>
              </w:rPr>
            </w:pPr>
          </w:p>
          <w:p w14:paraId="61582306"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Severe</w:t>
            </w:r>
          </w:p>
          <w:p w14:paraId="0D448170" w14:textId="0CC7E880"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w:t>
            </w:r>
            <w:r w:rsidR="00A559FB">
              <w:rPr>
                <w:rFonts w:ascii="Cambria" w:eastAsia="Times New Roman" w:hAnsi="Cambria" w:cs="Times New Roman"/>
                <w:color w:val="000000"/>
                <w:sz w:val="18"/>
                <w:szCs w:val="18"/>
              </w:rPr>
              <w:t>r</w:t>
            </w:r>
            <w:r w:rsidR="00A559FB" w:rsidRPr="00F710DC">
              <w:rPr>
                <w:rFonts w:ascii="Cambria" w:eastAsia="Times New Roman" w:hAnsi="Cambria" w:cs="Times New Roman"/>
                <w:color w:val="000000"/>
                <w:sz w:val="18"/>
                <w:szCs w:val="18"/>
              </w:rPr>
              <w:t xml:space="preserve">equiring </w:t>
            </w:r>
            <w:r w:rsidR="00A559FB">
              <w:rPr>
                <w:rFonts w:ascii="Cambria" w:eastAsia="Times New Roman" w:hAnsi="Cambria" w:cs="Times New Roman"/>
                <w:color w:val="000000"/>
                <w:sz w:val="18"/>
                <w:szCs w:val="18"/>
              </w:rPr>
              <w:t>m</w:t>
            </w:r>
            <w:r w:rsidR="00A559FB" w:rsidRPr="00F710DC">
              <w:rPr>
                <w:rFonts w:ascii="Cambria" w:eastAsia="Times New Roman" w:hAnsi="Cambria" w:cs="Times New Roman"/>
                <w:color w:val="000000"/>
                <w:sz w:val="18"/>
                <w:szCs w:val="18"/>
              </w:rPr>
              <w:t>echanical</w:t>
            </w:r>
          </w:p>
          <w:p w14:paraId="18265A84" w14:textId="6C2F30DE" w:rsidR="004E48F6" w:rsidRPr="00F710DC" w:rsidRDefault="00A559FB" w:rsidP="00C61580">
            <w:pPr>
              <w:rPr>
                <w:rFonts w:ascii="Times New Roman" w:eastAsia="Times New Roman" w:hAnsi="Times New Roman" w:cs="Times New Roman"/>
              </w:rPr>
            </w:pPr>
            <w:r>
              <w:rPr>
                <w:rFonts w:ascii="Cambria" w:eastAsia="Times New Roman" w:hAnsi="Cambria" w:cs="Times New Roman"/>
                <w:color w:val="000000"/>
                <w:sz w:val="18"/>
                <w:szCs w:val="18"/>
              </w:rPr>
              <w:t>v</w:t>
            </w:r>
            <w:r w:rsidRPr="00F710DC">
              <w:rPr>
                <w:rFonts w:ascii="Cambria" w:eastAsia="Times New Roman" w:hAnsi="Cambria" w:cs="Times New Roman"/>
                <w:color w:val="000000"/>
                <w:sz w:val="18"/>
                <w:szCs w:val="18"/>
              </w:rPr>
              <w:t>entilation</w:t>
            </w:r>
            <w:r w:rsidR="00CC4788" w:rsidRPr="00F710DC">
              <w:rPr>
                <w:rFonts w:ascii="Cambria" w:eastAsia="Times New Roman" w:hAnsi="Cambria" w:cs="Times New Roman"/>
                <w:color w:val="000000"/>
                <w:sz w:val="18"/>
                <w:szCs w:val="18"/>
              </w:rPr>
              <w:t>)</w:t>
            </w:r>
          </w:p>
        </w:tc>
        <w:tc>
          <w:tcPr>
            <w:tcW w:w="992" w:type="dxa"/>
            <w:tcBorders>
              <w:top w:val="single" w:sz="8" w:space="0" w:color="4F81BD"/>
              <w:left w:val="single" w:sz="4" w:space="0" w:color="000000"/>
              <w:bottom w:val="single" w:sz="4" w:space="0" w:color="000000"/>
              <w:right w:val="single" w:sz="4" w:space="0" w:color="000000"/>
            </w:tcBorders>
            <w:tcMar>
              <w:top w:w="0" w:type="dxa"/>
              <w:left w:w="108" w:type="dxa"/>
              <w:bottom w:w="0" w:type="dxa"/>
              <w:right w:w="108" w:type="dxa"/>
            </w:tcMar>
            <w:hideMark/>
          </w:tcPr>
          <w:p w14:paraId="126B2F9B"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8/22</w:t>
            </w:r>
          </w:p>
          <w:p w14:paraId="350E02E2" w14:textId="77777777" w:rsidR="004E48F6" w:rsidRPr="00F710DC" w:rsidRDefault="00CC4788" w:rsidP="00C61580">
            <w:pPr>
              <w:spacing w:after="240"/>
              <w:rPr>
                <w:rFonts w:ascii="Times New Roman" w:eastAsia="Times New Roman" w:hAnsi="Times New Roman" w:cs="Times New Roman"/>
              </w:rPr>
            </w:pPr>
            <w:r w:rsidRPr="00F710DC">
              <w:rPr>
                <w:rFonts w:ascii="Times New Roman" w:eastAsia="Times New Roman" w:hAnsi="Times New Roman" w:cs="Times New Roman"/>
              </w:rPr>
              <w:br/>
            </w:r>
            <w:r w:rsidRPr="00F710DC">
              <w:rPr>
                <w:rFonts w:ascii="Times New Roman" w:eastAsia="Times New Roman" w:hAnsi="Times New Roman" w:cs="Times New Roman"/>
              </w:rPr>
              <w:br/>
            </w:r>
            <w:r w:rsidRPr="00F710DC">
              <w:rPr>
                <w:rFonts w:ascii="Times New Roman" w:eastAsia="Times New Roman" w:hAnsi="Times New Roman" w:cs="Times New Roman"/>
              </w:rPr>
              <w:br/>
            </w:r>
          </w:p>
          <w:p w14:paraId="75916D11"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1/22</w:t>
            </w:r>
          </w:p>
          <w:p w14:paraId="671224A0" w14:textId="77777777" w:rsidR="004E48F6" w:rsidRPr="00F710DC" w:rsidRDefault="00CC4788" w:rsidP="00C61580">
            <w:pPr>
              <w:spacing w:after="240"/>
              <w:rPr>
                <w:rFonts w:ascii="Times New Roman" w:eastAsia="Times New Roman" w:hAnsi="Times New Roman" w:cs="Times New Roman"/>
              </w:rPr>
            </w:pPr>
            <w:r w:rsidRPr="00F710DC">
              <w:rPr>
                <w:rFonts w:ascii="Times New Roman" w:eastAsia="Times New Roman" w:hAnsi="Times New Roman" w:cs="Times New Roman"/>
              </w:rPr>
              <w:br/>
            </w:r>
            <w:r w:rsidRPr="00F710DC">
              <w:rPr>
                <w:rFonts w:ascii="Times New Roman" w:eastAsia="Times New Roman" w:hAnsi="Times New Roman" w:cs="Times New Roman"/>
              </w:rPr>
              <w:br/>
            </w:r>
          </w:p>
          <w:p w14:paraId="3E140D47"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0/22</w:t>
            </w:r>
          </w:p>
          <w:p w14:paraId="224E4000" w14:textId="77777777" w:rsidR="004E48F6" w:rsidRPr="00F710DC" w:rsidRDefault="004E48F6" w:rsidP="00C61580">
            <w:pPr>
              <w:spacing w:after="240"/>
              <w:rPr>
                <w:rFonts w:ascii="Times New Roman" w:eastAsia="Times New Roman" w:hAnsi="Times New Roman" w:cs="Times New Roman"/>
              </w:rPr>
            </w:pPr>
          </w:p>
        </w:tc>
        <w:tc>
          <w:tcPr>
            <w:tcW w:w="1843" w:type="dxa"/>
            <w:tcBorders>
              <w:top w:val="single" w:sz="8" w:space="0" w:color="4F81BD"/>
              <w:left w:val="single" w:sz="4" w:space="0" w:color="000000"/>
              <w:bottom w:val="single" w:sz="4" w:space="0" w:color="000000"/>
              <w:right w:val="single" w:sz="4" w:space="0" w:color="000000"/>
            </w:tcBorders>
            <w:tcMar>
              <w:top w:w="0" w:type="dxa"/>
              <w:left w:w="108" w:type="dxa"/>
              <w:bottom w:w="0" w:type="dxa"/>
              <w:right w:w="108" w:type="dxa"/>
            </w:tcMar>
            <w:hideMark/>
          </w:tcPr>
          <w:p w14:paraId="2EFA065C"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8/22 (all deaths)</w:t>
            </w:r>
          </w:p>
          <w:p w14:paraId="48D2C067" w14:textId="77777777" w:rsidR="004E48F6" w:rsidRPr="00F710DC" w:rsidRDefault="00CC4788" w:rsidP="00C61580">
            <w:pPr>
              <w:spacing w:after="240"/>
              <w:rPr>
                <w:rFonts w:ascii="Times New Roman" w:eastAsia="Times New Roman" w:hAnsi="Times New Roman" w:cs="Times New Roman"/>
              </w:rPr>
            </w:pPr>
            <w:r w:rsidRPr="00F710DC">
              <w:rPr>
                <w:rFonts w:ascii="Times New Roman" w:eastAsia="Times New Roman" w:hAnsi="Times New Roman" w:cs="Times New Roman"/>
              </w:rPr>
              <w:br/>
            </w:r>
            <w:r w:rsidRPr="00F710DC">
              <w:rPr>
                <w:rFonts w:ascii="Times New Roman" w:eastAsia="Times New Roman" w:hAnsi="Times New Roman" w:cs="Times New Roman"/>
              </w:rPr>
              <w:br/>
            </w:r>
            <w:r w:rsidRPr="00F710DC">
              <w:rPr>
                <w:rFonts w:ascii="Times New Roman" w:eastAsia="Times New Roman" w:hAnsi="Times New Roman" w:cs="Times New Roman"/>
              </w:rPr>
              <w:br/>
            </w:r>
          </w:p>
          <w:p w14:paraId="582C061C"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1/22</w:t>
            </w:r>
          </w:p>
          <w:p w14:paraId="2BF34015" w14:textId="77777777" w:rsidR="004E48F6" w:rsidRPr="00F710DC" w:rsidRDefault="00CC4788" w:rsidP="00C61580">
            <w:pPr>
              <w:spacing w:after="240"/>
              <w:rPr>
                <w:rFonts w:ascii="Times New Roman" w:eastAsia="Times New Roman" w:hAnsi="Times New Roman" w:cs="Times New Roman"/>
              </w:rPr>
            </w:pPr>
            <w:r w:rsidRPr="00F710DC">
              <w:rPr>
                <w:rFonts w:ascii="Times New Roman" w:eastAsia="Times New Roman" w:hAnsi="Times New Roman" w:cs="Times New Roman"/>
              </w:rPr>
              <w:br/>
            </w:r>
            <w:r w:rsidRPr="00F710DC">
              <w:rPr>
                <w:rFonts w:ascii="Times New Roman" w:eastAsia="Times New Roman" w:hAnsi="Times New Roman" w:cs="Times New Roman"/>
              </w:rPr>
              <w:br/>
            </w:r>
          </w:p>
          <w:p w14:paraId="2DEE2C4A"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0/22</w:t>
            </w:r>
          </w:p>
        </w:tc>
        <w:tc>
          <w:tcPr>
            <w:tcW w:w="2126" w:type="dxa"/>
            <w:tcBorders>
              <w:top w:val="single" w:sz="8" w:space="0" w:color="4F81BD"/>
              <w:left w:val="single" w:sz="4" w:space="0" w:color="000000"/>
              <w:bottom w:val="single" w:sz="4" w:space="0" w:color="000000"/>
              <w:right w:val="single" w:sz="4" w:space="0" w:color="000000"/>
            </w:tcBorders>
          </w:tcPr>
          <w:p w14:paraId="2525D160"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4/22</w:t>
            </w:r>
          </w:p>
          <w:p w14:paraId="36DE1615" w14:textId="77777777" w:rsidR="004E48F6" w:rsidRPr="00F710DC" w:rsidRDefault="00CC4788" w:rsidP="00C61580">
            <w:pPr>
              <w:spacing w:after="240"/>
              <w:rPr>
                <w:rFonts w:ascii="Times New Roman" w:eastAsia="Times New Roman" w:hAnsi="Times New Roman" w:cs="Times New Roman"/>
              </w:rPr>
            </w:pPr>
            <w:r w:rsidRPr="00F710DC">
              <w:rPr>
                <w:rFonts w:ascii="Times New Roman" w:eastAsia="Times New Roman" w:hAnsi="Times New Roman" w:cs="Times New Roman"/>
              </w:rPr>
              <w:br/>
            </w:r>
            <w:r w:rsidRPr="00F710DC">
              <w:rPr>
                <w:rFonts w:ascii="Times New Roman" w:eastAsia="Times New Roman" w:hAnsi="Times New Roman" w:cs="Times New Roman"/>
              </w:rPr>
              <w:br/>
            </w:r>
            <w:r w:rsidRPr="00F710DC">
              <w:rPr>
                <w:rFonts w:ascii="Times New Roman" w:eastAsia="Times New Roman" w:hAnsi="Times New Roman" w:cs="Times New Roman"/>
              </w:rPr>
              <w:br/>
            </w:r>
          </w:p>
          <w:p w14:paraId="0102050A"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color w:val="000000"/>
                <w:sz w:val="18"/>
                <w:szCs w:val="18"/>
              </w:rPr>
              <w:t>0/22</w:t>
            </w:r>
          </w:p>
          <w:p w14:paraId="45880934" w14:textId="77777777" w:rsidR="004E48F6" w:rsidRPr="00F710DC" w:rsidRDefault="00CC4788" w:rsidP="00C61580">
            <w:pPr>
              <w:spacing w:after="240"/>
              <w:rPr>
                <w:rFonts w:ascii="Times New Roman" w:eastAsia="Times New Roman" w:hAnsi="Times New Roman" w:cs="Times New Roman"/>
              </w:rPr>
            </w:pPr>
            <w:r w:rsidRPr="00F710DC">
              <w:rPr>
                <w:rFonts w:ascii="Times New Roman" w:eastAsia="Times New Roman" w:hAnsi="Times New Roman" w:cs="Times New Roman"/>
              </w:rPr>
              <w:br/>
            </w:r>
            <w:r w:rsidRPr="00F710DC">
              <w:rPr>
                <w:rFonts w:ascii="Times New Roman" w:eastAsia="Times New Roman" w:hAnsi="Times New Roman" w:cs="Times New Roman"/>
              </w:rPr>
              <w:br/>
            </w:r>
          </w:p>
          <w:p w14:paraId="0ED5EF0E" w14:textId="77777777" w:rsidR="004E48F6" w:rsidRPr="00F710DC" w:rsidRDefault="00CC4788" w:rsidP="00C61580">
            <w:pPr>
              <w:rPr>
                <w:rFonts w:ascii="Cambria" w:eastAsia="Times New Roman" w:hAnsi="Cambria" w:cs="Times New Roman"/>
                <w:color w:val="000000"/>
                <w:sz w:val="18"/>
                <w:szCs w:val="18"/>
              </w:rPr>
            </w:pPr>
            <w:r w:rsidRPr="00F710DC">
              <w:rPr>
                <w:rFonts w:ascii="Cambria" w:eastAsia="Times New Roman" w:hAnsi="Cambria" w:cs="Times New Roman"/>
                <w:color w:val="000000"/>
                <w:sz w:val="18"/>
                <w:szCs w:val="18"/>
              </w:rPr>
              <w:t>0/22</w:t>
            </w:r>
          </w:p>
        </w:tc>
      </w:tr>
      <w:tr w:rsidR="000C6EAE" w14:paraId="46A7F308" w14:textId="77777777" w:rsidTr="00C61580">
        <w:tc>
          <w:tcPr>
            <w:tcW w:w="2093" w:type="dxa"/>
            <w:tcBorders>
              <w:top w:val="single" w:sz="8" w:space="0" w:color="4F81BD"/>
              <w:bottom w:val="single" w:sz="8" w:space="0" w:color="4F81BD"/>
            </w:tcBorders>
            <w:tcMar>
              <w:top w:w="0" w:type="dxa"/>
              <w:left w:w="108" w:type="dxa"/>
              <w:bottom w:w="0" w:type="dxa"/>
              <w:right w:w="108" w:type="dxa"/>
            </w:tcMar>
            <w:hideMark/>
          </w:tcPr>
          <w:p w14:paraId="0A1C4A27" w14:textId="77777777" w:rsidR="004E48F6" w:rsidRPr="00F710DC" w:rsidRDefault="00CC4788" w:rsidP="00C61580">
            <w:pPr>
              <w:rPr>
                <w:rFonts w:ascii="Times New Roman" w:eastAsia="Times New Roman" w:hAnsi="Times New Roman" w:cs="Times New Roman"/>
              </w:rPr>
            </w:pPr>
            <w:r w:rsidRPr="00F710DC">
              <w:rPr>
                <w:rFonts w:ascii="Cambria" w:eastAsia="Times New Roman" w:hAnsi="Cambria" w:cs="Times New Roman"/>
                <w:b/>
                <w:bCs/>
                <w:color w:val="000000"/>
                <w:sz w:val="18"/>
                <w:szCs w:val="18"/>
              </w:rPr>
              <w:t>Total</w:t>
            </w:r>
          </w:p>
        </w:tc>
        <w:tc>
          <w:tcPr>
            <w:tcW w:w="992" w:type="dxa"/>
            <w:tcBorders>
              <w:top w:val="single" w:sz="8" w:space="0" w:color="4F81BD"/>
              <w:bottom w:val="single" w:sz="8" w:space="0" w:color="4F81BD"/>
            </w:tcBorders>
            <w:tcMar>
              <w:top w:w="0" w:type="dxa"/>
              <w:left w:w="108" w:type="dxa"/>
              <w:bottom w:w="0" w:type="dxa"/>
              <w:right w:w="108" w:type="dxa"/>
            </w:tcMar>
            <w:hideMark/>
          </w:tcPr>
          <w:p w14:paraId="7A556BEB" w14:textId="77777777" w:rsidR="004E48F6" w:rsidRPr="00F710DC" w:rsidRDefault="00CC4788" w:rsidP="00C61580">
            <w:pPr>
              <w:spacing w:after="200"/>
              <w:rPr>
                <w:rFonts w:ascii="Times New Roman" w:eastAsia="Times New Roman" w:hAnsi="Times New Roman" w:cs="Times New Roman"/>
              </w:rPr>
            </w:pPr>
            <w:r w:rsidRPr="00F710DC">
              <w:rPr>
                <w:rFonts w:ascii="Cambria" w:eastAsia="Times New Roman" w:hAnsi="Cambria" w:cs="Times New Roman"/>
                <w:b/>
                <w:bCs/>
                <w:color w:val="000000"/>
                <w:sz w:val="18"/>
                <w:szCs w:val="18"/>
              </w:rPr>
              <w:t>9</w:t>
            </w:r>
          </w:p>
        </w:tc>
        <w:tc>
          <w:tcPr>
            <w:tcW w:w="1843" w:type="dxa"/>
            <w:tcBorders>
              <w:top w:val="single" w:sz="8" w:space="0" w:color="4F81BD"/>
              <w:bottom w:val="single" w:sz="8" w:space="0" w:color="4F81BD"/>
            </w:tcBorders>
            <w:tcMar>
              <w:top w:w="0" w:type="dxa"/>
              <w:left w:w="108" w:type="dxa"/>
              <w:bottom w:w="0" w:type="dxa"/>
              <w:right w:w="108" w:type="dxa"/>
            </w:tcMar>
            <w:hideMark/>
          </w:tcPr>
          <w:p w14:paraId="3A1A0797" w14:textId="77777777" w:rsidR="004E48F6" w:rsidRPr="00F710DC" w:rsidRDefault="00CC4788" w:rsidP="00C61580">
            <w:pPr>
              <w:spacing w:after="200"/>
              <w:rPr>
                <w:rFonts w:ascii="Times New Roman" w:eastAsia="Times New Roman" w:hAnsi="Times New Roman" w:cs="Times New Roman"/>
              </w:rPr>
            </w:pPr>
            <w:r w:rsidRPr="00F710DC">
              <w:rPr>
                <w:rFonts w:ascii="Cambria" w:eastAsia="Times New Roman" w:hAnsi="Cambria" w:cs="Times New Roman"/>
                <w:b/>
                <w:bCs/>
                <w:color w:val="000000"/>
                <w:sz w:val="18"/>
                <w:szCs w:val="18"/>
              </w:rPr>
              <w:t>9</w:t>
            </w:r>
          </w:p>
        </w:tc>
        <w:tc>
          <w:tcPr>
            <w:tcW w:w="2126" w:type="dxa"/>
            <w:tcBorders>
              <w:top w:val="single" w:sz="8" w:space="0" w:color="4F81BD"/>
              <w:bottom w:val="single" w:sz="8" w:space="0" w:color="4F81BD"/>
            </w:tcBorders>
          </w:tcPr>
          <w:p w14:paraId="13A1F104" w14:textId="77777777" w:rsidR="004E48F6" w:rsidRPr="00F710DC" w:rsidRDefault="00CC4788" w:rsidP="00C61580">
            <w:pPr>
              <w:spacing w:after="200"/>
              <w:rPr>
                <w:rFonts w:ascii="Cambria" w:eastAsia="Times New Roman" w:hAnsi="Cambria" w:cs="Times New Roman"/>
                <w:b/>
                <w:bCs/>
                <w:color w:val="000000"/>
                <w:sz w:val="18"/>
                <w:szCs w:val="18"/>
              </w:rPr>
            </w:pPr>
            <w:r w:rsidRPr="00F710DC">
              <w:rPr>
                <w:rFonts w:ascii="Cambria" w:eastAsia="Times New Roman" w:hAnsi="Cambria" w:cs="Times New Roman"/>
                <w:b/>
                <w:bCs/>
                <w:color w:val="000000"/>
                <w:sz w:val="18"/>
                <w:szCs w:val="18"/>
              </w:rPr>
              <w:t>4</w:t>
            </w:r>
          </w:p>
        </w:tc>
      </w:tr>
    </w:tbl>
    <w:p w14:paraId="41235B29" w14:textId="761277E0" w:rsidR="004E48F6" w:rsidRDefault="00CC4788">
      <w:pPr>
        <w:rPr>
          <w:rFonts w:ascii="Cambria" w:eastAsia="Arial Unicode MS" w:hAnsi="Cambria" w:cs="Arial Unicode MS"/>
          <w:sz w:val="22"/>
          <w:szCs w:val="22"/>
        </w:rPr>
      </w:pPr>
      <w:r>
        <w:rPr>
          <w:rFonts w:ascii="Cambria" w:eastAsia="Arial Unicode MS" w:hAnsi="Cambria" w:cs="Arial Unicode MS"/>
          <w:sz w:val="22"/>
          <w:szCs w:val="22"/>
        </w:rPr>
        <w:br w:type="page"/>
      </w:r>
    </w:p>
    <w:p w14:paraId="36F2281C" w14:textId="5040E653" w:rsidR="004E48F6" w:rsidRPr="00AF4E57" w:rsidRDefault="00CC4788" w:rsidP="00AF4E57">
      <w:pPr>
        <w:spacing w:line="480" w:lineRule="auto"/>
        <w:contextualSpacing/>
        <w:rPr>
          <w:rFonts w:ascii="Times New Roman" w:eastAsia="Arial Unicode MS" w:hAnsi="Times New Roman" w:cs="Times New Roman"/>
          <w:b/>
          <w:bCs/>
        </w:rPr>
      </w:pPr>
      <w:proofErr w:type="gramStart"/>
      <w:r w:rsidRPr="00AF4E57">
        <w:rPr>
          <w:rFonts w:ascii="Times New Roman" w:eastAsia="Arial Unicode MS" w:hAnsi="Times New Roman" w:cs="Times New Roman"/>
          <w:b/>
          <w:bCs/>
        </w:rPr>
        <w:lastRenderedPageBreak/>
        <w:t>Statistics 1.</w:t>
      </w:r>
      <w:proofErr w:type="gramEnd"/>
      <w:r w:rsidRPr="00AF4E57">
        <w:rPr>
          <w:rFonts w:ascii="Times New Roman" w:eastAsia="Arial Unicode MS" w:hAnsi="Times New Roman" w:cs="Times New Roman"/>
          <w:b/>
          <w:bCs/>
        </w:rPr>
        <w:t xml:space="preserve"> The chi-square statistics</w:t>
      </w:r>
    </w:p>
    <w:p w14:paraId="4A25DBBB" w14:textId="6972A198" w:rsidR="004E48F6" w:rsidRPr="00AF4E57" w:rsidRDefault="00CC4788" w:rsidP="00AF4E57">
      <w:pPr>
        <w:spacing w:line="480" w:lineRule="auto"/>
        <w:contextualSpacing/>
        <w:rPr>
          <w:rFonts w:ascii="Times New Roman" w:hAnsi="Times New Roman" w:cs="Times New Roman"/>
        </w:rPr>
      </w:pPr>
      <w:r w:rsidRPr="00AF4E57">
        <w:rPr>
          <w:rFonts w:ascii="Times New Roman" w:hAnsi="Times New Roman" w:cs="Times New Roman"/>
        </w:rPr>
        <w:t>1.1. The comparison was made assuming that only the case of decreased FIO</w:t>
      </w:r>
      <w:r w:rsidRPr="00AF4E57">
        <w:rPr>
          <w:rFonts w:ascii="Times New Roman" w:hAnsi="Times New Roman" w:cs="Times New Roman"/>
          <w:vertAlign w:val="subscript"/>
        </w:rPr>
        <w:t>2</w:t>
      </w:r>
      <w:r w:rsidRPr="00AF4E57">
        <w:rPr>
          <w:rFonts w:ascii="Times New Roman" w:hAnsi="Times New Roman" w:cs="Times New Roman"/>
        </w:rPr>
        <w:t xml:space="preserve"> was influential in the entire dapsone (+) group and dapsone (-) group.</w:t>
      </w:r>
    </w:p>
    <w:tbl>
      <w:tblPr>
        <w:tblW w:w="5000" w:type="pct"/>
        <w:tblCellMar>
          <w:left w:w="0" w:type="dxa"/>
          <w:right w:w="0" w:type="dxa"/>
        </w:tblCellMar>
        <w:tblLook w:val="04A0" w:firstRow="1" w:lastRow="0" w:firstColumn="1" w:lastColumn="0" w:noHBand="0" w:noVBand="1"/>
      </w:tblPr>
      <w:tblGrid>
        <w:gridCol w:w="1346"/>
        <w:gridCol w:w="1569"/>
        <w:gridCol w:w="1590"/>
        <w:gridCol w:w="373"/>
        <w:gridCol w:w="507"/>
        <w:gridCol w:w="1345"/>
        <w:gridCol w:w="1345"/>
        <w:gridCol w:w="1345"/>
      </w:tblGrid>
      <w:tr w:rsidR="000C6EAE" w14:paraId="1AB625E5" w14:textId="77777777" w:rsidTr="004E48F6">
        <w:tc>
          <w:tcPr>
            <w:tcW w:w="5000" w:type="pct"/>
            <w:gridSpan w:val="8"/>
            <w:tcBorders>
              <w:bottom w:val="single" w:sz="4" w:space="0" w:color="auto"/>
            </w:tcBorders>
            <w:shd w:val="clear" w:color="auto" w:fill="auto"/>
            <w:tcMar>
              <w:top w:w="30" w:type="dxa"/>
              <w:left w:w="30" w:type="dxa"/>
              <w:bottom w:w="30" w:type="dxa"/>
              <w:right w:w="30" w:type="dxa"/>
            </w:tcMar>
          </w:tcPr>
          <w:p w14:paraId="296B76B7" w14:textId="77777777" w:rsidR="004E48F6" w:rsidRPr="00224D5D" w:rsidRDefault="004E48F6" w:rsidP="00C61580">
            <w:pPr>
              <w:rPr>
                <w:rFonts w:ascii="Cambria" w:hAnsi="Cambria"/>
                <w:sz w:val="18"/>
                <w:szCs w:val="18"/>
              </w:rPr>
            </w:pPr>
          </w:p>
        </w:tc>
      </w:tr>
      <w:tr w:rsidR="000C6EAE" w14:paraId="775DA5BF" w14:textId="77777777" w:rsidTr="004E48F6">
        <w:tc>
          <w:tcPr>
            <w:tcW w:w="714" w:type="pct"/>
            <w:tcBorders>
              <w:top w:val="single" w:sz="4" w:space="0" w:color="auto"/>
              <w:left w:val="single" w:sz="4" w:space="0" w:color="auto"/>
            </w:tcBorders>
            <w:tcMar>
              <w:top w:w="30" w:type="dxa"/>
              <w:left w:w="30" w:type="dxa"/>
              <w:bottom w:w="30" w:type="dxa"/>
              <w:right w:w="30" w:type="dxa"/>
            </w:tcMar>
          </w:tcPr>
          <w:p w14:paraId="58D88CBE" w14:textId="77777777" w:rsidR="004E48F6" w:rsidRPr="00224D5D" w:rsidRDefault="00CC4788" w:rsidP="00C61580">
            <w:pPr>
              <w:rPr>
                <w:rFonts w:ascii="Cambria" w:hAnsi="Cambria"/>
                <w:sz w:val="18"/>
                <w:szCs w:val="18"/>
              </w:rPr>
            </w:pPr>
            <w:r>
              <w:rPr>
                <w:rFonts w:ascii="Cambria" w:hAnsi="Cambria"/>
                <w:sz w:val="18"/>
                <w:szCs w:val="18"/>
              </w:rPr>
              <w:t> S</w:t>
            </w:r>
            <w:r>
              <w:rPr>
                <w:rFonts w:ascii="Cambria" w:hAnsi="Cambria" w:hint="eastAsia"/>
                <w:sz w:val="18"/>
                <w:szCs w:val="18"/>
              </w:rPr>
              <w:t>tudy 1</w:t>
            </w:r>
          </w:p>
        </w:tc>
        <w:tc>
          <w:tcPr>
            <w:tcW w:w="833" w:type="pct"/>
            <w:tcBorders>
              <w:top w:val="single" w:sz="4" w:space="0" w:color="auto"/>
            </w:tcBorders>
            <w:tcMar>
              <w:top w:w="30" w:type="dxa"/>
              <w:left w:w="30" w:type="dxa"/>
              <w:bottom w:w="30" w:type="dxa"/>
              <w:right w:w="30" w:type="dxa"/>
            </w:tcMar>
          </w:tcPr>
          <w:p w14:paraId="069C4AF7" w14:textId="3A91C4AE" w:rsidR="004E48F6" w:rsidRPr="00224D5D" w:rsidRDefault="00CC4788" w:rsidP="00C61580">
            <w:pPr>
              <w:rPr>
                <w:rFonts w:ascii="Cambria" w:hAnsi="Cambria"/>
                <w:sz w:val="18"/>
                <w:szCs w:val="18"/>
                <w:vertAlign w:val="subscript"/>
              </w:rPr>
            </w:pPr>
            <w:proofErr w:type="spellStart"/>
            <w:r>
              <w:rPr>
                <w:rFonts w:ascii="Cambria" w:hAnsi="Cambria"/>
                <w:sz w:val="18"/>
                <w:szCs w:val="18"/>
              </w:rPr>
              <w:t>dec</w:t>
            </w:r>
            <w:proofErr w:type="spellEnd"/>
            <w:r>
              <w:rPr>
                <w:rFonts w:ascii="Cambria" w:hAnsi="Cambria"/>
                <w:sz w:val="18"/>
                <w:szCs w:val="18"/>
              </w:rPr>
              <w:t xml:space="preserve"> FIO</w:t>
            </w:r>
            <w:r>
              <w:rPr>
                <w:rFonts w:ascii="Cambria" w:hAnsi="Cambria" w:hint="eastAsia"/>
                <w:sz w:val="18"/>
                <w:szCs w:val="18"/>
                <w:vertAlign w:val="subscript"/>
              </w:rPr>
              <w:t>2</w:t>
            </w:r>
          </w:p>
        </w:tc>
        <w:tc>
          <w:tcPr>
            <w:tcW w:w="844" w:type="pct"/>
            <w:tcBorders>
              <w:top w:val="single" w:sz="4" w:space="0" w:color="auto"/>
            </w:tcBorders>
            <w:tcMar>
              <w:top w:w="30" w:type="dxa"/>
              <w:left w:w="30" w:type="dxa"/>
              <w:bottom w:w="30" w:type="dxa"/>
              <w:right w:w="30" w:type="dxa"/>
            </w:tcMar>
          </w:tcPr>
          <w:p w14:paraId="34F49576" w14:textId="15F21C9D" w:rsidR="004E48F6" w:rsidRPr="00224D5D" w:rsidRDefault="00CC4788" w:rsidP="00C61580">
            <w:pPr>
              <w:rPr>
                <w:rFonts w:ascii="Cambria" w:hAnsi="Cambria"/>
                <w:sz w:val="18"/>
                <w:szCs w:val="18"/>
              </w:rPr>
            </w:pPr>
            <w:r w:rsidRPr="00224D5D">
              <w:rPr>
                <w:rFonts w:ascii="Cambria" w:hAnsi="Cambria"/>
                <w:sz w:val="18"/>
                <w:szCs w:val="18"/>
              </w:rPr>
              <w:t xml:space="preserve">         others</w:t>
            </w:r>
          </w:p>
        </w:tc>
        <w:tc>
          <w:tcPr>
            <w:tcW w:w="467" w:type="pct"/>
            <w:gridSpan w:val="2"/>
            <w:tcBorders>
              <w:top w:val="single" w:sz="4" w:space="0" w:color="auto"/>
            </w:tcBorders>
            <w:tcMar>
              <w:top w:w="30" w:type="dxa"/>
              <w:left w:w="30" w:type="dxa"/>
              <w:bottom w:w="30" w:type="dxa"/>
              <w:right w:w="30" w:type="dxa"/>
            </w:tcMar>
          </w:tcPr>
          <w:p w14:paraId="26169E65" w14:textId="77777777" w:rsidR="004E48F6" w:rsidRPr="00224D5D" w:rsidRDefault="004E48F6" w:rsidP="00C61580">
            <w:pPr>
              <w:rPr>
                <w:rFonts w:ascii="Cambria" w:hAnsi="Cambria"/>
                <w:sz w:val="18"/>
                <w:szCs w:val="18"/>
              </w:rPr>
            </w:pPr>
          </w:p>
        </w:tc>
        <w:tc>
          <w:tcPr>
            <w:tcW w:w="714" w:type="pct"/>
            <w:tcBorders>
              <w:top w:val="single" w:sz="4" w:space="0" w:color="auto"/>
            </w:tcBorders>
            <w:tcMar>
              <w:top w:w="30" w:type="dxa"/>
              <w:left w:w="30" w:type="dxa"/>
              <w:bottom w:w="30" w:type="dxa"/>
              <w:right w:w="30" w:type="dxa"/>
            </w:tcMar>
          </w:tcPr>
          <w:p w14:paraId="4CC749F4" w14:textId="77777777" w:rsidR="004E48F6" w:rsidRPr="00224D5D" w:rsidRDefault="004E48F6" w:rsidP="00C61580">
            <w:pPr>
              <w:rPr>
                <w:rFonts w:ascii="Cambria" w:hAnsi="Cambria"/>
                <w:sz w:val="18"/>
                <w:szCs w:val="18"/>
              </w:rPr>
            </w:pPr>
          </w:p>
        </w:tc>
        <w:tc>
          <w:tcPr>
            <w:tcW w:w="714" w:type="pct"/>
            <w:tcBorders>
              <w:top w:val="single" w:sz="4" w:space="0" w:color="auto"/>
            </w:tcBorders>
            <w:tcMar>
              <w:top w:w="30" w:type="dxa"/>
              <w:left w:w="30" w:type="dxa"/>
              <w:bottom w:w="30" w:type="dxa"/>
              <w:right w:w="30" w:type="dxa"/>
            </w:tcMar>
          </w:tcPr>
          <w:p w14:paraId="146CF780" w14:textId="77777777" w:rsidR="004E48F6" w:rsidRPr="00224D5D" w:rsidRDefault="004E48F6" w:rsidP="00C61580">
            <w:pPr>
              <w:rPr>
                <w:rFonts w:ascii="Cambria" w:hAnsi="Cambria"/>
                <w:sz w:val="18"/>
                <w:szCs w:val="18"/>
              </w:rPr>
            </w:pPr>
          </w:p>
        </w:tc>
        <w:tc>
          <w:tcPr>
            <w:tcW w:w="714" w:type="pct"/>
            <w:tcBorders>
              <w:top w:val="single" w:sz="4" w:space="0" w:color="auto"/>
              <w:right w:val="single" w:sz="4" w:space="0" w:color="auto"/>
            </w:tcBorders>
            <w:tcMar>
              <w:top w:w="30" w:type="dxa"/>
              <w:left w:w="30" w:type="dxa"/>
              <w:bottom w:w="30" w:type="dxa"/>
              <w:right w:w="30" w:type="dxa"/>
            </w:tcMar>
          </w:tcPr>
          <w:p w14:paraId="335FA585" w14:textId="35BDA05B" w:rsidR="004E48F6" w:rsidRPr="00224D5D" w:rsidRDefault="00CC4788" w:rsidP="00C61580">
            <w:pPr>
              <w:rPr>
                <w:rFonts w:ascii="Cambria" w:hAnsi="Cambria"/>
                <w:b/>
                <w:i/>
                <w:sz w:val="18"/>
                <w:szCs w:val="18"/>
              </w:rPr>
            </w:pPr>
            <w:r w:rsidRPr="00224D5D">
              <w:rPr>
                <w:rFonts w:ascii="Cambria" w:hAnsi="Cambria"/>
                <w:b/>
                <w:i/>
                <w:sz w:val="18"/>
                <w:szCs w:val="18"/>
              </w:rPr>
              <w:t xml:space="preserve"> Row Totals</w:t>
            </w:r>
          </w:p>
        </w:tc>
      </w:tr>
      <w:tr w:rsidR="000C6EAE" w14:paraId="203918F8" w14:textId="77777777" w:rsidTr="004E48F6">
        <w:tc>
          <w:tcPr>
            <w:tcW w:w="714" w:type="pct"/>
            <w:tcBorders>
              <w:left w:val="single" w:sz="4" w:space="0" w:color="auto"/>
            </w:tcBorders>
            <w:tcMar>
              <w:top w:w="30" w:type="dxa"/>
              <w:left w:w="30" w:type="dxa"/>
              <w:bottom w:w="30" w:type="dxa"/>
              <w:right w:w="30" w:type="dxa"/>
            </w:tcMar>
          </w:tcPr>
          <w:p w14:paraId="5EAC86B2" w14:textId="77777777" w:rsidR="004E48F6" w:rsidRPr="00224D5D" w:rsidRDefault="00CC4788" w:rsidP="00C61580">
            <w:pPr>
              <w:rPr>
                <w:rFonts w:ascii="Cambria" w:hAnsi="Cambria"/>
                <w:sz w:val="18"/>
                <w:szCs w:val="18"/>
              </w:rPr>
            </w:pPr>
            <w:r w:rsidRPr="00224D5D">
              <w:rPr>
                <w:rFonts w:ascii="Cambria" w:hAnsi="Cambria"/>
                <w:sz w:val="18"/>
                <w:szCs w:val="18"/>
              </w:rPr>
              <w:t xml:space="preserve"> Dapsone</w:t>
            </w:r>
            <w:r>
              <w:rPr>
                <w:rFonts w:ascii="Cambria" w:hAnsi="Cambria" w:hint="eastAsia"/>
                <w:sz w:val="18"/>
                <w:szCs w:val="18"/>
              </w:rPr>
              <w:t xml:space="preserve"> (+)</w:t>
            </w:r>
          </w:p>
        </w:tc>
        <w:tc>
          <w:tcPr>
            <w:tcW w:w="833" w:type="pct"/>
            <w:tcMar>
              <w:top w:w="30" w:type="dxa"/>
              <w:left w:w="30" w:type="dxa"/>
              <w:bottom w:w="30" w:type="dxa"/>
              <w:right w:w="30" w:type="dxa"/>
            </w:tcMar>
          </w:tcPr>
          <w:p w14:paraId="1BB853AD" w14:textId="77777777" w:rsidR="004E48F6" w:rsidRPr="00224D5D" w:rsidRDefault="00CC4788" w:rsidP="00C61580">
            <w:pPr>
              <w:rPr>
                <w:rFonts w:ascii="Cambria" w:hAnsi="Cambria"/>
                <w:sz w:val="18"/>
                <w:szCs w:val="18"/>
              </w:rPr>
            </w:pPr>
            <w:r w:rsidRPr="00224D5D">
              <w:rPr>
                <w:rFonts w:ascii="Cambria" w:hAnsi="Cambria"/>
                <w:sz w:val="18"/>
                <w:szCs w:val="18"/>
              </w:rPr>
              <w:t xml:space="preserve"> 13  (11.00)  [0.36]</w:t>
            </w:r>
          </w:p>
        </w:tc>
        <w:tc>
          <w:tcPr>
            <w:tcW w:w="1042" w:type="pct"/>
            <w:gridSpan w:val="2"/>
            <w:tcMar>
              <w:top w:w="30" w:type="dxa"/>
              <w:left w:w="30" w:type="dxa"/>
              <w:bottom w:w="30" w:type="dxa"/>
              <w:right w:w="30" w:type="dxa"/>
            </w:tcMar>
          </w:tcPr>
          <w:p w14:paraId="096ED4BD" w14:textId="77777777" w:rsidR="004E48F6" w:rsidRPr="00224D5D" w:rsidRDefault="00CC4788" w:rsidP="00C61580">
            <w:pPr>
              <w:rPr>
                <w:rFonts w:ascii="Cambria" w:hAnsi="Cambria"/>
                <w:sz w:val="18"/>
                <w:szCs w:val="18"/>
              </w:rPr>
            </w:pPr>
            <w:r w:rsidRPr="00224D5D">
              <w:rPr>
                <w:rFonts w:ascii="Cambria" w:hAnsi="Cambria"/>
                <w:sz w:val="18"/>
                <w:szCs w:val="18"/>
              </w:rPr>
              <w:t xml:space="preserve"> 9  (11.00)  [0.36]</w:t>
            </w:r>
          </w:p>
        </w:tc>
        <w:tc>
          <w:tcPr>
            <w:tcW w:w="269" w:type="pct"/>
            <w:tcMar>
              <w:top w:w="30" w:type="dxa"/>
              <w:left w:w="30" w:type="dxa"/>
              <w:bottom w:w="30" w:type="dxa"/>
              <w:right w:w="30" w:type="dxa"/>
            </w:tcMar>
          </w:tcPr>
          <w:p w14:paraId="7BE415AC"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78205E78"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0CD50C85" w14:textId="77777777" w:rsidR="004E48F6" w:rsidRPr="00224D5D" w:rsidRDefault="004E48F6" w:rsidP="00C61580">
            <w:pPr>
              <w:rPr>
                <w:rFonts w:ascii="Cambria" w:hAnsi="Cambria"/>
                <w:sz w:val="18"/>
                <w:szCs w:val="18"/>
              </w:rPr>
            </w:pPr>
          </w:p>
        </w:tc>
        <w:tc>
          <w:tcPr>
            <w:tcW w:w="714" w:type="pct"/>
            <w:tcBorders>
              <w:right w:val="single" w:sz="4" w:space="0" w:color="auto"/>
            </w:tcBorders>
            <w:tcMar>
              <w:top w:w="30" w:type="dxa"/>
              <w:left w:w="30" w:type="dxa"/>
              <w:bottom w:w="30" w:type="dxa"/>
              <w:right w:w="30" w:type="dxa"/>
            </w:tcMar>
          </w:tcPr>
          <w:p w14:paraId="644E0595" w14:textId="77777777" w:rsidR="004E48F6" w:rsidRPr="00224D5D" w:rsidRDefault="00CC4788" w:rsidP="00C61580">
            <w:pPr>
              <w:rPr>
                <w:rFonts w:ascii="Cambria" w:hAnsi="Cambria"/>
                <w:sz w:val="18"/>
                <w:szCs w:val="18"/>
              </w:rPr>
            </w:pPr>
            <w:r w:rsidRPr="00224D5D">
              <w:rPr>
                <w:rFonts w:ascii="Cambria" w:hAnsi="Cambria"/>
                <w:sz w:val="18"/>
                <w:szCs w:val="18"/>
              </w:rPr>
              <w:t xml:space="preserve"> 22</w:t>
            </w:r>
          </w:p>
        </w:tc>
      </w:tr>
      <w:tr w:rsidR="000C6EAE" w14:paraId="69712400" w14:textId="77777777" w:rsidTr="004E48F6">
        <w:tc>
          <w:tcPr>
            <w:tcW w:w="714" w:type="pct"/>
            <w:tcBorders>
              <w:left w:val="single" w:sz="4" w:space="0" w:color="auto"/>
            </w:tcBorders>
            <w:tcMar>
              <w:top w:w="30" w:type="dxa"/>
              <w:left w:w="30" w:type="dxa"/>
              <w:bottom w:w="30" w:type="dxa"/>
              <w:right w:w="30" w:type="dxa"/>
            </w:tcMar>
          </w:tcPr>
          <w:p w14:paraId="497FB4E4" w14:textId="77777777" w:rsidR="004E48F6" w:rsidRPr="00224D5D" w:rsidRDefault="00CC4788" w:rsidP="00C61580">
            <w:pPr>
              <w:rPr>
                <w:rFonts w:ascii="Cambria" w:hAnsi="Cambria"/>
                <w:sz w:val="18"/>
                <w:szCs w:val="18"/>
              </w:rPr>
            </w:pPr>
            <w:r w:rsidRPr="00224D5D">
              <w:rPr>
                <w:rFonts w:ascii="Cambria" w:hAnsi="Cambria"/>
                <w:sz w:val="18"/>
                <w:szCs w:val="18"/>
              </w:rPr>
              <w:t xml:space="preserve"> Dapsone</w:t>
            </w:r>
            <w:r>
              <w:rPr>
                <w:rFonts w:ascii="Cambria" w:hAnsi="Cambria" w:hint="eastAsia"/>
                <w:sz w:val="18"/>
                <w:szCs w:val="18"/>
              </w:rPr>
              <w:t xml:space="preserve"> (-)</w:t>
            </w:r>
          </w:p>
        </w:tc>
        <w:tc>
          <w:tcPr>
            <w:tcW w:w="833" w:type="pct"/>
            <w:tcMar>
              <w:top w:w="30" w:type="dxa"/>
              <w:left w:w="30" w:type="dxa"/>
              <w:bottom w:w="30" w:type="dxa"/>
              <w:right w:w="30" w:type="dxa"/>
            </w:tcMar>
          </w:tcPr>
          <w:p w14:paraId="434B5DA7" w14:textId="77777777" w:rsidR="004E48F6" w:rsidRPr="00224D5D" w:rsidRDefault="00CC4788" w:rsidP="00C61580">
            <w:pPr>
              <w:rPr>
                <w:rFonts w:ascii="Cambria" w:hAnsi="Cambria"/>
                <w:sz w:val="18"/>
                <w:szCs w:val="18"/>
              </w:rPr>
            </w:pPr>
            <w:r w:rsidRPr="00224D5D">
              <w:rPr>
                <w:rFonts w:ascii="Cambria" w:hAnsi="Cambria"/>
                <w:sz w:val="18"/>
                <w:szCs w:val="18"/>
              </w:rPr>
              <w:t xml:space="preserve"> 9  (11.00)  [0.36]</w:t>
            </w:r>
          </w:p>
        </w:tc>
        <w:tc>
          <w:tcPr>
            <w:tcW w:w="844" w:type="pct"/>
            <w:tcMar>
              <w:top w:w="30" w:type="dxa"/>
              <w:left w:w="30" w:type="dxa"/>
              <w:bottom w:w="30" w:type="dxa"/>
              <w:right w:w="30" w:type="dxa"/>
            </w:tcMar>
          </w:tcPr>
          <w:p w14:paraId="3D54ACCE" w14:textId="77777777" w:rsidR="004E48F6" w:rsidRPr="00224D5D" w:rsidRDefault="00CC4788" w:rsidP="00C61580">
            <w:pPr>
              <w:rPr>
                <w:rFonts w:ascii="Cambria" w:hAnsi="Cambria"/>
                <w:sz w:val="18"/>
                <w:szCs w:val="18"/>
              </w:rPr>
            </w:pPr>
            <w:r w:rsidRPr="00224D5D">
              <w:rPr>
                <w:rFonts w:ascii="Cambria" w:hAnsi="Cambria"/>
                <w:sz w:val="18"/>
                <w:szCs w:val="18"/>
              </w:rPr>
              <w:t xml:space="preserve"> 13  (11.00)  [0.36]</w:t>
            </w:r>
          </w:p>
        </w:tc>
        <w:tc>
          <w:tcPr>
            <w:tcW w:w="467" w:type="pct"/>
            <w:gridSpan w:val="2"/>
            <w:tcMar>
              <w:top w:w="30" w:type="dxa"/>
              <w:left w:w="30" w:type="dxa"/>
              <w:bottom w:w="30" w:type="dxa"/>
              <w:right w:w="30" w:type="dxa"/>
            </w:tcMar>
          </w:tcPr>
          <w:p w14:paraId="74762C35"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748AD121"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0C85E424" w14:textId="77777777" w:rsidR="004E48F6" w:rsidRPr="00224D5D" w:rsidRDefault="004E48F6" w:rsidP="00C61580">
            <w:pPr>
              <w:rPr>
                <w:rFonts w:ascii="Cambria" w:hAnsi="Cambria"/>
                <w:sz w:val="18"/>
                <w:szCs w:val="18"/>
              </w:rPr>
            </w:pPr>
          </w:p>
        </w:tc>
        <w:tc>
          <w:tcPr>
            <w:tcW w:w="714" w:type="pct"/>
            <w:tcBorders>
              <w:right w:val="single" w:sz="4" w:space="0" w:color="auto"/>
            </w:tcBorders>
            <w:tcMar>
              <w:top w:w="30" w:type="dxa"/>
              <w:left w:w="30" w:type="dxa"/>
              <w:bottom w:w="30" w:type="dxa"/>
              <w:right w:w="30" w:type="dxa"/>
            </w:tcMar>
          </w:tcPr>
          <w:p w14:paraId="078DE404" w14:textId="77777777" w:rsidR="004E48F6" w:rsidRPr="00224D5D" w:rsidRDefault="00CC4788" w:rsidP="00C61580">
            <w:pPr>
              <w:rPr>
                <w:rFonts w:ascii="Cambria" w:hAnsi="Cambria"/>
                <w:sz w:val="18"/>
                <w:szCs w:val="18"/>
              </w:rPr>
            </w:pPr>
            <w:r w:rsidRPr="00224D5D">
              <w:rPr>
                <w:rFonts w:ascii="Cambria" w:hAnsi="Cambria"/>
                <w:sz w:val="18"/>
                <w:szCs w:val="18"/>
              </w:rPr>
              <w:t xml:space="preserve"> 22</w:t>
            </w:r>
          </w:p>
        </w:tc>
      </w:tr>
      <w:tr w:rsidR="000C6EAE" w14:paraId="5D9DD78E" w14:textId="77777777" w:rsidTr="004E48F6">
        <w:tc>
          <w:tcPr>
            <w:tcW w:w="714" w:type="pct"/>
            <w:tcBorders>
              <w:left w:val="single" w:sz="4" w:space="0" w:color="auto"/>
            </w:tcBorders>
            <w:tcMar>
              <w:top w:w="30" w:type="dxa"/>
              <w:left w:w="30" w:type="dxa"/>
              <w:bottom w:w="30" w:type="dxa"/>
              <w:right w:w="30" w:type="dxa"/>
            </w:tcMar>
          </w:tcPr>
          <w:p w14:paraId="347EF6D5" w14:textId="77777777" w:rsidR="004E48F6" w:rsidRPr="00224D5D" w:rsidRDefault="00CC4788" w:rsidP="00C61580">
            <w:pPr>
              <w:rPr>
                <w:rFonts w:ascii="Cambria" w:hAnsi="Cambria"/>
                <w:sz w:val="18"/>
                <w:szCs w:val="18"/>
              </w:rPr>
            </w:pPr>
            <w:r w:rsidRPr="00224D5D">
              <w:rPr>
                <w:rFonts w:ascii="Cambria" w:hAnsi="Cambria"/>
                <w:sz w:val="18"/>
                <w:szCs w:val="18"/>
              </w:rPr>
              <w:t xml:space="preserve"> </w:t>
            </w:r>
          </w:p>
        </w:tc>
        <w:tc>
          <w:tcPr>
            <w:tcW w:w="833" w:type="pct"/>
            <w:tcMar>
              <w:top w:w="30" w:type="dxa"/>
              <w:left w:w="30" w:type="dxa"/>
              <w:bottom w:w="30" w:type="dxa"/>
              <w:right w:w="30" w:type="dxa"/>
            </w:tcMar>
          </w:tcPr>
          <w:p w14:paraId="05D01343" w14:textId="77777777" w:rsidR="004E48F6" w:rsidRPr="00224D5D" w:rsidRDefault="004E48F6" w:rsidP="00C61580">
            <w:pPr>
              <w:rPr>
                <w:rFonts w:ascii="Cambria" w:hAnsi="Cambria"/>
                <w:sz w:val="18"/>
                <w:szCs w:val="18"/>
              </w:rPr>
            </w:pPr>
          </w:p>
        </w:tc>
        <w:tc>
          <w:tcPr>
            <w:tcW w:w="844" w:type="pct"/>
            <w:tcMar>
              <w:top w:w="30" w:type="dxa"/>
              <w:left w:w="30" w:type="dxa"/>
              <w:bottom w:w="30" w:type="dxa"/>
              <w:right w:w="30" w:type="dxa"/>
            </w:tcMar>
          </w:tcPr>
          <w:p w14:paraId="1A7FA891" w14:textId="77777777" w:rsidR="004E48F6" w:rsidRPr="00224D5D" w:rsidRDefault="004E48F6" w:rsidP="00C61580">
            <w:pPr>
              <w:rPr>
                <w:rFonts w:ascii="Cambria" w:hAnsi="Cambria"/>
                <w:sz w:val="18"/>
                <w:szCs w:val="18"/>
              </w:rPr>
            </w:pPr>
          </w:p>
        </w:tc>
        <w:tc>
          <w:tcPr>
            <w:tcW w:w="467" w:type="pct"/>
            <w:gridSpan w:val="2"/>
            <w:tcMar>
              <w:top w:w="30" w:type="dxa"/>
              <w:left w:w="30" w:type="dxa"/>
              <w:bottom w:w="30" w:type="dxa"/>
              <w:right w:w="30" w:type="dxa"/>
            </w:tcMar>
          </w:tcPr>
          <w:p w14:paraId="2E727122"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776AF080"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5C9965D2" w14:textId="77777777" w:rsidR="004E48F6" w:rsidRPr="00224D5D" w:rsidRDefault="004E48F6" w:rsidP="00C61580">
            <w:pPr>
              <w:rPr>
                <w:rFonts w:ascii="Cambria" w:hAnsi="Cambria"/>
                <w:sz w:val="18"/>
                <w:szCs w:val="18"/>
              </w:rPr>
            </w:pPr>
          </w:p>
        </w:tc>
        <w:tc>
          <w:tcPr>
            <w:tcW w:w="714" w:type="pct"/>
            <w:tcBorders>
              <w:right w:val="single" w:sz="4" w:space="0" w:color="auto"/>
            </w:tcBorders>
            <w:tcMar>
              <w:top w:w="30" w:type="dxa"/>
              <w:left w:w="30" w:type="dxa"/>
              <w:bottom w:w="30" w:type="dxa"/>
              <w:right w:w="30" w:type="dxa"/>
            </w:tcMar>
          </w:tcPr>
          <w:p w14:paraId="03E404EE" w14:textId="77777777" w:rsidR="004E48F6" w:rsidRPr="00224D5D" w:rsidRDefault="004E48F6" w:rsidP="00C61580">
            <w:pPr>
              <w:rPr>
                <w:rFonts w:ascii="Cambria" w:hAnsi="Cambria"/>
                <w:sz w:val="18"/>
                <w:szCs w:val="18"/>
              </w:rPr>
            </w:pPr>
          </w:p>
        </w:tc>
      </w:tr>
      <w:tr w:rsidR="000C6EAE" w14:paraId="2DB67692" w14:textId="77777777" w:rsidTr="004E48F6">
        <w:tc>
          <w:tcPr>
            <w:tcW w:w="714" w:type="pct"/>
            <w:tcBorders>
              <w:left w:val="single" w:sz="4" w:space="0" w:color="auto"/>
              <w:bottom w:val="single" w:sz="4" w:space="0" w:color="auto"/>
            </w:tcBorders>
            <w:tcMar>
              <w:top w:w="30" w:type="dxa"/>
              <w:left w:w="30" w:type="dxa"/>
              <w:bottom w:w="30" w:type="dxa"/>
              <w:right w:w="30" w:type="dxa"/>
            </w:tcMar>
          </w:tcPr>
          <w:p w14:paraId="0B634C2A" w14:textId="46BDA5F7" w:rsidR="004E48F6" w:rsidRPr="00224D5D" w:rsidRDefault="00CC4788" w:rsidP="00C61580">
            <w:pPr>
              <w:rPr>
                <w:rFonts w:ascii="Cambria" w:hAnsi="Cambria"/>
                <w:b/>
                <w:i/>
                <w:sz w:val="18"/>
                <w:szCs w:val="18"/>
              </w:rPr>
            </w:pPr>
            <w:r w:rsidRPr="00224D5D">
              <w:rPr>
                <w:rFonts w:ascii="Cambria" w:hAnsi="Cambria"/>
                <w:b/>
                <w:i/>
                <w:sz w:val="18"/>
                <w:szCs w:val="18"/>
              </w:rPr>
              <w:t>Column Totals</w:t>
            </w:r>
          </w:p>
        </w:tc>
        <w:tc>
          <w:tcPr>
            <w:tcW w:w="833" w:type="pct"/>
            <w:tcBorders>
              <w:bottom w:val="single" w:sz="4" w:space="0" w:color="auto"/>
            </w:tcBorders>
            <w:tcMar>
              <w:top w:w="30" w:type="dxa"/>
              <w:left w:w="30" w:type="dxa"/>
              <w:bottom w:w="30" w:type="dxa"/>
              <w:right w:w="30" w:type="dxa"/>
            </w:tcMar>
          </w:tcPr>
          <w:p w14:paraId="7B6D981C" w14:textId="77777777" w:rsidR="004E48F6" w:rsidRPr="00224D5D" w:rsidRDefault="00CC4788" w:rsidP="00C61580">
            <w:pPr>
              <w:rPr>
                <w:rFonts w:ascii="Cambria" w:hAnsi="Cambria"/>
                <w:sz w:val="18"/>
                <w:szCs w:val="18"/>
              </w:rPr>
            </w:pPr>
            <w:r w:rsidRPr="00224D5D">
              <w:rPr>
                <w:rFonts w:ascii="Cambria" w:hAnsi="Cambria"/>
                <w:sz w:val="18"/>
                <w:szCs w:val="18"/>
              </w:rPr>
              <w:t xml:space="preserve"> 22</w:t>
            </w:r>
          </w:p>
        </w:tc>
        <w:tc>
          <w:tcPr>
            <w:tcW w:w="844" w:type="pct"/>
            <w:tcBorders>
              <w:bottom w:val="single" w:sz="4" w:space="0" w:color="auto"/>
            </w:tcBorders>
            <w:tcMar>
              <w:top w:w="30" w:type="dxa"/>
              <w:left w:w="30" w:type="dxa"/>
              <w:bottom w:w="30" w:type="dxa"/>
              <w:right w:w="30" w:type="dxa"/>
            </w:tcMar>
          </w:tcPr>
          <w:p w14:paraId="3671547F" w14:textId="77777777" w:rsidR="004E48F6" w:rsidRPr="00224D5D" w:rsidRDefault="00CC4788" w:rsidP="00C61580">
            <w:pPr>
              <w:rPr>
                <w:rFonts w:ascii="Cambria" w:hAnsi="Cambria"/>
                <w:sz w:val="18"/>
                <w:szCs w:val="18"/>
              </w:rPr>
            </w:pPr>
            <w:r w:rsidRPr="00224D5D">
              <w:rPr>
                <w:rFonts w:ascii="Cambria" w:hAnsi="Cambria"/>
                <w:sz w:val="18"/>
                <w:szCs w:val="18"/>
              </w:rPr>
              <w:t xml:space="preserve"> 22</w:t>
            </w:r>
          </w:p>
        </w:tc>
        <w:tc>
          <w:tcPr>
            <w:tcW w:w="467" w:type="pct"/>
            <w:gridSpan w:val="2"/>
            <w:tcBorders>
              <w:bottom w:val="single" w:sz="4" w:space="0" w:color="auto"/>
            </w:tcBorders>
            <w:tcMar>
              <w:top w:w="30" w:type="dxa"/>
              <w:left w:w="30" w:type="dxa"/>
              <w:bottom w:w="30" w:type="dxa"/>
              <w:right w:w="30" w:type="dxa"/>
            </w:tcMar>
          </w:tcPr>
          <w:p w14:paraId="34C35C63" w14:textId="77777777" w:rsidR="004E48F6" w:rsidRPr="00224D5D" w:rsidRDefault="004E48F6" w:rsidP="00C61580">
            <w:pPr>
              <w:rPr>
                <w:rFonts w:ascii="Cambria" w:hAnsi="Cambria"/>
                <w:sz w:val="18"/>
                <w:szCs w:val="18"/>
              </w:rPr>
            </w:pPr>
          </w:p>
        </w:tc>
        <w:tc>
          <w:tcPr>
            <w:tcW w:w="714" w:type="pct"/>
            <w:tcBorders>
              <w:bottom w:val="single" w:sz="4" w:space="0" w:color="auto"/>
            </w:tcBorders>
            <w:tcMar>
              <w:top w:w="30" w:type="dxa"/>
              <w:left w:w="30" w:type="dxa"/>
              <w:bottom w:w="30" w:type="dxa"/>
              <w:right w:w="30" w:type="dxa"/>
            </w:tcMar>
          </w:tcPr>
          <w:p w14:paraId="45BC0A0C" w14:textId="77777777" w:rsidR="004E48F6" w:rsidRPr="00224D5D" w:rsidRDefault="004E48F6" w:rsidP="00C61580">
            <w:pPr>
              <w:rPr>
                <w:rFonts w:ascii="Cambria" w:hAnsi="Cambria"/>
                <w:sz w:val="18"/>
                <w:szCs w:val="18"/>
              </w:rPr>
            </w:pPr>
          </w:p>
        </w:tc>
        <w:tc>
          <w:tcPr>
            <w:tcW w:w="714" w:type="pct"/>
            <w:tcBorders>
              <w:bottom w:val="single" w:sz="4" w:space="0" w:color="auto"/>
            </w:tcBorders>
            <w:tcMar>
              <w:top w:w="30" w:type="dxa"/>
              <w:left w:w="30" w:type="dxa"/>
              <w:bottom w:w="30" w:type="dxa"/>
              <w:right w:w="30" w:type="dxa"/>
            </w:tcMar>
          </w:tcPr>
          <w:p w14:paraId="59DA3E28" w14:textId="77777777" w:rsidR="004E48F6" w:rsidRPr="00224D5D" w:rsidRDefault="004E48F6" w:rsidP="00C61580">
            <w:pPr>
              <w:rPr>
                <w:rFonts w:ascii="Cambria" w:hAnsi="Cambria"/>
                <w:sz w:val="18"/>
                <w:szCs w:val="18"/>
              </w:rPr>
            </w:pPr>
          </w:p>
        </w:tc>
        <w:tc>
          <w:tcPr>
            <w:tcW w:w="714" w:type="pct"/>
            <w:tcBorders>
              <w:bottom w:val="single" w:sz="4" w:space="0" w:color="auto"/>
              <w:right w:val="single" w:sz="4" w:space="0" w:color="auto"/>
            </w:tcBorders>
            <w:tcMar>
              <w:top w:w="30" w:type="dxa"/>
              <w:left w:w="30" w:type="dxa"/>
              <w:bottom w:w="30" w:type="dxa"/>
              <w:right w:w="30" w:type="dxa"/>
            </w:tcMar>
          </w:tcPr>
          <w:p w14:paraId="248F6F88" w14:textId="0A6C983C" w:rsidR="004E48F6" w:rsidRPr="00224D5D" w:rsidRDefault="00CC4788" w:rsidP="00C61580">
            <w:pPr>
              <w:rPr>
                <w:rFonts w:ascii="Cambria" w:hAnsi="Cambria"/>
                <w:b/>
                <w:sz w:val="18"/>
                <w:szCs w:val="18"/>
              </w:rPr>
            </w:pPr>
            <w:r w:rsidRPr="00224D5D">
              <w:rPr>
                <w:rFonts w:ascii="Cambria" w:hAnsi="Cambria"/>
                <w:b/>
                <w:sz w:val="18"/>
                <w:szCs w:val="18"/>
              </w:rPr>
              <w:t xml:space="preserve"> 44  (Total)</w:t>
            </w:r>
          </w:p>
        </w:tc>
      </w:tr>
    </w:tbl>
    <w:p w14:paraId="3E4509E4" w14:textId="77777777" w:rsidR="004E48F6" w:rsidRPr="00AF4E57" w:rsidRDefault="00CC4788" w:rsidP="00AF4E57">
      <w:pPr>
        <w:spacing w:line="480" w:lineRule="auto"/>
        <w:contextualSpacing/>
        <w:rPr>
          <w:rFonts w:ascii="Times New Roman" w:hAnsi="Times New Roman" w:cs="Times New Roman"/>
        </w:rPr>
      </w:pPr>
      <w:r w:rsidRPr="00AF4E57">
        <w:rPr>
          <w:rFonts w:ascii="Times New Roman" w:hAnsi="Times New Roman" w:cs="Times New Roman"/>
        </w:rPr>
        <w:t>The chi-square statistic is 1.4545. The p-value is .2278. The result is not significant at</w:t>
      </w:r>
      <w:proofErr w:type="gramStart"/>
      <w:r w:rsidRPr="00AF4E57">
        <w:rPr>
          <w:rFonts w:ascii="Times New Roman" w:hAnsi="Times New Roman" w:cs="Times New Roman"/>
        </w:rPr>
        <w:t>  p</w:t>
      </w:r>
      <w:proofErr w:type="gramEnd"/>
      <w:r w:rsidRPr="00AF4E57">
        <w:rPr>
          <w:rFonts w:ascii="Times New Roman" w:hAnsi="Times New Roman" w:cs="Times New Roman"/>
        </w:rPr>
        <w:t xml:space="preserve"> &lt; .05</w:t>
      </w:r>
    </w:p>
    <w:p w14:paraId="79993AC1" w14:textId="77777777" w:rsidR="004E48F6" w:rsidRPr="00AF4E57" w:rsidRDefault="004E48F6" w:rsidP="00AF4E57">
      <w:pPr>
        <w:spacing w:line="480" w:lineRule="auto"/>
        <w:contextualSpacing/>
        <w:rPr>
          <w:rFonts w:ascii="Times New Roman" w:hAnsi="Times New Roman" w:cs="Times New Roman"/>
        </w:rPr>
      </w:pPr>
    </w:p>
    <w:p w14:paraId="066FF088" w14:textId="575363AD" w:rsidR="004E48F6" w:rsidRPr="00AF4E57" w:rsidRDefault="00CC4788" w:rsidP="00AF4E57">
      <w:pPr>
        <w:spacing w:line="480" w:lineRule="auto"/>
        <w:contextualSpacing/>
        <w:rPr>
          <w:rFonts w:ascii="Times New Roman" w:hAnsi="Times New Roman" w:cs="Times New Roman"/>
        </w:rPr>
      </w:pPr>
      <w:r w:rsidRPr="00AF4E57">
        <w:rPr>
          <w:rFonts w:ascii="Times New Roman" w:hAnsi="Times New Roman" w:cs="Times New Roman"/>
        </w:rPr>
        <w:t xml:space="preserve">1.2. The comparison was made assuming that </w:t>
      </w:r>
      <w:r w:rsidR="00A559FB" w:rsidRPr="00AF4E57">
        <w:rPr>
          <w:rFonts w:ascii="Times New Roman" w:hAnsi="Times New Roman" w:cs="Times New Roman"/>
        </w:rPr>
        <w:t>cases of</w:t>
      </w:r>
      <w:r w:rsidRPr="00AF4E57">
        <w:rPr>
          <w:rFonts w:ascii="Times New Roman" w:hAnsi="Times New Roman" w:cs="Times New Roman"/>
        </w:rPr>
        <w:t xml:space="preserve"> decreased FIO2 and no further progression were influential in the dapsone (+) group and the dapsone (-) group as </w:t>
      </w:r>
      <w:r w:rsidR="00A559FB" w:rsidRPr="00AF4E57">
        <w:rPr>
          <w:rFonts w:ascii="Times New Roman" w:hAnsi="Times New Roman" w:cs="Times New Roman"/>
        </w:rPr>
        <w:t>evidence</w:t>
      </w:r>
      <w:r w:rsidRPr="00AF4E57">
        <w:rPr>
          <w:rFonts w:ascii="Times New Roman" w:hAnsi="Times New Roman" w:cs="Times New Roman"/>
        </w:rPr>
        <w:t xml:space="preserve"> of improvement.</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45"/>
        <w:gridCol w:w="2110"/>
        <w:gridCol w:w="1728"/>
        <w:gridCol w:w="202"/>
        <w:gridCol w:w="1345"/>
        <w:gridCol w:w="1345"/>
        <w:gridCol w:w="1345"/>
      </w:tblGrid>
      <w:tr w:rsidR="000C6EAE" w14:paraId="33F75C55" w14:textId="77777777" w:rsidTr="004E48F6">
        <w:tc>
          <w:tcPr>
            <w:tcW w:w="714" w:type="pct"/>
            <w:tcMar>
              <w:top w:w="30" w:type="dxa"/>
              <w:left w:w="30" w:type="dxa"/>
              <w:bottom w:w="30" w:type="dxa"/>
              <w:right w:w="30" w:type="dxa"/>
            </w:tcMar>
          </w:tcPr>
          <w:p w14:paraId="235ACB76" w14:textId="77777777" w:rsidR="004E48F6" w:rsidRPr="00224D5D" w:rsidRDefault="00CC4788" w:rsidP="00C61580">
            <w:pPr>
              <w:rPr>
                <w:rFonts w:ascii="Cambria" w:hAnsi="Cambria"/>
                <w:sz w:val="18"/>
                <w:szCs w:val="18"/>
              </w:rPr>
            </w:pPr>
            <w:r>
              <w:rPr>
                <w:rFonts w:ascii="Cambria" w:hAnsi="Cambria"/>
                <w:sz w:val="18"/>
                <w:szCs w:val="18"/>
              </w:rPr>
              <w:t>S</w:t>
            </w:r>
            <w:r>
              <w:rPr>
                <w:rFonts w:ascii="Cambria" w:hAnsi="Cambria" w:hint="eastAsia"/>
                <w:sz w:val="18"/>
                <w:szCs w:val="18"/>
              </w:rPr>
              <w:t>tudy 2</w:t>
            </w:r>
          </w:p>
        </w:tc>
        <w:tc>
          <w:tcPr>
            <w:tcW w:w="1120" w:type="pct"/>
            <w:tcMar>
              <w:top w:w="30" w:type="dxa"/>
              <w:left w:w="30" w:type="dxa"/>
              <w:bottom w:w="30" w:type="dxa"/>
              <w:right w:w="30" w:type="dxa"/>
            </w:tcMar>
          </w:tcPr>
          <w:p w14:paraId="6D3C3FC3" w14:textId="7F05E900" w:rsidR="004E48F6" w:rsidRPr="00224D5D" w:rsidRDefault="00CC4788" w:rsidP="00C61580">
            <w:pPr>
              <w:rPr>
                <w:rFonts w:ascii="Cambria" w:hAnsi="Cambria"/>
                <w:sz w:val="18"/>
                <w:szCs w:val="18"/>
              </w:rPr>
            </w:pPr>
            <w:proofErr w:type="spellStart"/>
            <w:r w:rsidRPr="00224D5D">
              <w:rPr>
                <w:rFonts w:ascii="Cambria" w:hAnsi="Cambria"/>
                <w:sz w:val="18"/>
                <w:szCs w:val="18"/>
              </w:rPr>
              <w:t>dec</w:t>
            </w:r>
            <w:proofErr w:type="spellEnd"/>
            <w:r w:rsidRPr="00224D5D">
              <w:rPr>
                <w:rFonts w:ascii="Cambria" w:hAnsi="Cambria"/>
                <w:sz w:val="18"/>
                <w:szCs w:val="18"/>
              </w:rPr>
              <w:t xml:space="preserve"> FIO</w:t>
            </w:r>
            <w:r>
              <w:rPr>
                <w:rFonts w:ascii="Cambria" w:hAnsi="Cambria" w:hint="eastAsia"/>
                <w:sz w:val="18"/>
                <w:szCs w:val="18"/>
                <w:vertAlign w:val="subscript"/>
              </w:rPr>
              <w:t>2</w:t>
            </w:r>
            <w:r w:rsidRPr="00224D5D">
              <w:rPr>
                <w:rFonts w:ascii="Cambria" w:hAnsi="Cambria"/>
                <w:sz w:val="18"/>
                <w:szCs w:val="18"/>
              </w:rPr>
              <w:t>+No progress</w:t>
            </w:r>
          </w:p>
        </w:tc>
        <w:tc>
          <w:tcPr>
            <w:tcW w:w="917" w:type="pct"/>
            <w:tcMar>
              <w:top w:w="30" w:type="dxa"/>
              <w:left w:w="30" w:type="dxa"/>
              <w:bottom w:w="30" w:type="dxa"/>
              <w:right w:w="30" w:type="dxa"/>
            </w:tcMar>
          </w:tcPr>
          <w:p w14:paraId="3B670A23" w14:textId="4BCFD523" w:rsidR="004E48F6" w:rsidRPr="00224D5D" w:rsidRDefault="00CC4788" w:rsidP="00C61580">
            <w:pPr>
              <w:rPr>
                <w:rFonts w:ascii="Cambria" w:hAnsi="Cambria"/>
                <w:sz w:val="18"/>
                <w:szCs w:val="18"/>
              </w:rPr>
            </w:pPr>
            <w:r w:rsidRPr="00224D5D">
              <w:rPr>
                <w:rFonts w:ascii="Cambria" w:hAnsi="Cambria"/>
                <w:sz w:val="18"/>
                <w:szCs w:val="18"/>
              </w:rPr>
              <w:t xml:space="preserve"> progression</w:t>
            </w:r>
          </w:p>
        </w:tc>
        <w:tc>
          <w:tcPr>
            <w:tcW w:w="107" w:type="pct"/>
            <w:tcMar>
              <w:top w:w="30" w:type="dxa"/>
              <w:left w:w="30" w:type="dxa"/>
              <w:bottom w:w="30" w:type="dxa"/>
              <w:right w:w="30" w:type="dxa"/>
            </w:tcMar>
          </w:tcPr>
          <w:p w14:paraId="7AFCA293"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48F5D4A4"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19EB7F82"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7A874F3A" w14:textId="040153C0" w:rsidR="004E48F6" w:rsidRPr="00224D5D" w:rsidRDefault="00CC4788" w:rsidP="00C61580">
            <w:pPr>
              <w:rPr>
                <w:rFonts w:ascii="Cambria" w:hAnsi="Cambria"/>
                <w:b/>
                <w:i/>
                <w:sz w:val="18"/>
                <w:szCs w:val="18"/>
              </w:rPr>
            </w:pPr>
            <w:r w:rsidRPr="00224D5D">
              <w:rPr>
                <w:rFonts w:ascii="Cambria" w:hAnsi="Cambria"/>
                <w:b/>
                <w:i/>
                <w:sz w:val="18"/>
                <w:szCs w:val="18"/>
              </w:rPr>
              <w:t xml:space="preserve"> Row Totals</w:t>
            </w:r>
          </w:p>
        </w:tc>
      </w:tr>
      <w:tr w:rsidR="000C6EAE" w14:paraId="642A6AE0" w14:textId="77777777" w:rsidTr="004E48F6">
        <w:tc>
          <w:tcPr>
            <w:tcW w:w="714" w:type="pct"/>
            <w:tcMar>
              <w:top w:w="30" w:type="dxa"/>
              <w:left w:w="30" w:type="dxa"/>
              <w:bottom w:w="30" w:type="dxa"/>
              <w:right w:w="30" w:type="dxa"/>
            </w:tcMar>
          </w:tcPr>
          <w:p w14:paraId="339DF0E3" w14:textId="77777777" w:rsidR="004E48F6" w:rsidRPr="00224D5D" w:rsidRDefault="00CC4788" w:rsidP="00C61580">
            <w:pPr>
              <w:rPr>
                <w:rFonts w:ascii="Cambria" w:hAnsi="Cambria"/>
                <w:sz w:val="18"/>
                <w:szCs w:val="18"/>
              </w:rPr>
            </w:pPr>
            <w:r w:rsidRPr="00224D5D">
              <w:rPr>
                <w:rFonts w:ascii="Cambria" w:hAnsi="Cambria"/>
                <w:sz w:val="18"/>
                <w:szCs w:val="18"/>
              </w:rPr>
              <w:t xml:space="preserve"> Dapsone</w:t>
            </w:r>
            <w:r>
              <w:rPr>
                <w:rFonts w:ascii="Cambria" w:hAnsi="Cambria" w:hint="eastAsia"/>
                <w:sz w:val="18"/>
                <w:szCs w:val="18"/>
              </w:rPr>
              <w:t xml:space="preserve"> (+)</w:t>
            </w:r>
          </w:p>
        </w:tc>
        <w:tc>
          <w:tcPr>
            <w:tcW w:w="1120" w:type="pct"/>
            <w:tcMar>
              <w:top w:w="30" w:type="dxa"/>
              <w:left w:w="30" w:type="dxa"/>
              <w:bottom w:w="30" w:type="dxa"/>
              <w:right w:w="30" w:type="dxa"/>
            </w:tcMar>
          </w:tcPr>
          <w:p w14:paraId="4D2EFD4B" w14:textId="77777777" w:rsidR="004E48F6" w:rsidRPr="00224D5D" w:rsidRDefault="00CC4788" w:rsidP="00C61580">
            <w:pPr>
              <w:rPr>
                <w:rFonts w:ascii="Cambria" w:hAnsi="Cambria"/>
                <w:sz w:val="18"/>
                <w:szCs w:val="18"/>
              </w:rPr>
            </w:pPr>
            <w:r w:rsidRPr="00224D5D">
              <w:rPr>
                <w:rFonts w:ascii="Cambria" w:hAnsi="Cambria"/>
                <w:sz w:val="18"/>
                <w:szCs w:val="18"/>
              </w:rPr>
              <w:t xml:space="preserve"> 17  (15.00)  [0.27]</w:t>
            </w:r>
          </w:p>
        </w:tc>
        <w:tc>
          <w:tcPr>
            <w:tcW w:w="917" w:type="pct"/>
            <w:tcMar>
              <w:top w:w="30" w:type="dxa"/>
              <w:left w:w="30" w:type="dxa"/>
              <w:bottom w:w="30" w:type="dxa"/>
              <w:right w:w="30" w:type="dxa"/>
            </w:tcMar>
          </w:tcPr>
          <w:p w14:paraId="1EB8155E" w14:textId="77777777" w:rsidR="004E48F6" w:rsidRPr="00224D5D" w:rsidRDefault="00CC4788" w:rsidP="00C61580">
            <w:pPr>
              <w:rPr>
                <w:rFonts w:ascii="Cambria" w:hAnsi="Cambria"/>
                <w:sz w:val="18"/>
                <w:szCs w:val="18"/>
              </w:rPr>
            </w:pPr>
            <w:r w:rsidRPr="00224D5D">
              <w:rPr>
                <w:rFonts w:ascii="Cambria" w:hAnsi="Cambria"/>
                <w:sz w:val="18"/>
                <w:szCs w:val="18"/>
              </w:rPr>
              <w:t xml:space="preserve"> 5  (7.00)  [0.57]</w:t>
            </w:r>
          </w:p>
        </w:tc>
        <w:tc>
          <w:tcPr>
            <w:tcW w:w="107" w:type="pct"/>
            <w:tcMar>
              <w:top w:w="30" w:type="dxa"/>
              <w:left w:w="30" w:type="dxa"/>
              <w:bottom w:w="30" w:type="dxa"/>
              <w:right w:w="30" w:type="dxa"/>
            </w:tcMar>
          </w:tcPr>
          <w:p w14:paraId="171878F0"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20E45519"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72A1659D"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34C42774" w14:textId="77777777" w:rsidR="004E48F6" w:rsidRPr="00224D5D" w:rsidRDefault="00CC4788" w:rsidP="00C61580">
            <w:pPr>
              <w:rPr>
                <w:rFonts w:ascii="Cambria" w:hAnsi="Cambria"/>
                <w:sz w:val="18"/>
                <w:szCs w:val="18"/>
              </w:rPr>
            </w:pPr>
            <w:r w:rsidRPr="00224D5D">
              <w:rPr>
                <w:rFonts w:ascii="Cambria" w:hAnsi="Cambria"/>
                <w:sz w:val="18"/>
                <w:szCs w:val="18"/>
              </w:rPr>
              <w:t xml:space="preserve"> 22</w:t>
            </w:r>
          </w:p>
        </w:tc>
      </w:tr>
      <w:tr w:rsidR="000C6EAE" w14:paraId="58BAFDC4" w14:textId="77777777" w:rsidTr="004E48F6">
        <w:tc>
          <w:tcPr>
            <w:tcW w:w="714" w:type="pct"/>
            <w:tcMar>
              <w:top w:w="30" w:type="dxa"/>
              <w:left w:w="30" w:type="dxa"/>
              <w:bottom w:w="30" w:type="dxa"/>
              <w:right w:w="30" w:type="dxa"/>
            </w:tcMar>
          </w:tcPr>
          <w:p w14:paraId="4A52F621" w14:textId="77777777" w:rsidR="004E48F6" w:rsidRPr="00224D5D" w:rsidRDefault="00CC4788" w:rsidP="00C61580">
            <w:pPr>
              <w:rPr>
                <w:rFonts w:ascii="Cambria" w:hAnsi="Cambria"/>
                <w:sz w:val="18"/>
                <w:szCs w:val="18"/>
              </w:rPr>
            </w:pPr>
            <w:r w:rsidRPr="00224D5D">
              <w:rPr>
                <w:rFonts w:ascii="Cambria" w:hAnsi="Cambria"/>
                <w:sz w:val="18"/>
                <w:szCs w:val="18"/>
              </w:rPr>
              <w:t xml:space="preserve"> Dapsone</w:t>
            </w:r>
            <w:r>
              <w:rPr>
                <w:rFonts w:ascii="Cambria" w:hAnsi="Cambria" w:hint="eastAsia"/>
                <w:sz w:val="18"/>
                <w:szCs w:val="18"/>
              </w:rPr>
              <w:t xml:space="preserve"> (-)</w:t>
            </w:r>
          </w:p>
        </w:tc>
        <w:tc>
          <w:tcPr>
            <w:tcW w:w="1120" w:type="pct"/>
            <w:tcMar>
              <w:top w:w="30" w:type="dxa"/>
              <w:left w:w="30" w:type="dxa"/>
              <w:bottom w:w="30" w:type="dxa"/>
              <w:right w:w="30" w:type="dxa"/>
            </w:tcMar>
          </w:tcPr>
          <w:p w14:paraId="6BB93943" w14:textId="77777777" w:rsidR="004E48F6" w:rsidRPr="00224D5D" w:rsidRDefault="00CC4788" w:rsidP="00C61580">
            <w:pPr>
              <w:rPr>
                <w:rFonts w:ascii="Cambria" w:hAnsi="Cambria"/>
                <w:sz w:val="18"/>
                <w:szCs w:val="18"/>
              </w:rPr>
            </w:pPr>
            <w:r w:rsidRPr="00224D5D">
              <w:rPr>
                <w:rFonts w:ascii="Cambria" w:hAnsi="Cambria"/>
                <w:sz w:val="18"/>
                <w:szCs w:val="18"/>
              </w:rPr>
              <w:t xml:space="preserve"> 13  (15.00)  [0.27]</w:t>
            </w:r>
          </w:p>
        </w:tc>
        <w:tc>
          <w:tcPr>
            <w:tcW w:w="917" w:type="pct"/>
            <w:tcMar>
              <w:top w:w="30" w:type="dxa"/>
              <w:left w:w="30" w:type="dxa"/>
              <w:bottom w:w="30" w:type="dxa"/>
              <w:right w:w="30" w:type="dxa"/>
            </w:tcMar>
          </w:tcPr>
          <w:p w14:paraId="3BD6A10C" w14:textId="77777777" w:rsidR="004E48F6" w:rsidRPr="00224D5D" w:rsidRDefault="00CC4788" w:rsidP="00C61580">
            <w:pPr>
              <w:rPr>
                <w:rFonts w:ascii="Cambria" w:hAnsi="Cambria"/>
                <w:sz w:val="18"/>
                <w:szCs w:val="18"/>
              </w:rPr>
            </w:pPr>
            <w:r w:rsidRPr="00224D5D">
              <w:rPr>
                <w:rFonts w:ascii="Cambria" w:hAnsi="Cambria"/>
                <w:sz w:val="18"/>
                <w:szCs w:val="18"/>
              </w:rPr>
              <w:t xml:space="preserve"> 9  (7.00)  [0.57]</w:t>
            </w:r>
          </w:p>
        </w:tc>
        <w:tc>
          <w:tcPr>
            <w:tcW w:w="107" w:type="pct"/>
            <w:tcMar>
              <w:top w:w="30" w:type="dxa"/>
              <w:left w:w="30" w:type="dxa"/>
              <w:bottom w:w="30" w:type="dxa"/>
              <w:right w:w="30" w:type="dxa"/>
            </w:tcMar>
          </w:tcPr>
          <w:p w14:paraId="33ED1DCE"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2A9D3683"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6C410EC9"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16E13500" w14:textId="77777777" w:rsidR="004E48F6" w:rsidRPr="00224D5D" w:rsidRDefault="00CC4788" w:rsidP="00C61580">
            <w:pPr>
              <w:rPr>
                <w:rFonts w:ascii="Cambria" w:hAnsi="Cambria"/>
                <w:sz w:val="18"/>
                <w:szCs w:val="18"/>
              </w:rPr>
            </w:pPr>
            <w:r w:rsidRPr="00224D5D">
              <w:rPr>
                <w:rFonts w:ascii="Cambria" w:hAnsi="Cambria"/>
                <w:sz w:val="18"/>
                <w:szCs w:val="18"/>
              </w:rPr>
              <w:t xml:space="preserve"> 22</w:t>
            </w:r>
          </w:p>
        </w:tc>
      </w:tr>
      <w:tr w:rsidR="000C6EAE" w14:paraId="0E9B144A" w14:textId="77777777" w:rsidTr="004E48F6">
        <w:tc>
          <w:tcPr>
            <w:tcW w:w="714" w:type="pct"/>
            <w:tcMar>
              <w:top w:w="30" w:type="dxa"/>
              <w:left w:w="30" w:type="dxa"/>
              <w:bottom w:w="30" w:type="dxa"/>
              <w:right w:w="30" w:type="dxa"/>
            </w:tcMar>
          </w:tcPr>
          <w:p w14:paraId="18A62DF5" w14:textId="77777777" w:rsidR="004E48F6" w:rsidRPr="00224D5D" w:rsidRDefault="00CC4788" w:rsidP="00C61580">
            <w:pPr>
              <w:rPr>
                <w:rFonts w:ascii="Cambria" w:hAnsi="Cambria"/>
                <w:sz w:val="18"/>
                <w:szCs w:val="18"/>
              </w:rPr>
            </w:pPr>
            <w:r w:rsidRPr="00224D5D">
              <w:rPr>
                <w:rFonts w:ascii="Cambria" w:hAnsi="Cambria"/>
                <w:sz w:val="18"/>
                <w:szCs w:val="18"/>
              </w:rPr>
              <w:t xml:space="preserve"> </w:t>
            </w:r>
          </w:p>
        </w:tc>
        <w:tc>
          <w:tcPr>
            <w:tcW w:w="1120" w:type="pct"/>
            <w:tcMar>
              <w:top w:w="30" w:type="dxa"/>
              <w:left w:w="30" w:type="dxa"/>
              <w:bottom w:w="30" w:type="dxa"/>
              <w:right w:w="30" w:type="dxa"/>
            </w:tcMar>
          </w:tcPr>
          <w:p w14:paraId="3A3DDD1B" w14:textId="77777777" w:rsidR="004E48F6" w:rsidRPr="00224D5D" w:rsidRDefault="004E48F6" w:rsidP="00C61580">
            <w:pPr>
              <w:rPr>
                <w:rFonts w:ascii="Cambria" w:hAnsi="Cambria"/>
                <w:sz w:val="18"/>
                <w:szCs w:val="18"/>
              </w:rPr>
            </w:pPr>
          </w:p>
        </w:tc>
        <w:tc>
          <w:tcPr>
            <w:tcW w:w="917" w:type="pct"/>
            <w:tcMar>
              <w:top w:w="30" w:type="dxa"/>
              <w:left w:w="30" w:type="dxa"/>
              <w:bottom w:w="30" w:type="dxa"/>
              <w:right w:w="30" w:type="dxa"/>
            </w:tcMar>
          </w:tcPr>
          <w:p w14:paraId="72582B20" w14:textId="77777777" w:rsidR="004E48F6" w:rsidRPr="00224D5D" w:rsidRDefault="004E48F6" w:rsidP="00C61580">
            <w:pPr>
              <w:rPr>
                <w:rFonts w:ascii="Cambria" w:hAnsi="Cambria"/>
                <w:sz w:val="18"/>
                <w:szCs w:val="18"/>
              </w:rPr>
            </w:pPr>
          </w:p>
        </w:tc>
        <w:tc>
          <w:tcPr>
            <w:tcW w:w="107" w:type="pct"/>
            <w:tcMar>
              <w:top w:w="30" w:type="dxa"/>
              <w:left w:w="30" w:type="dxa"/>
              <w:bottom w:w="30" w:type="dxa"/>
              <w:right w:w="30" w:type="dxa"/>
            </w:tcMar>
          </w:tcPr>
          <w:p w14:paraId="3B7B4E0E"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046E4A6D"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1629FB30"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63960DC4" w14:textId="77777777" w:rsidR="004E48F6" w:rsidRPr="00224D5D" w:rsidRDefault="004E48F6" w:rsidP="00C61580">
            <w:pPr>
              <w:rPr>
                <w:rFonts w:ascii="Cambria" w:hAnsi="Cambria"/>
                <w:sz w:val="18"/>
                <w:szCs w:val="18"/>
              </w:rPr>
            </w:pPr>
          </w:p>
        </w:tc>
      </w:tr>
      <w:tr w:rsidR="000C6EAE" w14:paraId="632C04C3" w14:textId="77777777" w:rsidTr="004E48F6">
        <w:tc>
          <w:tcPr>
            <w:tcW w:w="714" w:type="pct"/>
            <w:tcMar>
              <w:top w:w="30" w:type="dxa"/>
              <w:left w:w="30" w:type="dxa"/>
              <w:bottom w:w="30" w:type="dxa"/>
              <w:right w:w="30" w:type="dxa"/>
            </w:tcMar>
          </w:tcPr>
          <w:p w14:paraId="6E660690" w14:textId="2D3FA4D0" w:rsidR="004E48F6" w:rsidRPr="00224D5D" w:rsidRDefault="00CC4788" w:rsidP="00C61580">
            <w:pPr>
              <w:rPr>
                <w:rFonts w:ascii="Cambria" w:hAnsi="Cambria"/>
                <w:b/>
                <w:i/>
                <w:sz w:val="18"/>
                <w:szCs w:val="18"/>
              </w:rPr>
            </w:pPr>
            <w:r w:rsidRPr="00224D5D">
              <w:rPr>
                <w:rFonts w:ascii="Cambria" w:hAnsi="Cambria"/>
                <w:b/>
                <w:i/>
                <w:sz w:val="18"/>
                <w:szCs w:val="18"/>
              </w:rPr>
              <w:t xml:space="preserve"> Column Totals</w:t>
            </w:r>
          </w:p>
        </w:tc>
        <w:tc>
          <w:tcPr>
            <w:tcW w:w="1120" w:type="pct"/>
            <w:tcMar>
              <w:top w:w="30" w:type="dxa"/>
              <w:left w:w="30" w:type="dxa"/>
              <w:bottom w:w="30" w:type="dxa"/>
              <w:right w:w="30" w:type="dxa"/>
            </w:tcMar>
          </w:tcPr>
          <w:p w14:paraId="5B16BE8B" w14:textId="77777777" w:rsidR="004E48F6" w:rsidRPr="00224D5D" w:rsidRDefault="00CC4788" w:rsidP="00C61580">
            <w:pPr>
              <w:rPr>
                <w:rFonts w:ascii="Cambria" w:hAnsi="Cambria"/>
                <w:sz w:val="18"/>
                <w:szCs w:val="18"/>
              </w:rPr>
            </w:pPr>
            <w:r w:rsidRPr="00224D5D">
              <w:rPr>
                <w:rFonts w:ascii="Cambria" w:hAnsi="Cambria"/>
                <w:sz w:val="18"/>
                <w:szCs w:val="18"/>
              </w:rPr>
              <w:t xml:space="preserve"> 30</w:t>
            </w:r>
          </w:p>
        </w:tc>
        <w:tc>
          <w:tcPr>
            <w:tcW w:w="917" w:type="pct"/>
            <w:tcMar>
              <w:top w:w="30" w:type="dxa"/>
              <w:left w:w="30" w:type="dxa"/>
              <w:bottom w:w="30" w:type="dxa"/>
              <w:right w:w="30" w:type="dxa"/>
            </w:tcMar>
          </w:tcPr>
          <w:p w14:paraId="1298BAA2" w14:textId="77777777" w:rsidR="004E48F6" w:rsidRPr="00224D5D" w:rsidRDefault="00CC4788" w:rsidP="00C61580">
            <w:pPr>
              <w:rPr>
                <w:rFonts w:ascii="Cambria" w:hAnsi="Cambria"/>
                <w:sz w:val="18"/>
                <w:szCs w:val="18"/>
              </w:rPr>
            </w:pPr>
            <w:r w:rsidRPr="00224D5D">
              <w:rPr>
                <w:rFonts w:ascii="Cambria" w:hAnsi="Cambria"/>
                <w:sz w:val="18"/>
                <w:szCs w:val="18"/>
              </w:rPr>
              <w:t xml:space="preserve"> 14</w:t>
            </w:r>
          </w:p>
        </w:tc>
        <w:tc>
          <w:tcPr>
            <w:tcW w:w="107" w:type="pct"/>
            <w:tcMar>
              <w:top w:w="30" w:type="dxa"/>
              <w:left w:w="30" w:type="dxa"/>
              <w:bottom w:w="30" w:type="dxa"/>
              <w:right w:w="30" w:type="dxa"/>
            </w:tcMar>
          </w:tcPr>
          <w:p w14:paraId="083C8E0E"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16226137"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3FF84250"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3214CDE8" w14:textId="6034A97D" w:rsidR="004E48F6" w:rsidRPr="00224D5D" w:rsidRDefault="00CC4788" w:rsidP="00C61580">
            <w:pPr>
              <w:rPr>
                <w:rFonts w:ascii="Cambria" w:hAnsi="Cambria"/>
                <w:b/>
                <w:sz w:val="18"/>
                <w:szCs w:val="18"/>
              </w:rPr>
            </w:pPr>
            <w:r w:rsidRPr="00224D5D">
              <w:rPr>
                <w:rFonts w:ascii="Cambria" w:hAnsi="Cambria"/>
                <w:b/>
                <w:sz w:val="18"/>
                <w:szCs w:val="18"/>
              </w:rPr>
              <w:t xml:space="preserve"> 44  (Total)</w:t>
            </w:r>
          </w:p>
        </w:tc>
      </w:tr>
    </w:tbl>
    <w:p w14:paraId="12424001" w14:textId="77777777" w:rsidR="004E48F6" w:rsidRPr="00AF4E57" w:rsidRDefault="00CC4788" w:rsidP="00AF4E57">
      <w:pPr>
        <w:spacing w:line="480" w:lineRule="auto"/>
        <w:contextualSpacing/>
        <w:rPr>
          <w:rFonts w:ascii="Times New Roman" w:hAnsi="Times New Roman" w:cs="Times New Roman"/>
        </w:rPr>
      </w:pPr>
      <w:r w:rsidRPr="00AF4E57">
        <w:rPr>
          <w:rFonts w:ascii="Times New Roman" w:hAnsi="Times New Roman" w:cs="Times New Roman"/>
        </w:rPr>
        <w:t>The chi-square statistic is 1.6762. The p-value is .195431. The result is not significant at p &lt; .05.</w:t>
      </w:r>
    </w:p>
    <w:p w14:paraId="129E2588" w14:textId="77777777" w:rsidR="004E48F6" w:rsidRPr="00AF4E57" w:rsidRDefault="004E48F6" w:rsidP="00AF4E57">
      <w:pPr>
        <w:spacing w:line="480" w:lineRule="auto"/>
        <w:contextualSpacing/>
        <w:rPr>
          <w:rFonts w:ascii="Times New Roman" w:hAnsi="Times New Roman" w:cs="Times New Roman"/>
        </w:rPr>
      </w:pPr>
    </w:p>
    <w:p w14:paraId="58128A9A" w14:textId="3AAED264" w:rsidR="004E48F6" w:rsidRPr="00AF4E57" w:rsidRDefault="00CC4788" w:rsidP="00AF4E57">
      <w:pPr>
        <w:spacing w:line="480" w:lineRule="auto"/>
        <w:contextualSpacing/>
        <w:rPr>
          <w:rFonts w:ascii="Times New Roman" w:hAnsi="Times New Roman" w:cs="Times New Roman"/>
        </w:rPr>
      </w:pPr>
      <w:r w:rsidRPr="00AF4E57">
        <w:rPr>
          <w:rFonts w:ascii="Times New Roman" w:hAnsi="Times New Roman" w:cs="Times New Roman"/>
        </w:rPr>
        <w:t>1.3. The comparison was made assuming that only the case of decreased FIO</w:t>
      </w:r>
      <w:r w:rsidRPr="00AF4E57">
        <w:rPr>
          <w:rFonts w:ascii="Times New Roman" w:hAnsi="Times New Roman" w:cs="Times New Roman"/>
          <w:vertAlign w:val="subscript"/>
        </w:rPr>
        <w:t>2</w:t>
      </w:r>
      <w:r w:rsidRPr="00AF4E57">
        <w:rPr>
          <w:rFonts w:ascii="Times New Roman" w:hAnsi="Times New Roman" w:cs="Times New Roman"/>
        </w:rPr>
        <w:t xml:space="preserve"> was influential in the entire dapsone (+) group and dapsone (-) group, which was applicable to only the ARDS onset stage.</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994"/>
        <w:gridCol w:w="1783"/>
        <w:gridCol w:w="1406"/>
        <w:gridCol w:w="552"/>
        <w:gridCol w:w="995"/>
        <w:gridCol w:w="1345"/>
        <w:gridCol w:w="1345"/>
      </w:tblGrid>
      <w:tr w:rsidR="000C6EAE" w14:paraId="0141862F" w14:textId="77777777" w:rsidTr="004E48F6">
        <w:tc>
          <w:tcPr>
            <w:tcW w:w="1058" w:type="pct"/>
            <w:tcMar>
              <w:top w:w="30" w:type="dxa"/>
              <w:left w:w="30" w:type="dxa"/>
              <w:bottom w:w="30" w:type="dxa"/>
              <w:right w:w="30" w:type="dxa"/>
            </w:tcMar>
          </w:tcPr>
          <w:p w14:paraId="1A29946F" w14:textId="77777777" w:rsidR="004E48F6" w:rsidRPr="00224D5D" w:rsidRDefault="00CC4788" w:rsidP="00C61580">
            <w:pPr>
              <w:rPr>
                <w:rFonts w:ascii="Cambria" w:hAnsi="Cambria"/>
                <w:sz w:val="18"/>
                <w:szCs w:val="18"/>
              </w:rPr>
            </w:pPr>
            <w:r>
              <w:rPr>
                <w:rFonts w:ascii="Cambria" w:hAnsi="Cambria"/>
                <w:sz w:val="18"/>
                <w:szCs w:val="18"/>
              </w:rPr>
              <w:t> S</w:t>
            </w:r>
            <w:r>
              <w:rPr>
                <w:rFonts w:ascii="Cambria" w:hAnsi="Cambria" w:hint="eastAsia"/>
                <w:sz w:val="18"/>
                <w:szCs w:val="18"/>
              </w:rPr>
              <w:t>tudy 3</w:t>
            </w:r>
          </w:p>
        </w:tc>
        <w:tc>
          <w:tcPr>
            <w:tcW w:w="946" w:type="pct"/>
            <w:tcMar>
              <w:top w:w="30" w:type="dxa"/>
              <w:left w:w="30" w:type="dxa"/>
              <w:bottom w:w="30" w:type="dxa"/>
              <w:right w:w="30" w:type="dxa"/>
            </w:tcMar>
          </w:tcPr>
          <w:p w14:paraId="483025CA" w14:textId="14A26966" w:rsidR="004E48F6" w:rsidRPr="00224D5D" w:rsidRDefault="00CC4788" w:rsidP="00C61580">
            <w:pPr>
              <w:rPr>
                <w:rFonts w:ascii="Cambria" w:hAnsi="Cambria"/>
                <w:sz w:val="18"/>
                <w:szCs w:val="18"/>
                <w:vertAlign w:val="subscript"/>
              </w:rPr>
            </w:pPr>
            <w:proofErr w:type="spellStart"/>
            <w:r>
              <w:rPr>
                <w:rFonts w:ascii="Cambria" w:hAnsi="Cambria"/>
                <w:sz w:val="18"/>
                <w:szCs w:val="18"/>
              </w:rPr>
              <w:t>dec</w:t>
            </w:r>
            <w:proofErr w:type="spellEnd"/>
            <w:r>
              <w:rPr>
                <w:rFonts w:ascii="Cambria" w:hAnsi="Cambria"/>
                <w:sz w:val="18"/>
                <w:szCs w:val="18"/>
              </w:rPr>
              <w:t xml:space="preserve"> FIO</w:t>
            </w:r>
            <w:r>
              <w:rPr>
                <w:rFonts w:ascii="Cambria" w:hAnsi="Cambria" w:hint="eastAsia"/>
                <w:sz w:val="18"/>
                <w:szCs w:val="18"/>
                <w:vertAlign w:val="subscript"/>
              </w:rPr>
              <w:t>2</w:t>
            </w:r>
          </w:p>
        </w:tc>
        <w:tc>
          <w:tcPr>
            <w:tcW w:w="746" w:type="pct"/>
            <w:tcMar>
              <w:top w:w="30" w:type="dxa"/>
              <w:left w:w="30" w:type="dxa"/>
              <w:bottom w:w="30" w:type="dxa"/>
              <w:right w:w="30" w:type="dxa"/>
            </w:tcMar>
          </w:tcPr>
          <w:p w14:paraId="7A268A73" w14:textId="0CEE3965" w:rsidR="004E48F6" w:rsidRPr="00224D5D" w:rsidRDefault="00CC4788" w:rsidP="00C61580">
            <w:pPr>
              <w:rPr>
                <w:rFonts w:ascii="Cambria" w:hAnsi="Cambria"/>
                <w:sz w:val="18"/>
                <w:szCs w:val="18"/>
              </w:rPr>
            </w:pPr>
            <w:r w:rsidRPr="00224D5D">
              <w:rPr>
                <w:rFonts w:ascii="Cambria" w:hAnsi="Cambria"/>
                <w:sz w:val="18"/>
                <w:szCs w:val="18"/>
              </w:rPr>
              <w:t xml:space="preserve"> others</w:t>
            </w:r>
          </w:p>
        </w:tc>
        <w:tc>
          <w:tcPr>
            <w:tcW w:w="293" w:type="pct"/>
            <w:tcMar>
              <w:top w:w="30" w:type="dxa"/>
              <w:left w:w="30" w:type="dxa"/>
              <w:bottom w:w="30" w:type="dxa"/>
              <w:right w:w="30" w:type="dxa"/>
            </w:tcMar>
          </w:tcPr>
          <w:p w14:paraId="339A5657" w14:textId="77777777" w:rsidR="004E48F6" w:rsidRPr="00224D5D" w:rsidRDefault="004E48F6" w:rsidP="00C61580">
            <w:pPr>
              <w:rPr>
                <w:rFonts w:ascii="Cambria" w:hAnsi="Cambria"/>
                <w:sz w:val="18"/>
                <w:szCs w:val="18"/>
              </w:rPr>
            </w:pPr>
          </w:p>
        </w:tc>
        <w:tc>
          <w:tcPr>
            <w:tcW w:w="528" w:type="pct"/>
            <w:tcMar>
              <w:top w:w="30" w:type="dxa"/>
              <w:left w:w="30" w:type="dxa"/>
              <w:bottom w:w="30" w:type="dxa"/>
              <w:right w:w="30" w:type="dxa"/>
            </w:tcMar>
          </w:tcPr>
          <w:p w14:paraId="42EF051F"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66A454F8"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495C9EB6" w14:textId="2A1C8087" w:rsidR="004E48F6" w:rsidRPr="00224D5D" w:rsidRDefault="00CC4788" w:rsidP="00C61580">
            <w:pPr>
              <w:rPr>
                <w:rFonts w:ascii="Cambria" w:hAnsi="Cambria"/>
                <w:b/>
                <w:i/>
                <w:sz w:val="18"/>
                <w:szCs w:val="18"/>
              </w:rPr>
            </w:pPr>
            <w:r w:rsidRPr="00224D5D">
              <w:rPr>
                <w:rFonts w:ascii="Cambria" w:hAnsi="Cambria"/>
                <w:b/>
                <w:i/>
                <w:sz w:val="18"/>
                <w:szCs w:val="18"/>
              </w:rPr>
              <w:t xml:space="preserve"> Row Totals</w:t>
            </w:r>
          </w:p>
        </w:tc>
      </w:tr>
      <w:tr w:rsidR="000C6EAE" w14:paraId="4FF4B9CA" w14:textId="77777777" w:rsidTr="004E48F6">
        <w:tc>
          <w:tcPr>
            <w:tcW w:w="1058" w:type="pct"/>
            <w:tcMar>
              <w:top w:w="30" w:type="dxa"/>
              <w:left w:w="30" w:type="dxa"/>
              <w:bottom w:w="30" w:type="dxa"/>
              <w:right w:w="30" w:type="dxa"/>
            </w:tcMar>
          </w:tcPr>
          <w:p w14:paraId="49C5794A" w14:textId="77777777" w:rsidR="004E48F6" w:rsidRPr="00224D5D" w:rsidRDefault="00CC4788" w:rsidP="00C61580">
            <w:pPr>
              <w:rPr>
                <w:rFonts w:ascii="Cambria" w:hAnsi="Cambria"/>
                <w:sz w:val="18"/>
                <w:szCs w:val="18"/>
              </w:rPr>
            </w:pPr>
            <w:r w:rsidRPr="00224D5D">
              <w:rPr>
                <w:rFonts w:ascii="Cambria" w:hAnsi="Cambria"/>
                <w:sz w:val="18"/>
                <w:szCs w:val="18"/>
              </w:rPr>
              <w:t xml:space="preserve"> Dapsone</w:t>
            </w:r>
            <w:r>
              <w:rPr>
                <w:rFonts w:ascii="Cambria" w:hAnsi="Cambria" w:hint="eastAsia"/>
                <w:sz w:val="18"/>
                <w:szCs w:val="18"/>
              </w:rPr>
              <w:t xml:space="preserve"> (+)</w:t>
            </w:r>
            <w:r w:rsidRPr="00224D5D">
              <w:rPr>
                <w:rFonts w:ascii="Cambria" w:hAnsi="Cambria"/>
                <w:sz w:val="18"/>
                <w:szCs w:val="18"/>
              </w:rPr>
              <w:t xml:space="preserve"> onset</w:t>
            </w:r>
          </w:p>
        </w:tc>
        <w:tc>
          <w:tcPr>
            <w:tcW w:w="946" w:type="pct"/>
            <w:tcMar>
              <w:top w:w="30" w:type="dxa"/>
              <w:left w:w="30" w:type="dxa"/>
              <w:bottom w:w="30" w:type="dxa"/>
              <w:right w:w="30" w:type="dxa"/>
            </w:tcMar>
          </w:tcPr>
          <w:p w14:paraId="37CAD8E9" w14:textId="77777777" w:rsidR="004E48F6" w:rsidRPr="00224D5D" w:rsidRDefault="00CC4788" w:rsidP="00C61580">
            <w:pPr>
              <w:rPr>
                <w:rFonts w:ascii="Cambria" w:hAnsi="Cambria"/>
                <w:sz w:val="18"/>
                <w:szCs w:val="18"/>
              </w:rPr>
            </w:pPr>
            <w:r w:rsidRPr="00224D5D">
              <w:rPr>
                <w:rFonts w:ascii="Cambria" w:hAnsi="Cambria"/>
                <w:sz w:val="18"/>
                <w:szCs w:val="18"/>
              </w:rPr>
              <w:t xml:space="preserve"> 7  (4.29)  [1.72]</w:t>
            </w:r>
          </w:p>
        </w:tc>
        <w:tc>
          <w:tcPr>
            <w:tcW w:w="746" w:type="pct"/>
            <w:tcMar>
              <w:top w:w="30" w:type="dxa"/>
              <w:left w:w="30" w:type="dxa"/>
              <w:bottom w:w="30" w:type="dxa"/>
              <w:right w:w="30" w:type="dxa"/>
            </w:tcMar>
          </w:tcPr>
          <w:p w14:paraId="7BF03D74" w14:textId="77777777" w:rsidR="004E48F6" w:rsidRPr="00224D5D" w:rsidRDefault="00CC4788" w:rsidP="00C61580">
            <w:pPr>
              <w:rPr>
                <w:rFonts w:ascii="Cambria" w:hAnsi="Cambria"/>
                <w:sz w:val="18"/>
                <w:szCs w:val="18"/>
              </w:rPr>
            </w:pPr>
            <w:r w:rsidRPr="00224D5D">
              <w:rPr>
                <w:rFonts w:ascii="Cambria" w:hAnsi="Cambria"/>
                <w:sz w:val="18"/>
                <w:szCs w:val="18"/>
              </w:rPr>
              <w:t xml:space="preserve"> 1  (3.71)  [1.98]</w:t>
            </w:r>
          </w:p>
        </w:tc>
        <w:tc>
          <w:tcPr>
            <w:tcW w:w="293" w:type="pct"/>
            <w:tcMar>
              <w:top w:w="30" w:type="dxa"/>
              <w:left w:w="30" w:type="dxa"/>
              <w:bottom w:w="30" w:type="dxa"/>
              <w:right w:w="30" w:type="dxa"/>
            </w:tcMar>
          </w:tcPr>
          <w:p w14:paraId="4A72910A" w14:textId="77777777" w:rsidR="004E48F6" w:rsidRPr="00224D5D" w:rsidRDefault="004E48F6" w:rsidP="00C61580">
            <w:pPr>
              <w:rPr>
                <w:rFonts w:ascii="Cambria" w:hAnsi="Cambria"/>
                <w:sz w:val="18"/>
                <w:szCs w:val="18"/>
              </w:rPr>
            </w:pPr>
          </w:p>
        </w:tc>
        <w:tc>
          <w:tcPr>
            <w:tcW w:w="528" w:type="pct"/>
            <w:tcMar>
              <w:top w:w="30" w:type="dxa"/>
              <w:left w:w="30" w:type="dxa"/>
              <w:bottom w:w="30" w:type="dxa"/>
              <w:right w:w="30" w:type="dxa"/>
            </w:tcMar>
          </w:tcPr>
          <w:p w14:paraId="2832F6E3"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46363C87"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29BCED9F" w14:textId="77777777" w:rsidR="004E48F6" w:rsidRPr="00224D5D" w:rsidRDefault="00CC4788" w:rsidP="00C61580">
            <w:pPr>
              <w:rPr>
                <w:rFonts w:ascii="Cambria" w:hAnsi="Cambria"/>
                <w:sz w:val="18"/>
                <w:szCs w:val="18"/>
              </w:rPr>
            </w:pPr>
            <w:r w:rsidRPr="00224D5D">
              <w:rPr>
                <w:rFonts w:ascii="Cambria" w:hAnsi="Cambria"/>
                <w:sz w:val="18"/>
                <w:szCs w:val="18"/>
              </w:rPr>
              <w:t xml:space="preserve"> 8</w:t>
            </w:r>
          </w:p>
        </w:tc>
      </w:tr>
      <w:tr w:rsidR="000C6EAE" w14:paraId="3AD6A1A9" w14:textId="77777777" w:rsidTr="004E48F6">
        <w:tc>
          <w:tcPr>
            <w:tcW w:w="1058" w:type="pct"/>
            <w:tcMar>
              <w:top w:w="30" w:type="dxa"/>
              <w:left w:w="30" w:type="dxa"/>
              <w:bottom w:w="30" w:type="dxa"/>
              <w:right w:w="30" w:type="dxa"/>
            </w:tcMar>
          </w:tcPr>
          <w:p w14:paraId="7A8849BB" w14:textId="77777777" w:rsidR="004E48F6" w:rsidRPr="00224D5D" w:rsidRDefault="00CC4788" w:rsidP="00C61580">
            <w:pPr>
              <w:rPr>
                <w:rFonts w:ascii="Cambria" w:hAnsi="Cambria"/>
                <w:sz w:val="18"/>
                <w:szCs w:val="18"/>
              </w:rPr>
            </w:pPr>
            <w:r w:rsidRPr="00224D5D">
              <w:rPr>
                <w:rFonts w:ascii="Cambria" w:hAnsi="Cambria"/>
                <w:sz w:val="18"/>
                <w:szCs w:val="18"/>
              </w:rPr>
              <w:t xml:space="preserve"> Dapsone </w:t>
            </w:r>
            <w:r>
              <w:rPr>
                <w:rFonts w:ascii="Cambria" w:hAnsi="Cambria" w:hint="eastAsia"/>
                <w:sz w:val="18"/>
                <w:szCs w:val="18"/>
              </w:rPr>
              <w:t xml:space="preserve">(-) </w:t>
            </w:r>
            <w:r w:rsidRPr="00224D5D">
              <w:rPr>
                <w:rFonts w:ascii="Cambria" w:hAnsi="Cambria"/>
                <w:sz w:val="18"/>
                <w:szCs w:val="18"/>
              </w:rPr>
              <w:t>onset</w:t>
            </w:r>
          </w:p>
        </w:tc>
        <w:tc>
          <w:tcPr>
            <w:tcW w:w="946" w:type="pct"/>
            <w:tcMar>
              <w:top w:w="30" w:type="dxa"/>
              <w:left w:w="30" w:type="dxa"/>
              <w:bottom w:w="30" w:type="dxa"/>
              <w:right w:w="30" w:type="dxa"/>
            </w:tcMar>
          </w:tcPr>
          <w:p w14:paraId="5981727C" w14:textId="77777777" w:rsidR="004E48F6" w:rsidRPr="00224D5D" w:rsidRDefault="00CC4788" w:rsidP="00C61580">
            <w:pPr>
              <w:rPr>
                <w:rFonts w:ascii="Cambria" w:hAnsi="Cambria"/>
                <w:sz w:val="18"/>
                <w:szCs w:val="18"/>
              </w:rPr>
            </w:pPr>
            <w:r w:rsidRPr="00224D5D">
              <w:rPr>
                <w:rFonts w:ascii="Cambria" w:hAnsi="Cambria"/>
                <w:sz w:val="18"/>
                <w:szCs w:val="18"/>
              </w:rPr>
              <w:t xml:space="preserve"> 8  (10.71)  [0.69]</w:t>
            </w:r>
          </w:p>
        </w:tc>
        <w:tc>
          <w:tcPr>
            <w:tcW w:w="746" w:type="pct"/>
            <w:tcMar>
              <w:top w:w="30" w:type="dxa"/>
              <w:left w:w="30" w:type="dxa"/>
              <w:bottom w:w="30" w:type="dxa"/>
              <w:right w:w="30" w:type="dxa"/>
            </w:tcMar>
          </w:tcPr>
          <w:p w14:paraId="5611DA15" w14:textId="77777777" w:rsidR="004E48F6" w:rsidRPr="00224D5D" w:rsidRDefault="00CC4788" w:rsidP="00C61580">
            <w:pPr>
              <w:rPr>
                <w:rFonts w:ascii="Cambria" w:hAnsi="Cambria"/>
                <w:sz w:val="18"/>
                <w:szCs w:val="18"/>
              </w:rPr>
            </w:pPr>
            <w:r w:rsidRPr="00224D5D">
              <w:rPr>
                <w:rFonts w:ascii="Cambria" w:hAnsi="Cambria"/>
                <w:sz w:val="18"/>
                <w:szCs w:val="18"/>
              </w:rPr>
              <w:t>12  (9.29)  [0.79]</w:t>
            </w:r>
          </w:p>
        </w:tc>
        <w:tc>
          <w:tcPr>
            <w:tcW w:w="293" w:type="pct"/>
            <w:tcMar>
              <w:top w:w="30" w:type="dxa"/>
              <w:left w:w="30" w:type="dxa"/>
              <w:bottom w:w="30" w:type="dxa"/>
              <w:right w:w="30" w:type="dxa"/>
            </w:tcMar>
          </w:tcPr>
          <w:p w14:paraId="05E84C12" w14:textId="77777777" w:rsidR="004E48F6" w:rsidRPr="00224D5D" w:rsidRDefault="004E48F6" w:rsidP="00C61580">
            <w:pPr>
              <w:rPr>
                <w:rFonts w:ascii="Cambria" w:hAnsi="Cambria"/>
                <w:sz w:val="18"/>
                <w:szCs w:val="18"/>
              </w:rPr>
            </w:pPr>
          </w:p>
        </w:tc>
        <w:tc>
          <w:tcPr>
            <w:tcW w:w="528" w:type="pct"/>
            <w:tcMar>
              <w:top w:w="30" w:type="dxa"/>
              <w:left w:w="30" w:type="dxa"/>
              <w:bottom w:w="30" w:type="dxa"/>
              <w:right w:w="30" w:type="dxa"/>
            </w:tcMar>
          </w:tcPr>
          <w:p w14:paraId="3BBB0C5B"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11D5D348"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53172AED" w14:textId="77777777" w:rsidR="004E48F6" w:rsidRPr="00224D5D" w:rsidRDefault="00CC4788" w:rsidP="00C61580">
            <w:pPr>
              <w:rPr>
                <w:rFonts w:ascii="Cambria" w:hAnsi="Cambria"/>
                <w:sz w:val="18"/>
                <w:szCs w:val="18"/>
              </w:rPr>
            </w:pPr>
            <w:r w:rsidRPr="00224D5D">
              <w:rPr>
                <w:rFonts w:ascii="Cambria" w:hAnsi="Cambria"/>
                <w:sz w:val="18"/>
                <w:szCs w:val="18"/>
              </w:rPr>
              <w:t xml:space="preserve"> 20</w:t>
            </w:r>
          </w:p>
        </w:tc>
      </w:tr>
      <w:tr w:rsidR="000C6EAE" w14:paraId="60C07FB6" w14:textId="77777777" w:rsidTr="004E48F6">
        <w:tc>
          <w:tcPr>
            <w:tcW w:w="1058" w:type="pct"/>
            <w:tcMar>
              <w:top w:w="30" w:type="dxa"/>
              <w:left w:w="30" w:type="dxa"/>
              <w:bottom w:w="30" w:type="dxa"/>
              <w:right w:w="30" w:type="dxa"/>
            </w:tcMar>
          </w:tcPr>
          <w:p w14:paraId="5704A8E2" w14:textId="77777777" w:rsidR="004E48F6" w:rsidRPr="00224D5D" w:rsidRDefault="00CC4788" w:rsidP="00C61580">
            <w:pPr>
              <w:rPr>
                <w:rFonts w:ascii="Cambria" w:hAnsi="Cambria"/>
                <w:sz w:val="18"/>
                <w:szCs w:val="18"/>
              </w:rPr>
            </w:pPr>
            <w:r w:rsidRPr="00224D5D">
              <w:rPr>
                <w:rFonts w:ascii="Cambria" w:hAnsi="Cambria"/>
                <w:sz w:val="18"/>
                <w:szCs w:val="18"/>
              </w:rPr>
              <w:t xml:space="preserve"> </w:t>
            </w:r>
          </w:p>
        </w:tc>
        <w:tc>
          <w:tcPr>
            <w:tcW w:w="946" w:type="pct"/>
            <w:tcMar>
              <w:top w:w="30" w:type="dxa"/>
              <w:left w:w="30" w:type="dxa"/>
              <w:bottom w:w="30" w:type="dxa"/>
              <w:right w:w="30" w:type="dxa"/>
            </w:tcMar>
          </w:tcPr>
          <w:p w14:paraId="68CFD3CB" w14:textId="77777777" w:rsidR="004E48F6" w:rsidRPr="00224D5D" w:rsidRDefault="004E48F6" w:rsidP="00C61580">
            <w:pPr>
              <w:rPr>
                <w:rFonts w:ascii="Cambria" w:hAnsi="Cambria"/>
                <w:sz w:val="18"/>
                <w:szCs w:val="18"/>
              </w:rPr>
            </w:pPr>
          </w:p>
        </w:tc>
        <w:tc>
          <w:tcPr>
            <w:tcW w:w="746" w:type="pct"/>
            <w:tcMar>
              <w:top w:w="30" w:type="dxa"/>
              <w:left w:w="30" w:type="dxa"/>
              <w:bottom w:w="30" w:type="dxa"/>
              <w:right w:w="30" w:type="dxa"/>
            </w:tcMar>
          </w:tcPr>
          <w:p w14:paraId="07FD0FF4" w14:textId="77777777" w:rsidR="004E48F6" w:rsidRPr="00224D5D" w:rsidRDefault="004E48F6" w:rsidP="00C61580">
            <w:pPr>
              <w:rPr>
                <w:rFonts w:ascii="Cambria" w:hAnsi="Cambria"/>
                <w:sz w:val="18"/>
                <w:szCs w:val="18"/>
              </w:rPr>
            </w:pPr>
          </w:p>
        </w:tc>
        <w:tc>
          <w:tcPr>
            <w:tcW w:w="293" w:type="pct"/>
            <w:tcMar>
              <w:top w:w="30" w:type="dxa"/>
              <w:left w:w="30" w:type="dxa"/>
              <w:bottom w:w="30" w:type="dxa"/>
              <w:right w:w="30" w:type="dxa"/>
            </w:tcMar>
          </w:tcPr>
          <w:p w14:paraId="1259CB20" w14:textId="77777777" w:rsidR="004E48F6" w:rsidRPr="00224D5D" w:rsidRDefault="004E48F6" w:rsidP="00C61580">
            <w:pPr>
              <w:rPr>
                <w:rFonts w:ascii="Cambria" w:hAnsi="Cambria"/>
                <w:sz w:val="18"/>
                <w:szCs w:val="18"/>
              </w:rPr>
            </w:pPr>
          </w:p>
        </w:tc>
        <w:tc>
          <w:tcPr>
            <w:tcW w:w="528" w:type="pct"/>
            <w:tcMar>
              <w:top w:w="30" w:type="dxa"/>
              <w:left w:w="30" w:type="dxa"/>
              <w:bottom w:w="30" w:type="dxa"/>
              <w:right w:w="30" w:type="dxa"/>
            </w:tcMar>
          </w:tcPr>
          <w:p w14:paraId="19D2490B"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3348EA3D"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0F4EE554" w14:textId="77777777" w:rsidR="004E48F6" w:rsidRPr="00224D5D" w:rsidRDefault="004E48F6" w:rsidP="00C61580">
            <w:pPr>
              <w:rPr>
                <w:rFonts w:ascii="Cambria" w:hAnsi="Cambria"/>
                <w:sz w:val="18"/>
                <w:szCs w:val="18"/>
              </w:rPr>
            </w:pPr>
          </w:p>
        </w:tc>
      </w:tr>
      <w:tr w:rsidR="000C6EAE" w14:paraId="3208FB6E" w14:textId="77777777" w:rsidTr="004E48F6">
        <w:tc>
          <w:tcPr>
            <w:tcW w:w="1058" w:type="pct"/>
            <w:tcMar>
              <w:top w:w="30" w:type="dxa"/>
              <w:left w:w="30" w:type="dxa"/>
              <w:bottom w:w="30" w:type="dxa"/>
              <w:right w:w="30" w:type="dxa"/>
            </w:tcMar>
          </w:tcPr>
          <w:p w14:paraId="53F04BCC" w14:textId="7A02D428" w:rsidR="004E48F6" w:rsidRPr="00224D5D" w:rsidRDefault="00CC4788" w:rsidP="00C61580">
            <w:pPr>
              <w:rPr>
                <w:rFonts w:ascii="Cambria" w:hAnsi="Cambria"/>
                <w:b/>
                <w:i/>
                <w:sz w:val="18"/>
                <w:szCs w:val="18"/>
              </w:rPr>
            </w:pPr>
            <w:r w:rsidRPr="00224D5D">
              <w:rPr>
                <w:rFonts w:ascii="Cambria" w:hAnsi="Cambria"/>
                <w:b/>
                <w:i/>
                <w:sz w:val="18"/>
                <w:szCs w:val="18"/>
              </w:rPr>
              <w:t xml:space="preserve"> Column Totals</w:t>
            </w:r>
          </w:p>
        </w:tc>
        <w:tc>
          <w:tcPr>
            <w:tcW w:w="946" w:type="pct"/>
            <w:tcMar>
              <w:top w:w="30" w:type="dxa"/>
              <w:left w:w="30" w:type="dxa"/>
              <w:bottom w:w="30" w:type="dxa"/>
              <w:right w:w="30" w:type="dxa"/>
            </w:tcMar>
          </w:tcPr>
          <w:p w14:paraId="4498B36A" w14:textId="77777777" w:rsidR="004E48F6" w:rsidRPr="00224D5D" w:rsidRDefault="00CC4788" w:rsidP="00C61580">
            <w:pPr>
              <w:rPr>
                <w:rFonts w:ascii="Cambria" w:hAnsi="Cambria"/>
                <w:sz w:val="18"/>
                <w:szCs w:val="18"/>
              </w:rPr>
            </w:pPr>
            <w:r w:rsidRPr="00224D5D">
              <w:rPr>
                <w:rFonts w:ascii="Cambria" w:hAnsi="Cambria"/>
                <w:sz w:val="18"/>
                <w:szCs w:val="18"/>
              </w:rPr>
              <w:t xml:space="preserve"> 15</w:t>
            </w:r>
          </w:p>
        </w:tc>
        <w:tc>
          <w:tcPr>
            <w:tcW w:w="746" w:type="pct"/>
            <w:tcMar>
              <w:top w:w="30" w:type="dxa"/>
              <w:left w:w="30" w:type="dxa"/>
              <w:bottom w:w="30" w:type="dxa"/>
              <w:right w:w="30" w:type="dxa"/>
            </w:tcMar>
          </w:tcPr>
          <w:p w14:paraId="3127CF56" w14:textId="77777777" w:rsidR="004E48F6" w:rsidRPr="00224D5D" w:rsidRDefault="00CC4788" w:rsidP="00C61580">
            <w:pPr>
              <w:rPr>
                <w:rFonts w:ascii="Cambria" w:hAnsi="Cambria"/>
                <w:sz w:val="18"/>
                <w:szCs w:val="18"/>
              </w:rPr>
            </w:pPr>
            <w:r w:rsidRPr="00224D5D">
              <w:rPr>
                <w:rFonts w:ascii="Cambria" w:hAnsi="Cambria"/>
                <w:sz w:val="18"/>
                <w:szCs w:val="18"/>
              </w:rPr>
              <w:t xml:space="preserve"> 13</w:t>
            </w:r>
          </w:p>
        </w:tc>
        <w:tc>
          <w:tcPr>
            <w:tcW w:w="293" w:type="pct"/>
            <w:tcMar>
              <w:top w:w="30" w:type="dxa"/>
              <w:left w:w="30" w:type="dxa"/>
              <w:bottom w:w="30" w:type="dxa"/>
              <w:right w:w="30" w:type="dxa"/>
            </w:tcMar>
          </w:tcPr>
          <w:p w14:paraId="5F49EA4F" w14:textId="77777777" w:rsidR="004E48F6" w:rsidRPr="00224D5D" w:rsidRDefault="004E48F6" w:rsidP="00C61580">
            <w:pPr>
              <w:rPr>
                <w:rFonts w:ascii="Cambria" w:hAnsi="Cambria"/>
                <w:sz w:val="18"/>
                <w:szCs w:val="18"/>
              </w:rPr>
            </w:pPr>
          </w:p>
        </w:tc>
        <w:tc>
          <w:tcPr>
            <w:tcW w:w="528" w:type="pct"/>
            <w:tcMar>
              <w:top w:w="30" w:type="dxa"/>
              <w:left w:w="30" w:type="dxa"/>
              <w:bottom w:w="30" w:type="dxa"/>
              <w:right w:w="30" w:type="dxa"/>
            </w:tcMar>
          </w:tcPr>
          <w:p w14:paraId="31AED143"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1A9EB4C9"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558A3465" w14:textId="59920EA5" w:rsidR="004E48F6" w:rsidRPr="00224D5D" w:rsidRDefault="00CC4788" w:rsidP="00C61580">
            <w:pPr>
              <w:rPr>
                <w:rFonts w:ascii="Cambria" w:hAnsi="Cambria"/>
                <w:b/>
                <w:sz w:val="18"/>
                <w:szCs w:val="18"/>
              </w:rPr>
            </w:pPr>
            <w:r w:rsidRPr="00224D5D">
              <w:rPr>
                <w:rFonts w:ascii="Cambria" w:hAnsi="Cambria"/>
                <w:b/>
                <w:sz w:val="18"/>
                <w:szCs w:val="18"/>
              </w:rPr>
              <w:t xml:space="preserve"> 28 (Total)</w:t>
            </w:r>
          </w:p>
        </w:tc>
      </w:tr>
    </w:tbl>
    <w:p w14:paraId="7EC7BE66" w14:textId="77777777" w:rsidR="004E48F6" w:rsidRPr="00AF4E57" w:rsidRDefault="00CC4788" w:rsidP="00AF4E57">
      <w:pPr>
        <w:spacing w:line="480" w:lineRule="auto"/>
        <w:contextualSpacing/>
        <w:rPr>
          <w:rFonts w:ascii="Times New Roman" w:hAnsi="Times New Roman" w:cs="Times New Roman"/>
        </w:rPr>
      </w:pPr>
      <w:r w:rsidRPr="00AF4E57">
        <w:rPr>
          <w:rFonts w:ascii="Times New Roman" w:hAnsi="Times New Roman" w:cs="Times New Roman"/>
        </w:rPr>
        <w:t>The chi-square statistic is 5.1836. The p-value is .022801. The result is significant at p &lt; .05.</w:t>
      </w:r>
    </w:p>
    <w:p w14:paraId="4FE0570D" w14:textId="77777777" w:rsidR="004E48F6" w:rsidRPr="00AF4E57" w:rsidRDefault="004E48F6" w:rsidP="00AF4E57">
      <w:pPr>
        <w:spacing w:line="480" w:lineRule="auto"/>
        <w:contextualSpacing/>
        <w:rPr>
          <w:rFonts w:ascii="Times New Roman" w:hAnsi="Times New Roman" w:cs="Times New Roman"/>
        </w:rPr>
      </w:pPr>
    </w:p>
    <w:p w14:paraId="6C785B45" w14:textId="65D6DF19" w:rsidR="004E48F6" w:rsidRPr="00AF4E57" w:rsidRDefault="00CC4788" w:rsidP="00AF4E57">
      <w:pPr>
        <w:spacing w:line="480" w:lineRule="auto"/>
        <w:contextualSpacing/>
        <w:rPr>
          <w:rFonts w:ascii="Times New Roman" w:hAnsi="Times New Roman" w:cs="Times New Roman"/>
        </w:rPr>
      </w:pPr>
      <w:r w:rsidRPr="00AF4E57">
        <w:rPr>
          <w:rFonts w:ascii="Times New Roman" w:hAnsi="Times New Roman" w:cs="Times New Roman"/>
        </w:rPr>
        <w:lastRenderedPageBreak/>
        <w:t>1.4. The comparison was made assuming that only the case of decreased FIO</w:t>
      </w:r>
      <w:r w:rsidRPr="00AF4E57">
        <w:rPr>
          <w:rFonts w:ascii="Times New Roman" w:hAnsi="Times New Roman" w:cs="Times New Roman"/>
          <w:vertAlign w:val="subscript"/>
        </w:rPr>
        <w:t>2</w:t>
      </w:r>
      <w:r w:rsidRPr="00AF4E57">
        <w:rPr>
          <w:rFonts w:ascii="Times New Roman" w:hAnsi="Times New Roman" w:cs="Times New Roman"/>
        </w:rPr>
        <w:t xml:space="preserve"> was influential in the ARDS onset and aggravated stage dapsone (+) group and ARDS onset and aggravated stage dapsone (-) group.</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590"/>
        <w:gridCol w:w="1771"/>
        <w:gridCol w:w="1824"/>
        <w:gridCol w:w="202"/>
        <w:gridCol w:w="1345"/>
        <w:gridCol w:w="1345"/>
        <w:gridCol w:w="1343"/>
      </w:tblGrid>
      <w:tr w:rsidR="000C6EAE" w14:paraId="6EE6C1DD" w14:textId="77777777" w:rsidTr="004E48F6">
        <w:tc>
          <w:tcPr>
            <w:tcW w:w="844" w:type="pct"/>
            <w:tcMar>
              <w:top w:w="30" w:type="dxa"/>
              <w:left w:w="30" w:type="dxa"/>
              <w:bottom w:w="30" w:type="dxa"/>
              <w:right w:w="30" w:type="dxa"/>
            </w:tcMar>
          </w:tcPr>
          <w:p w14:paraId="54275704" w14:textId="77777777" w:rsidR="004E48F6" w:rsidRPr="00224D5D" w:rsidRDefault="00CC4788" w:rsidP="00C61580">
            <w:pPr>
              <w:rPr>
                <w:rFonts w:ascii="Cambria" w:hAnsi="Cambria"/>
                <w:sz w:val="18"/>
                <w:szCs w:val="18"/>
              </w:rPr>
            </w:pPr>
            <w:r>
              <w:rPr>
                <w:rFonts w:ascii="Cambria" w:hAnsi="Cambria"/>
                <w:sz w:val="18"/>
                <w:szCs w:val="18"/>
              </w:rPr>
              <w:t>S</w:t>
            </w:r>
            <w:r>
              <w:rPr>
                <w:rFonts w:ascii="Cambria" w:hAnsi="Cambria" w:hint="eastAsia"/>
                <w:sz w:val="18"/>
                <w:szCs w:val="18"/>
              </w:rPr>
              <w:t>tudy 4</w:t>
            </w:r>
          </w:p>
        </w:tc>
        <w:tc>
          <w:tcPr>
            <w:tcW w:w="940" w:type="pct"/>
            <w:tcMar>
              <w:top w:w="30" w:type="dxa"/>
              <w:left w:w="30" w:type="dxa"/>
              <w:bottom w:w="30" w:type="dxa"/>
              <w:right w:w="30" w:type="dxa"/>
            </w:tcMar>
          </w:tcPr>
          <w:p w14:paraId="04421FE7" w14:textId="79A09241" w:rsidR="004E48F6" w:rsidRPr="00224D5D" w:rsidRDefault="00CC4788" w:rsidP="00C61580">
            <w:pPr>
              <w:rPr>
                <w:rFonts w:ascii="Cambria" w:hAnsi="Cambria"/>
                <w:sz w:val="18"/>
                <w:szCs w:val="18"/>
                <w:vertAlign w:val="subscript"/>
              </w:rPr>
            </w:pPr>
            <w:proofErr w:type="spellStart"/>
            <w:r>
              <w:rPr>
                <w:rFonts w:ascii="Cambria" w:hAnsi="Cambria"/>
                <w:sz w:val="18"/>
                <w:szCs w:val="18"/>
              </w:rPr>
              <w:t>dec</w:t>
            </w:r>
            <w:proofErr w:type="spellEnd"/>
            <w:r>
              <w:rPr>
                <w:rFonts w:ascii="Cambria" w:hAnsi="Cambria"/>
                <w:sz w:val="18"/>
                <w:szCs w:val="18"/>
              </w:rPr>
              <w:t xml:space="preserve"> FIO</w:t>
            </w:r>
            <w:r>
              <w:rPr>
                <w:rFonts w:ascii="Cambria" w:hAnsi="Cambria" w:hint="eastAsia"/>
                <w:sz w:val="18"/>
                <w:szCs w:val="18"/>
                <w:vertAlign w:val="subscript"/>
              </w:rPr>
              <w:t>2</w:t>
            </w:r>
          </w:p>
        </w:tc>
        <w:tc>
          <w:tcPr>
            <w:tcW w:w="968" w:type="pct"/>
            <w:tcMar>
              <w:top w:w="30" w:type="dxa"/>
              <w:left w:w="30" w:type="dxa"/>
              <w:bottom w:w="30" w:type="dxa"/>
              <w:right w:w="30" w:type="dxa"/>
            </w:tcMar>
          </w:tcPr>
          <w:p w14:paraId="77CEA686" w14:textId="4BA9EB0D" w:rsidR="004E48F6" w:rsidRPr="00224D5D" w:rsidRDefault="00CC4788" w:rsidP="00C61580">
            <w:pPr>
              <w:rPr>
                <w:rFonts w:ascii="Cambria" w:hAnsi="Cambria"/>
                <w:sz w:val="18"/>
                <w:szCs w:val="18"/>
              </w:rPr>
            </w:pPr>
            <w:r w:rsidRPr="00224D5D">
              <w:rPr>
                <w:rFonts w:ascii="Cambria" w:hAnsi="Cambria"/>
                <w:sz w:val="18"/>
                <w:szCs w:val="18"/>
              </w:rPr>
              <w:t xml:space="preserve"> others</w:t>
            </w:r>
          </w:p>
        </w:tc>
        <w:tc>
          <w:tcPr>
            <w:tcW w:w="107" w:type="pct"/>
            <w:tcMar>
              <w:top w:w="30" w:type="dxa"/>
              <w:left w:w="30" w:type="dxa"/>
              <w:bottom w:w="30" w:type="dxa"/>
              <w:right w:w="30" w:type="dxa"/>
            </w:tcMar>
          </w:tcPr>
          <w:p w14:paraId="4DD75911"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5980BAB7"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3A87DAA5"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08DBAF75" w14:textId="52A19A40" w:rsidR="004E48F6" w:rsidRPr="00224D5D" w:rsidRDefault="00CC4788" w:rsidP="00C61580">
            <w:pPr>
              <w:rPr>
                <w:rFonts w:ascii="Cambria" w:hAnsi="Cambria"/>
                <w:b/>
                <w:i/>
                <w:sz w:val="18"/>
                <w:szCs w:val="18"/>
              </w:rPr>
            </w:pPr>
            <w:r w:rsidRPr="00224D5D">
              <w:rPr>
                <w:rFonts w:ascii="Cambria" w:hAnsi="Cambria"/>
                <w:b/>
                <w:i/>
                <w:sz w:val="18"/>
                <w:szCs w:val="18"/>
              </w:rPr>
              <w:t xml:space="preserve"> Row Totals</w:t>
            </w:r>
          </w:p>
        </w:tc>
      </w:tr>
      <w:tr w:rsidR="000C6EAE" w14:paraId="1CF9B218" w14:textId="77777777" w:rsidTr="004E48F6">
        <w:tc>
          <w:tcPr>
            <w:tcW w:w="844" w:type="pct"/>
            <w:tcMar>
              <w:top w:w="30" w:type="dxa"/>
              <w:left w:w="30" w:type="dxa"/>
              <w:bottom w:w="30" w:type="dxa"/>
              <w:right w:w="30" w:type="dxa"/>
            </w:tcMar>
          </w:tcPr>
          <w:p w14:paraId="25A83B7D" w14:textId="77777777" w:rsidR="004E48F6" w:rsidRPr="00224D5D" w:rsidRDefault="00CC4788" w:rsidP="00C61580">
            <w:pPr>
              <w:rPr>
                <w:rFonts w:ascii="Cambria" w:hAnsi="Cambria"/>
                <w:sz w:val="18"/>
                <w:szCs w:val="18"/>
              </w:rPr>
            </w:pPr>
            <w:r w:rsidRPr="00224D5D">
              <w:rPr>
                <w:rFonts w:ascii="Cambria" w:hAnsi="Cambria"/>
                <w:sz w:val="18"/>
                <w:szCs w:val="18"/>
              </w:rPr>
              <w:t xml:space="preserve"> Dapsone</w:t>
            </w:r>
            <w:r>
              <w:rPr>
                <w:rFonts w:ascii="Cambria" w:hAnsi="Cambria" w:hint="eastAsia"/>
                <w:sz w:val="18"/>
                <w:szCs w:val="18"/>
              </w:rPr>
              <w:t xml:space="preserve"> (+)</w:t>
            </w:r>
            <w:r w:rsidRPr="00224D5D">
              <w:rPr>
                <w:rFonts w:ascii="Cambria" w:hAnsi="Cambria"/>
                <w:sz w:val="18"/>
                <w:szCs w:val="18"/>
              </w:rPr>
              <w:t xml:space="preserve"> onset + aggrav</w:t>
            </w:r>
            <w:r>
              <w:rPr>
                <w:rFonts w:ascii="Cambria" w:hAnsi="Cambria" w:hint="eastAsia"/>
                <w:sz w:val="18"/>
                <w:szCs w:val="18"/>
              </w:rPr>
              <w:t>ated</w:t>
            </w:r>
          </w:p>
        </w:tc>
        <w:tc>
          <w:tcPr>
            <w:tcW w:w="940" w:type="pct"/>
            <w:tcMar>
              <w:top w:w="30" w:type="dxa"/>
              <w:left w:w="30" w:type="dxa"/>
              <w:bottom w:w="30" w:type="dxa"/>
              <w:right w:w="30" w:type="dxa"/>
            </w:tcMar>
          </w:tcPr>
          <w:p w14:paraId="41FEFC28" w14:textId="77777777" w:rsidR="004E48F6" w:rsidRPr="00224D5D" w:rsidRDefault="00CC4788" w:rsidP="00C61580">
            <w:pPr>
              <w:rPr>
                <w:rFonts w:ascii="Cambria" w:hAnsi="Cambria"/>
                <w:sz w:val="18"/>
                <w:szCs w:val="18"/>
              </w:rPr>
            </w:pPr>
            <w:r w:rsidRPr="00224D5D">
              <w:rPr>
                <w:rFonts w:ascii="Cambria" w:hAnsi="Cambria"/>
                <w:sz w:val="18"/>
                <w:szCs w:val="18"/>
              </w:rPr>
              <w:t xml:space="preserve"> 13  (10.48)  [0.61]</w:t>
            </w:r>
          </w:p>
        </w:tc>
        <w:tc>
          <w:tcPr>
            <w:tcW w:w="968" w:type="pct"/>
            <w:tcMar>
              <w:top w:w="30" w:type="dxa"/>
              <w:left w:w="30" w:type="dxa"/>
              <w:bottom w:w="30" w:type="dxa"/>
              <w:right w:w="30" w:type="dxa"/>
            </w:tcMar>
          </w:tcPr>
          <w:p w14:paraId="6E1C6AE3" w14:textId="77777777" w:rsidR="004E48F6" w:rsidRPr="00224D5D" w:rsidRDefault="00CC4788" w:rsidP="00C61580">
            <w:pPr>
              <w:rPr>
                <w:rFonts w:ascii="Cambria" w:hAnsi="Cambria"/>
                <w:sz w:val="18"/>
                <w:szCs w:val="18"/>
              </w:rPr>
            </w:pPr>
            <w:r w:rsidRPr="00224D5D">
              <w:rPr>
                <w:rFonts w:ascii="Cambria" w:hAnsi="Cambria"/>
                <w:sz w:val="18"/>
                <w:szCs w:val="18"/>
              </w:rPr>
              <w:t xml:space="preserve"> 7  (9.52)  [0.67]</w:t>
            </w:r>
          </w:p>
        </w:tc>
        <w:tc>
          <w:tcPr>
            <w:tcW w:w="107" w:type="pct"/>
            <w:tcMar>
              <w:top w:w="30" w:type="dxa"/>
              <w:left w:w="30" w:type="dxa"/>
              <w:bottom w:w="30" w:type="dxa"/>
              <w:right w:w="30" w:type="dxa"/>
            </w:tcMar>
          </w:tcPr>
          <w:p w14:paraId="533D76EE"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78087B06"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78648AF7"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44341440" w14:textId="77777777" w:rsidR="004E48F6" w:rsidRPr="00224D5D" w:rsidRDefault="00CC4788" w:rsidP="00C61580">
            <w:pPr>
              <w:rPr>
                <w:rFonts w:ascii="Cambria" w:hAnsi="Cambria"/>
                <w:sz w:val="18"/>
                <w:szCs w:val="18"/>
              </w:rPr>
            </w:pPr>
            <w:r w:rsidRPr="00224D5D">
              <w:rPr>
                <w:rFonts w:ascii="Cambria" w:hAnsi="Cambria"/>
                <w:sz w:val="18"/>
                <w:szCs w:val="18"/>
              </w:rPr>
              <w:t xml:space="preserve"> 20</w:t>
            </w:r>
          </w:p>
        </w:tc>
      </w:tr>
      <w:tr w:rsidR="000C6EAE" w14:paraId="475C27FA" w14:textId="77777777" w:rsidTr="004E48F6">
        <w:tc>
          <w:tcPr>
            <w:tcW w:w="844" w:type="pct"/>
            <w:tcMar>
              <w:top w:w="30" w:type="dxa"/>
              <w:left w:w="30" w:type="dxa"/>
              <w:bottom w:w="30" w:type="dxa"/>
              <w:right w:w="30" w:type="dxa"/>
            </w:tcMar>
          </w:tcPr>
          <w:p w14:paraId="32320A34" w14:textId="77777777" w:rsidR="004E48F6" w:rsidRPr="00224D5D" w:rsidRDefault="00CC4788" w:rsidP="00C61580">
            <w:pPr>
              <w:rPr>
                <w:rFonts w:ascii="Cambria" w:hAnsi="Cambria"/>
                <w:sz w:val="18"/>
                <w:szCs w:val="18"/>
              </w:rPr>
            </w:pPr>
            <w:r w:rsidRPr="00224D5D">
              <w:rPr>
                <w:rFonts w:ascii="Cambria" w:hAnsi="Cambria"/>
                <w:sz w:val="18"/>
                <w:szCs w:val="18"/>
              </w:rPr>
              <w:t xml:space="preserve"> Dapsone</w:t>
            </w:r>
            <w:r>
              <w:rPr>
                <w:rFonts w:ascii="Cambria" w:hAnsi="Cambria" w:hint="eastAsia"/>
                <w:sz w:val="18"/>
                <w:szCs w:val="18"/>
              </w:rPr>
              <w:t xml:space="preserve"> (-)</w:t>
            </w:r>
            <w:r w:rsidRPr="00224D5D">
              <w:rPr>
                <w:rFonts w:ascii="Cambria" w:hAnsi="Cambria"/>
                <w:sz w:val="18"/>
                <w:szCs w:val="18"/>
              </w:rPr>
              <w:t xml:space="preserve"> onset + aggrav</w:t>
            </w:r>
            <w:r>
              <w:rPr>
                <w:rFonts w:ascii="Cambria" w:hAnsi="Cambria" w:hint="eastAsia"/>
                <w:sz w:val="18"/>
                <w:szCs w:val="18"/>
              </w:rPr>
              <w:t>ated</w:t>
            </w:r>
          </w:p>
        </w:tc>
        <w:tc>
          <w:tcPr>
            <w:tcW w:w="940" w:type="pct"/>
            <w:tcMar>
              <w:top w:w="30" w:type="dxa"/>
              <w:left w:w="30" w:type="dxa"/>
              <w:bottom w:w="30" w:type="dxa"/>
              <w:right w:w="30" w:type="dxa"/>
            </w:tcMar>
          </w:tcPr>
          <w:p w14:paraId="44BE2B4E" w14:textId="77777777" w:rsidR="004E48F6" w:rsidRPr="00224D5D" w:rsidRDefault="00CC4788" w:rsidP="00C61580">
            <w:pPr>
              <w:rPr>
                <w:rFonts w:ascii="Cambria" w:hAnsi="Cambria"/>
                <w:sz w:val="18"/>
                <w:szCs w:val="18"/>
              </w:rPr>
            </w:pPr>
            <w:r w:rsidRPr="00224D5D">
              <w:rPr>
                <w:rFonts w:ascii="Cambria" w:hAnsi="Cambria"/>
                <w:sz w:val="18"/>
                <w:szCs w:val="18"/>
              </w:rPr>
              <w:t xml:space="preserve"> 9  (11.52)  [0.55]</w:t>
            </w:r>
          </w:p>
        </w:tc>
        <w:tc>
          <w:tcPr>
            <w:tcW w:w="968" w:type="pct"/>
            <w:tcMar>
              <w:top w:w="30" w:type="dxa"/>
              <w:left w:w="30" w:type="dxa"/>
              <w:bottom w:w="30" w:type="dxa"/>
              <w:right w:w="30" w:type="dxa"/>
            </w:tcMar>
          </w:tcPr>
          <w:p w14:paraId="4E9034F0" w14:textId="77777777" w:rsidR="004E48F6" w:rsidRPr="00224D5D" w:rsidRDefault="00CC4788" w:rsidP="00C61580">
            <w:pPr>
              <w:rPr>
                <w:rFonts w:ascii="Cambria" w:hAnsi="Cambria"/>
                <w:sz w:val="18"/>
                <w:szCs w:val="18"/>
              </w:rPr>
            </w:pPr>
            <w:r w:rsidRPr="00224D5D">
              <w:rPr>
                <w:rFonts w:ascii="Cambria" w:hAnsi="Cambria"/>
                <w:sz w:val="18"/>
                <w:szCs w:val="18"/>
              </w:rPr>
              <w:t xml:space="preserve"> 13  (10.48)  [0.61]</w:t>
            </w:r>
          </w:p>
        </w:tc>
        <w:tc>
          <w:tcPr>
            <w:tcW w:w="107" w:type="pct"/>
            <w:tcMar>
              <w:top w:w="30" w:type="dxa"/>
              <w:left w:w="30" w:type="dxa"/>
              <w:bottom w:w="30" w:type="dxa"/>
              <w:right w:w="30" w:type="dxa"/>
            </w:tcMar>
          </w:tcPr>
          <w:p w14:paraId="0D4BC0B8"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2E2D0B0B"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110D6151"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495B1C5E" w14:textId="77777777" w:rsidR="004E48F6" w:rsidRPr="00224D5D" w:rsidRDefault="00CC4788" w:rsidP="00C61580">
            <w:pPr>
              <w:rPr>
                <w:rFonts w:ascii="Cambria" w:hAnsi="Cambria"/>
                <w:sz w:val="18"/>
                <w:szCs w:val="18"/>
              </w:rPr>
            </w:pPr>
            <w:r w:rsidRPr="00224D5D">
              <w:rPr>
                <w:rFonts w:ascii="Cambria" w:hAnsi="Cambria"/>
                <w:sz w:val="18"/>
                <w:szCs w:val="18"/>
              </w:rPr>
              <w:t xml:space="preserve"> 22</w:t>
            </w:r>
          </w:p>
        </w:tc>
      </w:tr>
      <w:tr w:rsidR="000C6EAE" w14:paraId="1E9A7631" w14:textId="77777777" w:rsidTr="004E48F6">
        <w:tc>
          <w:tcPr>
            <w:tcW w:w="844" w:type="pct"/>
            <w:tcMar>
              <w:top w:w="30" w:type="dxa"/>
              <w:left w:w="30" w:type="dxa"/>
              <w:bottom w:w="30" w:type="dxa"/>
              <w:right w:w="30" w:type="dxa"/>
            </w:tcMar>
          </w:tcPr>
          <w:p w14:paraId="357675E4" w14:textId="77777777" w:rsidR="004E48F6" w:rsidRPr="00224D5D" w:rsidRDefault="00CC4788" w:rsidP="00C61580">
            <w:pPr>
              <w:rPr>
                <w:rFonts w:ascii="Cambria" w:hAnsi="Cambria"/>
                <w:sz w:val="18"/>
                <w:szCs w:val="18"/>
              </w:rPr>
            </w:pPr>
            <w:r w:rsidRPr="00224D5D">
              <w:rPr>
                <w:rFonts w:ascii="Cambria" w:hAnsi="Cambria"/>
                <w:sz w:val="18"/>
                <w:szCs w:val="18"/>
              </w:rPr>
              <w:t xml:space="preserve"> </w:t>
            </w:r>
          </w:p>
        </w:tc>
        <w:tc>
          <w:tcPr>
            <w:tcW w:w="940" w:type="pct"/>
            <w:tcMar>
              <w:top w:w="30" w:type="dxa"/>
              <w:left w:w="30" w:type="dxa"/>
              <w:bottom w:w="30" w:type="dxa"/>
              <w:right w:w="30" w:type="dxa"/>
            </w:tcMar>
          </w:tcPr>
          <w:p w14:paraId="1C957E07" w14:textId="77777777" w:rsidR="004E48F6" w:rsidRPr="00224D5D" w:rsidRDefault="004E48F6" w:rsidP="00C61580">
            <w:pPr>
              <w:rPr>
                <w:rFonts w:ascii="Cambria" w:hAnsi="Cambria"/>
                <w:sz w:val="18"/>
                <w:szCs w:val="18"/>
              </w:rPr>
            </w:pPr>
          </w:p>
        </w:tc>
        <w:tc>
          <w:tcPr>
            <w:tcW w:w="968" w:type="pct"/>
            <w:tcMar>
              <w:top w:w="30" w:type="dxa"/>
              <w:left w:w="30" w:type="dxa"/>
              <w:bottom w:w="30" w:type="dxa"/>
              <w:right w:w="30" w:type="dxa"/>
            </w:tcMar>
          </w:tcPr>
          <w:p w14:paraId="2E108FFC" w14:textId="77777777" w:rsidR="004E48F6" w:rsidRPr="00224D5D" w:rsidRDefault="004E48F6" w:rsidP="00C61580">
            <w:pPr>
              <w:rPr>
                <w:rFonts w:ascii="Cambria" w:hAnsi="Cambria"/>
                <w:sz w:val="18"/>
                <w:szCs w:val="18"/>
              </w:rPr>
            </w:pPr>
          </w:p>
        </w:tc>
        <w:tc>
          <w:tcPr>
            <w:tcW w:w="107" w:type="pct"/>
            <w:tcMar>
              <w:top w:w="30" w:type="dxa"/>
              <w:left w:w="30" w:type="dxa"/>
              <w:bottom w:w="30" w:type="dxa"/>
              <w:right w:w="30" w:type="dxa"/>
            </w:tcMar>
          </w:tcPr>
          <w:p w14:paraId="4C708E4A"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150F7B43"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0DF86CAB"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0E6D9FDC" w14:textId="77777777" w:rsidR="004E48F6" w:rsidRPr="00224D5D" w:rsidRDefault="004E48F6" w:rsidP="00C61580">
            <w:pPr>
              <w:rPr>
                <w:rFonts w:ascii="Cambria" w:hAnsi="Cambria"/>
                <w:sz w:val="18"/>
                <w:szCs w:val="18"/>
              </w:rPr>
            </w:pPr>
          </w:p>
        </w:tc>
      </w:tr>
      <w:tr w:rsidR="000C6EAE" w14:paraId="78135132" w14:textId="77777777" w:rsidTr="004E48F6">
        <w:tc>
          <w:tcPr>
            <w:tcW w:w="844" w:type="pct"/>
            <w:tcMar>
              <w:top w:w="30" w:type="dxa"/>
              <w:left w:w="30" w:type="dxa"/>
              <w:bottom w:w="30" w:type="dxa"/>
              <w:right w:w="30" w:type="dxa"/>
            </w:tcMar>
          </w:tcPr>
          <w:p w14:paraId="26B50347" w14:textId="5CFB963E" w:rsidR="004E48F6" w:rsidRPr="00224D5D" w:rsidRDefault="00CC4788" w:rsidP="00C61580">
            <w:pPr>
              <w:rPr>
                <w:rFonts w:ascii="Cambria" w:hAnsi="Cambria"/>
                <w:b/>
                <w:i/>
                <w:sz w:val="18"/>
                <w:szCs w:val="18"/>
              </w:rPr>
            </w:pPr>
            <w:r w:rsidRPr="00224D5D">
              <w:rPr>
                <w:rFonts w:ascii="Cambria" w:hAnsi="Cambria"/>
                <w:b/>
                <w:i/>
                <w:sz w:val="18"/>
                <w:szCs w:val="18"/>
              </w:rPr>
              <w:t xml:space="preserve"> Column Totals</w:t>
            </w:r>
          </w:p>
        </w:tc>
        <w:tc>
          <w:tcPr>
            <w:tcW w:w="940" w:type="pct"/>
            <w:tcMar>
              <w:top w:w="30" w:type="dxa"/>
              <w:left w:w="30" w:type="dxa"/>
              <w:bottom w:w="30" w:type="dxa"/>
              <w:right w:w="30" w:type="dxa"/>
            </w:tcMar>
          </w:tcPr>
          <w:p w14:paraId="094B8D98" w14:textId="77777777" w:rsidR="004E48F6" w:rsidRPr="00224D5D" w:rsidRDefault="00CC4788" w:rsidP="00C61580">
            <w:pPr>
              <w:rPr>
                <w:rFonts w:ascii="Cambria" w:hAnsi="Cambria"/>
                <w:sz w:val="18"/>
                <w:szCs w:val="18"/>
              </w:rPr>
            </w:pPr>
            <w:r w:rsidRPr="00224D5D">
              <w:rPr>
                <w:rFonts w:ascii="Cambria" w:hAnsi="Cambria"/>
                <w:sz w:val="18"/>
                <w:szCs w:val="18"/>
              </w:rPr>
              <w:t xml:space="preserve"> 22</w:t>
            </w:r>
          </w:p>
        </w:tc>
        <w:tc>
          <w:tcPr>
            <w:tcW w:w="968" w:type="pct"/>
            <w:tcMar>
              <w:top w:w="30" w:type="dxa"/>
              <w:left w:w="30" w:type="dxa"/>
              <w:bottom w:w="30" w:type="dxa"/>
              <w:right w:w="30" w:type="dxa"/>
            </w:tcMar>
          </w:tcPr>
          <w:p w14:paraId="3283A8AE" w14:textId="77777777" w:rsidR="004E48F6" w:rsidRPr="00224D5D" w:rsidRDefault="00CC4788" w:rsidP="00C61580">
            <w:pPr>
              <w:rPr>
                <w:rFonts w:ascii="Cambria" w:hAnsi="Cambria"/>
                <w:sz w:val="18"/>
                <w:szCs w:val="18"/>
              </w:rPr>
            </w:pPr>
            <w:r w:rsidRPr="00224D5D">
              <w:rPr>
                <w:rFonts w:ascii="Cambria" w:hAnsi="Cambria"/>
                <w:sz w:val="18"/>
                <w:szCs w:val="18"/>
              </w:rPr>
              <w:t xml:space="preserve"> 20</w:t>
            </w:r>
          </w:p>
        </w:tc>
        <w:tc>
          <w:tcPr>
            <w:tcW w:w="107" w:type="pct"/>
            <w:tcMar>
              <w:top w:w="30" w:type="dxa"/>
              <w:left w:w="30" w:type="dxa"/>
              <w:bottom w:w="30" w:type="dxa"/>
              <w:right w:w="30" w:type="dxa"/>
            </w:tcMar>
          </w:tcPr>
          <w:p w14:paraId="7FEAF858"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74463FB4"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4606C06B"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0C10B598" w14:textId="64D8BA8D" w:rsidR="004E48F6" w:rsidRPr="00224D5D" w:rsidRDefault="00CC4788" w:rsidP="00C61580">
            <w:pPr>
              <w:rPr>
                <w:rFonts w:ascii="Cambria" w:hAnsi="Cambria"/>
                <w:b/>
                <w:sz w:val="18"/>
                <w:szCs w:val="18"/>
              </w:rPr>
            </w:pPr>
            <w:r w:rsidRPr="00224D5D">
              <w:rPr>
                <w:rFonts w:ascii="Cambria" w:hAnsi="Cambria"/>
                <w:b/>
                <w:sz w:val="18"/>
                <w:szCs w:val="18"/>
              </w:rPr>
              <w:t xml:space="preserve"> 42 (Total)</w:t>
            </w:r>
          </w:p>
        </w:tc>
      </w:tr>
    </w:tbl>
    <w:p w14:paraId="74BF8C53" w14:textId="77777777" w:rsidR="004E48F6" w:rsidRPr="00AF4E57" w:rsidRDefault="00CC4788" w:rsidP="00AF4E57">
      <w:pPr>
        <w:spacing w:line="480" w:lineRule="auto"/>
        <w:contextualSpacing/>
        <w:rPr>
          <w:rFonts w:ascii="Times New Roman" w:hAnsi="Times New Roman" w:cs="Times New Roman"/>
        </w:rPr>
      </w:pPr>
      <w:r w:rsidRPr="00AF4E57">
        <w:rPr>
          <w:rFonts w:ascii="Times New Roman" w:hAnsi="Times New Roman" w:cs="Times New Roman"/>
        </w:rPr>
        <w:t>The chi-square statistic is 2.4376. The p-value is .11846. The result is not significant at p &lt; .05.</w:t>
      </w:r>
    </w:p>
    <w:p w14:paraId="73774023" w14:textId="77777777" w:rsidR="004E48F6" w:rsidRPr="00AF4E57" w:rsidRDefault="004E48F6" w:rsidP="00AF4E57">
      <w:pPr>
        <w:spacing w:line="480" w:lineRule="auto"/>
        <w:contextualSpacing/>
        <w:rPr>
          <w:rFonts w:ascii="Times New Roman" w:hAnsi="Times New Roman" w:cs="Times New Roman"/>
        </w:rPr>
      </w:pPr>
    </w:p>
    <w:p w14:paraId="40E485D0" w14:textId="7F399F24" w:rsidR="004E48F6" w:rsidRPr="00AF4E57" w:rsidRDefault="00CC4788" w:rsidP="00AF4E57">
      <w:pPr>
        <w:spacing w:line="480" w:lineRule="auto"/>
        <w:contextualSpacing/>
        <w:rPr>
          <w:rFonts w:ascii="Times New Roman" w:hAnsi="Times New Roman" w:cs="Times New Roman"/>
        </w:rPr>
      </w:pPr>
      <w:r w:rsidRPr="00AF4E57">
        <w:rPr>
          <w:rFonts w:ascii="Times New Roman" w:hAnsi="Times New Roman" w:cs="Times New Roman"/>
        </w:rPr>
        <w:t xml:space="preserve">1.5. The comparison was made assuming that the </w:t>
      </w:r>
      <w:r w:rsidRPr="00AF4E57">
        <w:rPr>
          <w:rFonts w:ascii="Times New Roman" w:eastAsia="맑은 고딕" w:hAnsi="Times New Roman" w:cs="Times New Roman"/>
        </w:rPr>
        <w:t>dapsone</w:t>
      </w:r>
      <w:r w:rsidRPr="00AF4E57">
        <w:rPr>
          <w:rFonts w:ascii="Times New Roman" w:hAnsi="Times New Roman" w:cs="Times New Roman"/>
        </w:rPr>
        <w:t xml:space="preserve"> (+) group and the dapsone (-) group in the ARDS onset stage were influential in the case of decreased FIO</w:t>
      </w:r>
      <w:r w:rsidRPr="00AF4E57">
        <w:rPr>
          <w:rFonts w:ascii="Times New Roman" w:hAnsi="Times New Roman" w:cs="Times New Roman"/>
          <w:vertAlign w:val="subscript"/>
        </w:rPr>
        <w:t>2</w:t>
      </w:r>
      <w:r w:rsidRPr="00AF4E57">
        <w:rPr>
          <w:rFonts w:ascii="Times New Roman" w:hAnsi="Times New Roman" w:cs="Times New Roman"/>
        </w:rPr>
        <w:t xml:space="preserve"> and no further progression.</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76"/>
        <w:gridCol w:w="2630"/>
        <w:gridCol w:w="1379"/>
        <w:gridCol w:w="202"/>
        <w:gridCol w:w="1345"/>
        <w:gridCol w:w="1345"/>
        <w:gridCol w:w="1343"/>
      </w:tblGrid>
      <w:tr w:rsidR="000C6EAE" w14:paraId="7BBF36F4" w14:textId="77777777" w:rsidTr="004E48F6">
        <w:tc>
          <w:tcPr>
            <w:tcW w:w="624" w:type="pct"/>
            <w:tcMar>
              <w:top w:w="30" w:type="dxa"/>
              <w:left w:w="30" w:type="dxa"/>
              <w:bottom w:w="30" w:type="dxa"/>
              <w:right w:w="30" w:type="dxa"/>
            </w:tcMar>
          </w:tcPr>
          <w:p w14:paraId="6495A032" w14:textId="77777777" w:rsidR="004E48F6" w:rsidRPr="00224D5D" w:rsidRDefault="00CC4788" w:rsidP="00C61580">
            <w:pPr>
              <w:rPr>
                <w:rFonts w:ascii="Cambria" w:hAnsi="Cambria"/>
                <w:sz w:val="18"/>
                <w:szCs w:val="18"/>
              </w:rPr>
            </w:pPr>
            <w:r>
              <w:rPr>
                <w:rFonts w:ascii="Cambria" w:hAnsi="Cambria"/>
                <w:sz w:val="18"/>
                <w:szCs w:val="18"/>
              </w:rPr>
              <w:t> S</w:t>
            </w:r>
            <w:r>
              <w:rPr>
                <w:rFonts w:ascii="Cambria" w:hAnsi="Cambria" w:hint="eastAsia"/>
                <w:sz w:val="18"/>
                <w:szCs w:val="18"/>
              </w:rPr>
              <w:t>tudy 5</w:t>
            </w:r>
          </w:p>
        </w:tc>
        <w:tc>
          <w:tcPr>
            <w:tcW w:w="1396" w:type="pct"/>
            <w:tcMar>
              <w:top w:w="30" w:type="dxa"/>
              <w:left w:w="30" w:type="dxa"/>
              <w:bottom w:w="30" w:type="dxa"/>
              <w:right w:w="30" w:type="dxa"/>
            </w:tcMar>
          </w:tcPr>
          <w:p w14:paraId="5B2F8ABC" w14:textId="609B18D8" w:rsidR="004E48F6" w:rsidRPr="00224D5D" w:rsidRDefault="00CC4788" w:rsidP="00C61580">
            <w:pPr>
              <w:rPr>
                <w:rFonts w:ascii="Cambria" w:hAnsi="Cambria"/>
                <w:sz w:val="18"/>
                <w:szCs w:val="18"/>
              </w:rPr>
            </w:pPr>
            <w:proofErr w:type="spellStart"/>
            <w:r>
              <w:rPr>
                <w:rFonts w:ascii="Cambria" w:hAnsi="Cambria"/>
                <w:sz w:val="18"/>
                <w:szCs w:val="18"/>
              </w:rPr>
              <w:t>dec</w:t>
            </w:r>
            <w:proofErr w:type="spellEnd"/>
            <w:r>
              <w:rPr>
                <w:rFonts w:ascii="Cambria" w:hAnsi="Cambria"/>
                <w:sz w:val="18"/>
                <w:szCs w:val="18"/>
              </w:rPr>
              <w:t xml:space="preserve"> FIO</w:t>
            </w:r>
            <w:r>
              <w:rPr>
                <w:rFonts w:ascii="Cambria" w:hAnsi="Cambria" w:hint="eastAsia"/>
                <w:sz w:val="18"/>
                <w:szCs w:val="18"/>
                <w:vertAlign w:val="subscript"/>
              </w:rPr>
              <w:t>2</w:t>
            </w:r>
            <w:r w:rsidRPr="00224D5D">
              <w:rPr>
                <w:rFonts w:ascii="Cambria" w:hAnsi="Cambria"/>
                <w:sz w:val="18"/>
                <w:szCs w:val="18"/>
              </w:rPr>
              <w:t xml:space="preserve"> + no </w:t>
            </w:r>
            <w:r w:rsidR="007C3805" w:rsidRPr="00224D5D">
              <w:rPr>
                <w:rFonts w:ascii="Cambria" w:hAnsi="Cambria"/>
                <w:sz w:val="18"/>
                <w:szCs w:val="18"/>
              </w:rPr>
              <w:t>progress</w:t>
            </w:r>
          </w:p>
        </w:tc>
        <w:tc>
          <w:tcPr>
            <w:tcW w:w="732" w:type="pct"/>
            <w:tcMar>
              <w:top w:w="30" w:type="dxa"/>
              <w:left w:w="30" w:type="dxa"/>
              <w:bottom w:w="30" w:type="dxa"/>
              <w:right w:w="30" w:type="dxa"/>
            </w:tcMar>
          </w:tcPr>
          <w:p w14:paraId="49EA2FB4" w14:textId="705D7426" w:rsidR="004E48F6" w:rsidRPr="00224D5D" w:rsidRDefault="00CC4788" w:rsidP="00C61580">
            <w:pPr>
              <w:rPr>
                <w:rFonts w:ascii="Cambria" w:hAnsi="Cambria"/>
                <w:sz w:val="18"/>
                <w:szCs w:val="18"/>
              </w:rPr>
            </w:pPr>
            <w:r w:rsidRPr="00224D5D">
              <w:rPr>
                <w:rFonts w:ascii="Cambria" w:hAnsi="Cambria"/>
                <w:sz w:val="18"/>
                <w:szCs w:val="18"/>
              </w:rPr>
              <w:t xml:space="preserve"> progression</w:t>
            </w:r>
          </w:p>
        </w:tc>
        <w:tc>
          <w:tcPr>
            <w:tcW w:w="107" w:type="pct"/>
            <w:tcMar>
              <w:top w:w="30" w:type="dxa"/>
              <w:left w:w="30" w:type="dxa"/>
              <w:bottom w:w="30" w:type="dxa"/>
              <w:right w:w="30" w:type="dxa"/>
            </w:tcMar>
          </w:tcPr>
          <w:p w14:paraId="3834EB53"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6134AE4F"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3D1000C3"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29FA208B" w14:textId="780C01B7" w:rsidR="004E48F6" w:rsidRPr="00224D5D" w:rsidRDefault="00CC4788" w:rsidP="00C61580">
            <w:pPr>
              <w:rPr>
                <w:rFonts w:ascii="Cambria" w:hAnsi="Cambria"/>
                <w:b/>
                <w:i/>
                <w:sz w:val="18"/>
                <w:szCs w:val="18"/>
              </w:rPr>
            </w:pPr>
            <w:r w:rsidRPr="00224D5D">
              <w:rPr>
                <w:rFonts w:ascii="Cambria" w:hAnsi="Cambria"/>
                <w:b/>
                <w:i/>
                <w:sz w:val="18"/>
                <w:szCs w:val="18"/>
              </w:rPr>
              <w:t xml:space="preserve"> Row Totals</w:t>
            </w:r>
          </w:p>
        </w:tc>
      </w:tr>
      <w:tr w:rsidR="000C6EAE" w14:paraId="41DEF5F4" w14:textId="77777777" w:rsidTr="004E48F6">
        <w:tc>
          <w:tcPr>
            <w:tcW w:w="624" w:type="pct"/>
            <w:tcMar>
              <w:top w:w="30" w:type="dxa"/>
              <w:left w:w="30" w:type="dxa"/>
              <w:bottom w:w="30" w:type="dxa"/>
              <w:right w:w="30" w:type="dxa"/>
            </w:tcMar>
          </w:tcPr>
          <w:p w14:paraId="71AC3343" w14:textId="77777777" w:rsidR="004E48F6" w:rsidRPr="00224D5D" w:rsidRDefault="00CC4788" w:rsidP="00C61580">
            <w:pPr>
              <w:rPr>
                <w:rFonts w:ascii="Cambria" w:hAnsi="Cambria"/>
                <w:sz w:val="18"/>
                <w:szCs w:val="18"/>
              </w:rPr>
            </w:pPr>
            <w:r w:rsidRPr="00224D5D">
              <w:rPr>
                <w:rFonts w:ascii="Cambria" w:hAnsi="Cambria"/>
                <w:sz w:val="18"/>
                <w:szCs w:val="18"/>
              </w:rPr>
              <w:t xml:space="preserve"> Dapsone</w:t>
            </w:r>
            <w:r>
              <w:rPr>
                <w:rFonts w:ascii="Cambria" w:hAnsi="Cambria" w:hint="eastAsia"/>
                <w:sz w:val="18"/>
                <w:szCs w:val="18"/>
              </w:rPr>
              <w:t xml:space="preserve"> (+)</w:t>
            </w:r>
            <w:r w:rsidRPr="00224D5D">
              <w:rPr>
                <w:rFonts w:ascii="Cambria" w:hAnsi="Cambria"/>
                <w:sz w:val="18"/>
                <w:szCs w:val="18"/>
              </w:rPr>
              <w:t xml:space="preserve"> onset</w:t>
            </w:r>
          </w:p>
        </w:tc>
        <w:tc>
          <w:tcPr>
            <w:tcW w:w="1396" w:type="pct"/>
            <w:tcMar>
              <w:top w:w="30" w:type="dxa"/>
              <w:left w:w="30" w:type="dxa"/>
              <w:bottom w:w="30" w:type="dxa"/>
              <w:right w:w="30" w:type="dxa"/>
            </w:tcMar>
          </w:tcPr>
          <w:p w14:paraId="76377EA8" w14:textId="77777777" w:rsidR="004E48F6" w:rsidRPr="00224D5D" w:rsidRDefault="00CC4788" w:rsidP="00C61580">
            <w:pPr>
              <w:rPr>
                <w:rFonts w:ascii="Cambria" w:hAnsi="Cambria"/>
                <w:sz w:val="18"/>
                <w:szCs w:val="18"/>
              </w:rPr>
            </w:pPr>
            <w:r w:rsidRPr="00224D5D">
              <w:rPr>
                <w:rFonts w:ascii="Cambria" w:hAnsi="Cambria"/>
                <w:sz w:val="18"/>
                <w:szCs w:val="18"/>
              </w:rPr>
              <w:t xml:space="preserve"> 8  (6.21)  [0.52]</w:t>
            </w:r>
          </w:p>
        </w:tc>
        <w:tc>
          <w:tcPr>
            <w:tcW w:w="732" w:type="pct"/>
            <w:tcMar>
              <w:top w:w="30" w:type="dxa"/>
              <w:left w:w="30" w:type="dxa"/>
              <w:bottom w:w="30" w:type="dxa"/>
              <w:right w:w="30" w:type="dxa"/>
            </w:tcMar>
          </w:tcPr>
          <w:p w14:paraId="4A02F3D5" w14:textId="77777777" w:rsidR="004E48F6" w:rsidRPr="00224D5D" w:rsidRDefault="00CC4788" w:rsidP="00C61580">
            <w:pPr>
              <w:rPr>
                <w:rFonts w:ascii="Cambria" w:hAnsi="Cambria"/>
                <w:sz w:val="18"/>
                <w:szCs w:val="18"/>
              </w:rPr>
            </w:pPr>
            <w:r w:rsidRPr="00224D5D">
              <w:rPr>
                <w:rFonts w:ascii="Cambria" w:hAnsi="Cambria"/>
                <w:sz w:val="18"/>
                <w:szCs w:val="18"/>
              </w:rPr>
              <w:t xml:space="preserve"> 1  (2.79)  [1.15]</w:t>
            </w:r>
          </w:p>
        </w:tc>
        <w:tc>
          <w:tcPr>
            <w:tcW w:w="107" w:type="pct"/>
            <w:tcMar>
              <w:top w:w="30" w:type="dxa"/>
              <w:left w:w="30" w:type="dxa"/>
              <w:bottom w:w="30" w:type="dxa"/>
              <w:right w:w="30" w:type="dxa"/>
            </w:tcMar>
          </w:tcPr>
          <w:p w14:paraId="6E511582"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37B301FB"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695FC76F"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1A72D195" w14:textId="77777777" w:rsidR="004E48F6" w:rsidRPr="00224D5D" w:rsidRDefault="00CC4788" w:rsidP="00C61580">
            <w:pPr>
              <w:rPr>
                <w:rFonts w:ascii="Cambria" w:hAnsi="Cambria"/>
                <w:sz w:val="18"/>
                <w:szCs w:val="18"/>
              </w:rPr>
            </w:pPr>
            <w:r w:rsidRPr="00224D5D">
              <w:rPr>
                <w:rFonts w:ascii="Cambria" w:hAnsi="Cambria"/>
                <w:sz w:val="18"/>
                <w:szCs w:val="18"/>
              </w:rPr>
              <w:t xml:space="preserve"> 9</w:t>
            </w:r>
          </w:p>
        </w:tc>
      </w:tr>
      <w:tr w:rsidR="000C6EAE" w14:paraId="68DF0CC8" w14:textId="77777777" w:rsidTr="004E48F6">
        <w:tc>
          <w:tcPr>
            <w:tcW w:w="624" w:type="pct"/>
            <w:tcMar>
              <w:top w:w="30" w:type="dxa"/>
              <w:left w:w="30" w:type="dxa"/>
              <w:bottom w:w="30" w:type="dxa"/>
              <w:right w:w="30" w:type="dxa"/>
            </w:tcMar>
          </w:tcPr>
          <w:p w14:paraId="218E6DA8" w14:textId="77777777" w:rsidR="004E48F6" w:rsidRPr="00224D5D" w:rsidRDefault="00CC4788" w:rsidP="00C61580">
            <w:pPr>
              <w:rPr>
                <w:rFonts w:ascii="Cambria" w:hAnsi="Cambria"/>
                <w:sz w:val="18"/>
                <w:szCs w:val="18"/>
              </w:rPr>
            </w:pPr>
            <w:r w:rsidRPr="00224D5D">
              <w:rPr>
                <w:rFonts w:ascii="Cambria" w:hAnsi="Cambria"/>
                <w:sz w:val="18"/>
                <w:szCs w:val="18"/>
              </w:rPr>
              <w:t xml:space="preserve"> Dapsone</w:t>
            </w:r>
            <w:r>
              <w:rPr>
                <w:rFonts w:ascii="Cambria" w:hAnsi="Cambria" w:hint="eastAsia"/>
                <w:sz w:val="18"/>
                <w:szCs w:val="18"/>
              </w:rPr>
              <w:t xml:space="preserve"> (-)</w:t>
            </w:r>
            <w:r w:rsidRPr="00224D5D">
              <w:rPr>
                <w:rFonts w:ascii="Cambria" w:hAnsi="Cambria"/>
                <w:sz w:val="18"/>
                <w:szCs w:val="18"/>
              </w:rPr>
              <w:t xml:space="preserve"> onset</w:t>
            </w:r>
          </w:p>
        </w:tc>
        <w:tc>
          <w:tcPr>
            <w:tcW w:w="1396" w:type="pct"/>
            <w:tcMar>
              <w:top w:w="30" w:type="dxa"/>
              <w:left w:w="30" w:type="dxa"/>
              <w:bottom w:w="30" w:type="dxa"/>
              <w:right w:w="30" w:type="dxa"/>
            </w:tcMar>
          </w:tcPr>
          <w:p w14:paraId="70117B9A" w14:textId="77777777" w:rsidR="004E48F6" w:rsidRPr="00224D5D" w:rsidRDefault="00CC4788" w:rsidP="00C61580">
            <w:pPr>
              <w:rPr>
                <w:rFonts w:ascii="Cambria" w:hAnsi="Cambria"/>
                <w:sz w:val="18"/>
                <w:szCs w:val="18"/>
              </w:rPr>
            </w:pPr>
            <w:r w:rsidRPr="00224D5D">
              <w:rPr>
                <w:rFonts w:ascii="Cambria" w:hAnsi="Cambria"/>
                <w:sz w:val="18"/>
                <w:szCs w:val="18"/>
              </w:rPr>
              <w:t xml:space="preserve"> 12  (13.79)  [0.23]</w:t>
            </w:r>
          </w:p>
        </w:tc>
        <w:tc>
          <w:tcPr>
            <w:tcW w:w="732" w:type="pct"/>
            <w:tcMar>
              <w:top w:w="30" w:type="dxa"/>
              <w:left w:w="30" w:type="dxa"/>
              <w:bottom w:w="30" w:type="dxa"/>
              <w:right w:w="30" w:type="dxa"/>
            </w:tcMar>
          </w:tcPr>
          <w:p w14:paraId="69BFBE46" w14:textId="77777777" w:rsidR="004E48F6" w:rsidRPr="00224D5D" w:rsidRDefault="00CC4788" w:rsidP="00C61580">
            <w:pPr>
              <w:rPr>
                <w:rFonts w:ascii="Cambria" w:hAnsi="Cambria"/>
                <w:sz w:val="18"/>
                <w:szCs w:val="18"/>
              </w:rPr>
            </w:pPr>
            <w:r w:rsidRPr="00224D5D">
              <w:rPr>
                <w:rFonts w:ascii="Cambria" w:hAnsi="Cambria"/>
                <w:sz w:val="18"/>
                <w:szCs w:val="18"/>
              </w:rPr>
              <w:t xml:space="preserve"> 8  (6.21)  [0.52]</w:t>
            </w:r>
          </w:p>
        </w:tc>
        <w:tc>
          <w:tcPr>
            <w:tcW w:w="107" w:type="pct"/>
            <w:tcMar>
              <w:top w:w="30" w:type="dxa"/>
              <w:left w:w="30" w:type="dxa"/>
              <w:bottom w:w="30" w:type="dxa"/>
              <w:right w:w="30" w:type="dxa"/>
            </w:tcMar>
          </w:tcPr>
          <w:p w14:paraId="7BF38307"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47F6B08F"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5DE03218"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7CEE9BE1" w14:textId="77777777" w:rsidR="004E48F6" w:rsidRPr="00224D5D" w:rsidRDefault="00CC4788" w:rsidP="00C61580">
            <w:pPr>
              <w:rPr>
                <w:rFonts w:ascii="Cambria" w:hAnsi="Cambria"/>
                <w:sz w:val="18"/>
                <w:szCs w:val="18"/>
              </w:rPr>
            </w:pPr>
            <w:r w:rsidRPr="00224D5D">
              <w:rPr>
                <w:rFonts w:ascii="Cambria" w:hAnsi="Cambria"/>
                <w:sz w:val="18"/>
                <w:szCs w:val="18"/>
              </w:rPr>
              <w:t xml:space="preserve"> 20</w:t>
            </w:r>
          </w:p>
        </w:tc>
      </w:tr>
      <w:tr w:rsidR="000C6EAE" w14:paraId="4E969509" w14:textId="77777777" w:rsidTr="004E48F6">
        <w:tc>
          <w:tcPr>
            <w:tcW w:w="624" w:type="pct"/>
            <w:tcMar>
              <w:top w:w="30" w:type="dxa"/>
              <w:left w:w="30" w:type="dxa"/>
              <w:bottom w:w="30" w:type="dxa"/>
              <w:right w:w="30" w:type="dxa"/>
            </w:tcMar>
          </w:tcPr>
          <w:p w14:paraId="4FFA5336" w14:textId="77777777" w:rsidR="004E48F6" w:rsidRPr="00224D5D" w:rsidRDefault="00CC4788" w:rsidP="00C61580">
            <w:pPr>
              <w:rPr>
                <w:rFonts w:ascii="Cambria" w:hAnsi="Cambria"/>
                <w:sz w:val="18"/>
                <w:szCs w:val="18"/>
              </w:rPr>
            </w:pPr>
            <w:r w:rsidRPr="00224D5D">
              <w:rPr>
                <w:rFonts w:ascii="Cambria" w:hAnsi="Cambria"/>
                <w:sz w:val="18"/>
                <w:szCs w:val="18"/>
              </w:rPr>
              <w:t xml:space="preserve"> </w:t>
            </w:r>
          </w:p>
        </w:tc>
        <w:tc>
          <w:tcPr>
            <w:tcW w:w="1396" w:type="pct"/>
            <w:tcMar>
              <w:top w:w="30" w:type="dxa"/>
              <w:left w:w="30" w:type="dxa"/>
              <w:bottom w:w="30" w:type="dxa"/>
              <w:right w:w="30" w:type="dxa"/>
            </w:tcMar>
          </w:tcPr>
          <w:p w14:paraId="51571070" w14:textId="77777777" w:rsidR="004E48F6" w:rsidRPr="00224D5D" w:rsidRDefault="004E48F6" w:rsidP="00C61580">
            <w:pPr>
              <w:rPr>
                <w:rFonts w:ascii="Cambria" w:hAnsi="Cambria"/>
                <w:sz w:val="18"/>
                <w:szCs w:val="18"/>
              </w:rPr>
            </w:pPr>
          </w:p>
        </w:tc>
        <w:tc>
          <w:tcPr>
            <w:tcW w:w="732" w:type="pct"/>
            <w:tcMar>
              <w:top w:w="30" w:type="dxa"/>
              <w:left w:w="30" w:type="dxa"/>
              <w:bottom w:w="30" w:type="dxa"/>
              <w:right w:w="30" w:type="dxa"/>
            </w:tcMar>
          </w:tcPr>
          <w:p w14:paraId="141E8004" w14:textId="77777777" w:rsidR="004E48F6" w:rsidRPr="00224D5D" w:rsidRDefault="004E48F6" w:rsidP="00C61580">
            <w:pPr>
              <w:rPr>
                <w:rFonts w:ascii="Cambria" w:hAnsi="Cambria"/>
                <w:sz w:val="18"/>
                <w:szCs w:val="18"/>
              </w:rPr>
            </w:pPr>
          </w:p>
        </w:tc>
        <w:tc>
          <w:tcPr>
            <w:tcW w:w="107" w:type="pct"/>
            <w:tcMar>
              <w:top w:w="30" w:type="dxa"/>
              <w:left w:w="30" w:type="dxa"/>
              <w:bottom w:w="30" w:type="dxa"/>
              <w:right w:w="30" w:type="dxa"/>
            </w:tcMar>
          </w:tcPr>
          <w:p w14:paraId="7121DF6F"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3B859831"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0F2C54D0"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32BE6E34" w14:textId="77777777" w:rsidR="004E48F6" w:rsidRPr="00224D5D" w:rsidRDefault="004E48F6" w:rsidP="00C61580">
            <w:pPr>
              <w:rPr>
                <w:rFonts w:ascii="Cambria" w:hAnsi="Cambria"/>
                <w:sz w:val="18"/>
                <w:szCs w:val="18"/>
              </w:rPr>
            </w:pPr>
          </w:p>
        </w:tc>
      </w:tr>
      <w:tr w:rsidR="000C6EAE" w14:paraId="14A0E9AE" w14:textId="77777777" w:rsidTr="004E48F6">
        <w:tc>
          <w:tcPr>
            <w:tcW w:w="624" w:type="pct"/>
            <w:tcMar>
              <w:top w:w="30" w:type="dxa"/>
              <w:left w:w="30" w:type="dxa"/>
              <w:bottom w:w="30" w:type="dxa"/>
              <w:right w:w="30" w:type="dxa"/>
            </w:tcMar>
          </w:tcPr>
          <w:p w14:paraId="01E05370" w14:textId="56A62948" w:rsidR="004E48F6" w:rsidRPr="00224D5D" w:rsidRDefault="00CC4788" w:rsidP="00C61580">
            <w:pPr>
              <w:rPr>
                <w:rFonts w:ascii="Cambria" w:hAnsi="Cambria"/>
                <w:b/>
                <w:i/>
                <w:sz w:val="18"/>
                <w:szCs w:val="18"/>
              </w:rPr>
            </w:pPr>
            <w:r w:rsidRPr="00224D5D">
              <w:rPr>
                <w:rFonts w:ascii="Cambria" w:hAnsi="Cambria"/>
                <w:b/>
                <w:i/>
                <w:sz w:val="18"/>
                <w:szCs w:val="18"/>
              </w:rPr>
              <w:t xml:space="preserve"> Column Totals</w:t>
            </w:r>
          </w:p>
        </w:tc>
        <w:tc>
          <w:tcPr>
            <w:tcW w:w="1396" w:type="pct"/>
            <w:tcMar>
              <w:top w:w="30" w:type="dxa"/>
              <w:left w:w="30" w:type="dxa"/>
              <w:bottom w:w="30" w:type="dxa"/>
              <w:right w:w="30" w:type="dxa"/>
            </w:tcMar>
          </w:tcPr>
          <w:p w14:paraId="15EDA903" w14:textId="77777777" w:rsidR="004E48F6" w:rsidRPr="00224D5D" w:rsidRDefault="00CC4788" w:rsidP="00C61580">
            <w:pPr>
              <w:rPr>
                <w:rFonts w:ascii="Cambria" w:hAnsi="Cambria"/>
                <w:sz w:val="18"/>
                <w:szCs w:val="18"/>
              </w:rPr>
            </w:pPr>
            <w:r w:rsidRPr="00224D5D">
              <w:rPr>
                <w:rFonts w:ascii="Cambria" w:hAnsi="Cambria"/>
                <w:sz w:val="18"/>
                <w:szCs w:val="18"/>
              </w:rPr>
              <w:t xml:space="preserve"> 20</w:t>
            </w:r>
          </w:p>
        </w:tc>
        <w:tc>
          <w:tcPr>
            <w:tcW w:w="732" w:type="pct"/>
            <w:tcMar>
              <w:top w:w="30" w:type="dxa"/>
              <w:left w:w="30" w:type="dxa"/>
              <w:bottom w:w="30" w:type="dxa"/>
              <w:right w:w="30" w:type="dxa"/>
            </w:tcMar>
          </w:tcPr>
          <w:p w14:paraId="597989D8" w14:textId="77777777" w:rsidR="004E48F6" w:rsidRPr="00224D5D" w:rsidRDefault="00CC4788" w:rsidP="00C61580">
            <w:pPr>
              <w:rPr>
                <w:rFonts w:ascii="Cambria" w:hAnsi="Cambria"/>
                <w:sz w:val="18"/>
                <w:szCs w:val="18"/>
              </w:rPr>
            </w:pPr>
            <w:r w:rsidRPr="00224D5D">
              <w:rPr>
                <w:rFonts w:ascii="Cambria" w:hAnsi="Cambria"/>
                <w:sz w:val="18"/>
                <w:szCs w:val="18"/>
              </w:rPr>
              <w:t xml:space="preserve"> 9</w:t>
            </w:r>
          </w:p>
        </w:tc>
        <w:tc>
          <w:tcPr>
            <w:tcW w:w="107" w:type="pct"/>
            <w:tcMar>
              <w:top w:w="30" w:type="dxa"/>
              <w:left w:w="30" w:type="dxa"/>
              <w:bottom w:w="30" w:type="dxa"/>
              <w:right w:w="30" w:type="dxa"/>
            </w:tcMar>
          </w:tcPr>
          <w:p w14:paraId="26AA0554"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639B2388"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51AF0534"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42676BD7" w14:textId="4345D2D3" w:rsidR="004E48F6" w:rsidRPr="00224D5D" w:rsidRDefault="00CC4788" w:rsidP="00C61580">
            <w:pPr>
              <w:rPr>
                <w:rFonts w:ascii="Cambria" w:hAnsi="Cambria"/>
                <w:b/>
                <w:sz w:val="18"/>
                <w:szCs w:val="18"/>
              </w:rPr>
            </w:pPr>
            <w:r w:rsidRPr="00224D5D">
              <w:rPr>
                <w:rFonts w:ascii="Cambria" w:hAnsi="Cambria"/>
                <w:b/>
                <w:sz w:val="18"/>
                <w:szCs w:val="18"/>
              </w:rPr>
              <w:t xml:space="preserve"> 29 (Total)</w:t>
            </w:r>
          </w:p>
        </w:tc>
      </w:tr>
    </w:tbl>
    <w:p w14:paraId="0FF4457E" w14:textId="77777777" w:rsidR="004E48F6" w:rsidRPr="00AF4E57" w:rsidRDefault="00CC4788" w:rsidP="00AF4E57">
      <w:pPr>
        <w:spacing w:line="480" w:lineRule="auto"/>
        <w:contextualSpacing/>
        <w:rPr>
          <w:rFonts w:ascii="Times New Roman" w:hAnsi="Times New Roman" w:cs="Times New Roman"/>
        </w:rPr>
      </w:pPr>
      <w:r w:rsidRPr="00AF4E57">
        <w:rPr>
          <w:rFonts w:ascii="Times New Roman" w:hAnsi="Times New Roman" w:cs="Times New Roman"/>
        </w:rPr>
        <w:t>The chi-square statistic is 2.4202. The p-value is .119776. The result is not significant at p &lt; .05.</w:t>
      </w:r>
    </w:p>
    <w:p w14:paraId="291A9CA9" w14:textId="77777777" w:rsidR="004E48F6" w:rsidRPr="00AF4E57" w:rsidRDefault="004E48F6" w:rsidP="00AF4E57">
      <w:pPr>
        <w:spacing w:line="480" w:lineRule="auto"/>
        <w:contextualSpacing/>
        <w:rPr>
          <w:rFonts w:ascii="Times New Roman" w:hAnsi="Times New Roman" w:cs="Times New Roman"/>
        </w:rPr>
      </w:pPr>
    </w:p>
    <w:p w14:paraId="7CF8C779" w14:textId="3E15B37B" w:rsidR="004E48F6" w:rsidRPr="00AF4E57" w:rsidRDefault="00CC4788" w:rsidP="00AF4E57">
      <w:pPr>
        <w:spacing w:line="480" w:lineRule="auto"/>
        <w:contextualSpacing/>
        <w:rPr>
          <w:rFonts w:ascii="Times New Roman" w:hAnsi="Times New Roman" w:cs="Times New Roman"/>
        </w:rPr>
      </w:pPr>
      <w:r w:rsidRPr="00AF4E57">
        <w:rPr>
          <w:rFonts w:ascii="Times New Roman" w:hAnsi="Times New Roman" w:cs="Times New Roman"/>
        </w:rPr>
        <w:t>1.6. The comparison was made assuming that the dapsone (+) group and the dapsone (-) group in the ARDS onset and aggravated stages were influential in the case of decreased FIO</w:t>
      </w:r>
      <w:r w:rsidRPr="00AF4E57">
        <w:rPr>
          <w:rFonts w:ascii="Times New Roman" w:hAnsi="Times New Roman" w:cs="Times New Roman"/>
          <w:vertAlign w:val="subscript"/>
        </w:rPr>
        <w:t>2</w:t>
      </w:r>
      <w:r w:rsidRPr="00AF4E57">
        <w:rPr>
          <w:rFonts w:ascii="Times New Roman" w:hAnsi="Times New Roman" w:cs="Times New Roman"/>
        </w:rPr>
        <w:t xml:space="preserve"> and no further progression.</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46"/>
        <w:gridCol w:w="2174"/>
        <w:gridCol w:w="1665"/>
        <w:gridCol w:w="202"/>
        <w:gridCol w:w="1345"/>
        <w:gridCol w:w="1345"/>
        <w:gridCol w:w="1343"/>
      </w:tblGrid>
      <w:tr w:rsidR="000C6EAE" w14:paraId="2A2477A8" w14:textId="77777777" w:rsidTr="004E48F6">
        <w:tc>
          <w:tcPr>
            <w:tcW w:w="714" w:type="pct"/>
            <w:tcMar>
              <w:top w:w="30" w:type="dxa"/>
              <w:left w:w="30" w:type="dxa"/>
              <w:bottom w:w="30" w:type="dxa"/>
              <w:right w:w="30" w:type="dxa"/>
            </w:tcMar>
          </w:tcPr>
          <w:p w14:paraId="562C60F8" w14:textId="77777777" w:rsidR="004E48F6" w:rsidRPr="00224D5D" w:rsidRDefault="00CC4788" w:rsidP="00C61580">
            <w:pPr>
              <w:rPr>
                <w:rFonts w:ascii="Cambria" w:hAnsi="Cambria"/>
                <w:sz w:val="18"/>
                <w:szCs w:val="18"/>
              </w:rPr>
            </w:pPr>
            <w:r>
              <w:rPr>
                <w:rFonts w:ascii="Cambria" w:hAnsi="Cambria"/>
                <w:sz w:val="18"/>
                <w:szCs w:val="18"/>
              </w:rPr>
              <w:t> S</w:t>
            </w:r>
            <w:r>
              <w:rPr>
                <w:rFonts w:ascii="Cambria" w:hAnsi="Cambria" w:hint="eastAsia"/>
                <w:sz w:val="18"/>
                <w:szCs w:val="18"/>
              </w:rPr>
              <w:t>tudy 6</w:t>
            </w:r>
          </w:p>
        </w:tc>
        <w:tc>
          <w:tcPr>
            <w:tcW w:w="1154" w:type="pct"/>
            <w:tcMar>
              <w:top w:w="30" w:type="dxa"/>
              <w:left w:w="30" w:type="dxa"/>
              <w:bottom w:w="30" w:type="dxa"/>
              <w:right w:w="30" w:type="dxa"/>
            </w:tcMar>
          </w:tcPr>
          <w:p w14:paraId="7F90F9A9" w14:textId="3914FE8B" w:rsidR="004E48F6" w:rsidRPr="00224D5D" w:rsidRDefault="00CC4788" w:rsidP="00C61580">
            <w:pPr>
              <w:rPr>
                <w:rFonts w:ascii="Cambria" w:hAnsi="Cambria"/>
                <w:sz w:val="18"/>
                <w:szCs w:val="18"/>
              </w:rPr>
            </w:pPr>
            <w:proofErr w:type="spellStart"/>
            <w:r w:rsidRPr="00224D5D">
              <w:rPr>
                <w:rFonts w:ascii="Cambria" w:hAnsi="Cambria"/>
                <w:sz w:val="18"/>
                <w:szCs w:val="18"/>
              </w:rPr>
              <w:t>dec</w:t>
            </w:r>
            <w:proofErr w:type="spellEnd"/>
            <w:r w:rsidRPr="00224D5D">
              <w:rPr>
                <w:rFonts w:ascii="Cambria" w:hAnsi="Cambria"/>
                <w:sz w:val="18"/>
                <w:szCs w:val="18"/>
              </w:rPr>
              <w:t xml:space="preserve"> FIO2 + no </w:t>
            </w:r>
            <w:r w:rsidR="007C3805" w:rsidRPr="00224D5D">
              <w:rPr>
                <w:rFonts w:ascii="Cambria" w:hAnsi="Cambria"/>
                <w:sz w:val="18"/>
                <w:szCs w:val="18"/>
              </w:rPr>
              <w:t>progress</w:t>
            </w:r>
          </w:p>
        </w:tc>
        <w:tc>
          <w:tcPr>
            <w:tcW w:w="884" w:type="pct"/>
            <w:tcMar>
              <w:top w:w="30" w:type="dxa"/>
              <w:left w:w="30" w:type="dxa"/>
              <w:bottom w:w="30" w:type="dxa"/>
              <w:right w:w="30" w:type="dxa"/>
            </w:tcMar>
          </w:tcPr>
          <w:p w14:paraId="77C6B3FD" w14:textId="7C25BEB2" w:rsidR="004E48F6" w:rsidRPr="00224D5D" w:rsidRDefault="00CC4788" w:rsidP="00C61580">
            <w:pPr>
              <w:rPr>
                <w:rFonts w:ascii="Cambria" w:hAnsi="Cambria"/>
                <w:sz w:val="18"/>
                <w:szCs w:val="18"/>
              </w:rPr>
            </w:pPr>
            <w:r w:rsidRPr="00224D5D">
              <w:rPr>
                <w:rFonts w:ascii="Cambria" w:hAnsi="Cambria"/>
                <w:sz w:val="18"/>
                <w:szCs w:val="18"/>
              </w:rPr>
              <w:t xml:space="preserve"> progression</w:t>
            </w:r>
          </w:p>
        </w:tc>
        <w:tc>
          <w:tcPr>
            <w:tcW w:w="107" w:type="pct"/>
            <w:tcMar>
              <w:top w:w="30" w:type="dxa"/>
              <w:left w:w="30" w:type="dxa"/>
              <w:bottom w:w="30" w:type="dxa"/>
              <w:right w:w="30" w:type="dxa"/>
            </w:tcMar>
          </w:tcPr>
          <w:p w14:paraId="1CF3EAD2"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54844225"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70EA66B2"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6B72B206" w14:textId="76A2D95D" w:rsidR="004E48F6" w:rsidRPr="00224D5D" w:rsidRDefault="00CC4788" w:rsidP="00C61580">
            <w:pPr>
              <w:rPr>
                <w:rFonts w:ascii="Cambria" w:hAnsi="Cambria"/>
                <w:b/>
                <w:i/>
                <w:sz w:val="18"/>
                <w:szCs w:val="18"/>
              </w:rPr>
            </w:pPr>
            <w:r w:rsidRPr="00224D5D">
              <w:rPr>
                <w:rFonts w:ascii="Cambria" w:hAnsi="Cambria"/>
                <w:b/>
                <w:i/>
                <w:sz w:val="18"/>
                <w:szCs w:val="18"/>
              </w:rPr>
              <w:t xml:space="preserve"> Row Totals</w:t>
            </w:r>
          </w:p>
        </w:tc>
      </w:tr>
      <w:tr w:rsidR="000C6EAE" w14:paraId="710D20B4" w14:textId="77777777" w:rsidTr="004E48F6">
        <w:tc>
          <w:tcPr>
            <w:tcW w:w="714" w:type="pct"/>
            <w:tcMar>
              <w:top w:w="30" w:type="dxa"/>
              <w:left w:w="30" w:type="dxa"/>
              <w:bottom w:w="30" w:type="dxa"/>
              <w:right w:w="30" w:type="dxa"/>
            </w:tcMar>
          </w:tcPr>
          <w:p w14:paraId="540F3C06" w14:textId="6079B5A0" w:rsidR="004E48F6" w:rsidRPr="00224D5D" w:rsidRDefault="00CC4788" w:rsidP="00C61580">
            <w:pPr>
              <w:rPr>
                <w:rFonts w:ascii="Cambria" w:hAnsi="Cambria"/>
                <w:sz w:val="18"/>
                <w:szCs w:val="18"/>
              </w:rPr>
            </w:pPr>
            <w:r w:rsidRPr="00224D5D">
              <w:rPr>
                <w:rFonts w:ascii="Cambria" w:hAnsi="Cambria"/>
                <w:sz w:val="18"/>
                <w:szCs w:val="18"/>
              </w:rPr>
              <w:t xml:space="preserve"> Dapsone</w:t>
            </w:r>
            <w:r>
              <w:rPr>
                <w:rFonts w:ascii="Cambria" w:hAnsi="Cambria" w:hint="eastAsia"/>
                <w:sz w:val="18"/>
                <w:szCs w:val="18"/>
              </w:rPr>
              <w:t xml:space="preserve"> (+)</w:t>
            </w:r>
            <w:r w:rsidRPr="00224D5D">
              <w:rPr>
                <w:rFonts w:ascii="Cambria" w:hAnsi="Cambria"/>
                <w:sz w:val="18"/>
                <w:szCs w:val="18"/>
              </w:rPr>
              <w:t xml:space="preserve"> onset + </w:t>
            </w:r>
            <w:proofErr w:type="spellStart"/>
            <w:r w:rsidRPr="00224D5D">
              <w:rPr>
                <w:rFonts w:ascii="Cambria" w:hAnsi="Cambria"/>
                <w:sz w:val="18"/>
                <w:szCs w:val="18"/>
              </w:rPr>
              <w:t>aggrav</w:t>
            </w:r>
            <w:proofErr w:type="spellEnd"/>
          </w:p>
        </w:tc>
        <w:tc>
          <w:tcPr>
            <w:tcW w:w="1154" w:type="pct"/>
            <w:tcMar>
              <w:top w:w="30" w:type="dxa"/>
              <w:left w:w="30" w:type="dxa"/>
              <w:bottom w:w="30" w:type="dxa"/>
              <w:right w:w="30" w:type="dxa"/>
            </w:tcMar>
          </w:tcPr>
          <w:p w14:paraId="677EA3C5" w14:textId="77777777" w:rsidR="004E48F6" w:rsidRPr="00224D5D" w:rsidRDefault="00CC4788" w:rsidP="00C61580">
            <w:pPr>
              <w:rPr>
                <w:rFonts w:ascii="Cambria" w:hAnsi="Cambria"/>
                <w:sz w:val="18"/>
                <w:szCs w:val="18"/>
              </w:rPr>
            </w:pPr>
            <w:r w:rsidRPr="00224D5D">
              <w:rPr>
                <w:rFonts w:ascii="Cambria" w:hAnsi="Cambria"/>
                <w:sz w:val="18"/>
                <w:szCs w:val="18"/>
              </w:rPr>
              <w:t xml:space="preserve"> 17  (14.29)  [0.52]</w:t>
            </w:r>
          </w:p>
        </w:tc>
        <w:tc>
          <w:tcPr>
            <w:tcW w:w="884" w:type="pct"/>
            <w:tcMar>
              <w:top w:w="30" w:type="dxa"/>
              <w:left w:w="30" w:type="dxa"/>
              <w:bottom w:w="30" w:type="dxa"/>
              <w:right w:w="30" w:type="dxa"/>
            </w:tcMar>
          </w:tcPr>
          <w:p w14:paraId="005DA47F" w14:textId="77777777" w:rsidR="004E48F6" w:rsidRPr="00224D5D" w:rsidRDefault="00CC4788" w:rsidP="00C61580">
            <w:pPr>
              <w:rPr>
                <w:rFonts w:ascii="Cambria" w:hAnsi="Cambria"/>
                <w:sz w:val="18"/>
                <w:szCs w:val="18"/>
              </w:rPr>
            </w:pPr>
            <w:r w:rsidRPr="00224D5D">
              <w:rPr>
                <w:rFonts w:ascii="Cambria" w:hAnsi="Cambria"/>
                <w:sz w:val="18"/>
                <w:szCs w:val="18"/>
              </w:rPr>
              <w:t xml:space="preserve"> 3  (5.71)  [1.29]</w:t>
            </w:r>
          </w:p>
        </w:tc>
        <w:tc>
          <w:tcPr>
            <w:tcW w:w="107" w:type="pct"/>
            <w:tcMar>
              <w:top w:w="30" w:type="dxa"/>
              <w:left w:w="30" w:type="dxa"/>
              <w:bottom w:w="30" w:type="dxa"/>
              <w:right w:w="30" w:type="dxa"/>
            </w:tcMar>
          </w:tcPr>
          <w:p w14:paraId="237C4D24"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72A82FF9"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39456023"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35860225" w14:textId="77777777" w:rsidR="004E48F6" w:rsidRPr="00224D5D" w:rsidRDefault="00CC4788" w:rsidP="00C61580">
            <w:pPr>
              <w:rPr>
                <w:rFonts w:ascii="Cambria" w:hAnsi="Cambria"/>
                <w:sz w:val="18"/>
                <w:szCs w:val="18"/>
              </w:rPr>
            </w:pPr>
            <w:r w:rsidRPr="00224D5D">
              <w:rPr>
                <w:rFonts w:ascii="Cambria" w:hAnsi="Cambria"/>
                <w:sz w:val="18"/>
                <w:szCs w:val="18"/>
              </w:rPr>
              <w:t xml:space="preserve"> 20</w:t>
            </w:r>
          </w:p>
        </w:tc>
      </w:tr>
      <w:tr w:rsidR="000C6EAE" w14:paraId="583ED2CD" w14:textId="77777777" w:rsidTr="004E48F6">
        <w:tc>
          <w:tcPr>
            <w:tcW w:w="714" w:type="pct"/>
            <w:tcMar>
              <w:top w:w="30" w:type="dxa"/>
              <w:left w:w="30" w:type="dxa"/>
              <w:bottom w:w="30" w:type="dxa"/>
              <w:right w:w="30" w:type="dxa"/>
            </w:tcMar>
          </w:tcPr>
          <w:p w14:paraId="1FAC7C60" w14:textId="4B6B56C1" w:rsidR="004E48F6" w:rsidRPr="00224D5D" w:rsidRDefault="00CC4788" w:rsidP="00C61580">
            <w:pPr>
              <w:rPr>
                <w:rFonts w:ascii="Cambria" w:hAnsi="Cambria"/>
                <w:sz w:val="18"/>
                <w:szCs w:val="18"/>
              </w:rPr>
            </w:pPr>
            <w:r w:rsidRPr="00224D5D">
              <w:rPr>
                <w:rFonts w:ascii="Cambria" w:hAnsi="Cambria"/>
                <w:sz w:val="18"/>
                <w:szCs w:val="18"/>
              </w:rPr>
              <w:t xml:space="preserve"> Dapsone</w:t>
            </w:r>
            <w:r>
              <w:rPr>
                <w:rFonts w:ascii="Cambria" w:hAnsi="Cambria" w:hint="eastAsia"/>
                <w:sz w:val="18"/>
                <w:szCs w:val="18"/>
              </w:rPr>
              <w:t xml:space="preserve"> (-)</w:t>
            </w:r>
            <w:r w:rsidRPr="00224D5D">
              <w:rPr>
                <w:rFonts w:ascii="Cambria" w:hAnsi="Cambria"/>
                <w:sz w:val="18"/>
                <w:szCs w:val="18"/>
              </w:rPr>
              <w:t xml:space="preserve"> onset + </w:t>
            </w:r>
            <w:proofErr w:type="spellStart"/>
            <w:r w:rsidRPr="00224D5D">
              <w:rPr>
                <w:rFonts w:ascii="Cambria" w:hAnsi="Cambria"/>
                <w:sz w:val="18"/>
                <w:szCs w:val="18"/>
              </w:rPr>
              <w:t>aggrav</w:t>
            </w:r>
            <w:proofErr w:type="spellEnd"/>
          </w:p>
        </w:tc>
        <w:tc>
          <w:tcPr>
            <w:tcW w:w="1154" w:type="pct"/>
            <w:tcMar>
              <w:top w:w="30" w:type="dxa"/>
              <w:left w:w="30" w:type="dxa"/>
              <w:bottom w:w="30" w:type="dxa"/>
              <w:right w:w="30" w:type="dxa"/>
            </w:tcMar>
          </w:tcPr>
          <w:p w14:paraId="372C2067" w14:textId="77777777" w:rsidR="004E48F6" w:rsidRPr="00224D5D" w:rsidRDefault="00CC4788" w:rsidP="00C61580">
            <w:pPr>
              <w:rPr>
                <w:rFonts w:ascii="Cambria" w:hAnsi="Cambria"/>
                <w:sz w:val="18"/>
                <w:szCs w:val="18"/>
              </w:rPr>
            </w:pPr>
            <w:r w:rsidRPr="00224D5D">
              <w:rPr>
                <w:rFonts w:ascii="Cambria" w:hAnsi="Cambria"/>
                <w:sz w:val="18"/>
                <w:szCs w:val="18"/>
              </w:rPr>
              <w:t xml:space="preserve"> 13  (15.71)  [0.47]</w:t>
            </w:r>
          </w:p>
        </w:tc>
        <w:tc>
          <w:tcPr>
            <w:tcW w:w="884" w:type="pct"/>
            <w:tcMar>
              <w:top w:w="30" w:type="dxa"/>
              <w:left w:w="30" w:type="dxa"/>
              <w:bottom w:w="30" w:type="dxa"/>
              <w:right w:w="30" w:type="dxa"/>
            </w:tcMar>
          </w:tcPr>
          <w:p w14:paraId="32E3EBBB" w14:textId="77777777" w:rsidR="004E48F6" w:rsidRPr="00224D5D" w:rsidRDefault="00CC4788" w:rsidP="00C61580">
            <w:pPr>
              <w:rPr>
                <w:rFonts w:ascii="Cambria" w:hAnsi="Cambria"/>
                <w:sz w:val="18"/>
                <w:szCs w:val="18"/>
              </w:rPr>
            </w:pPr>
            <w:r w:rsidRPr="00224D5D">
              <w:rPr>
                <w:rFonts w:ascii="Cambria" w:hAnsi="Cambria"/>
                <w:sz w:val="18"/>
                <w:szCs w:val="18"/>
              </w:rPr>
              <w:t xml:space="preserve"> 9  (6.29)  [1.17]</w:t>
            </w:r>
          </w:p>
        </w:tc>
        <w:tc>
          <w:tcPr>
            <w:tcW w:w="107" w:type="pct"/>
            <w:tcMar>
              <w:top w:w="30" w:type="dxa"/>
              <w:left w:w="30" w:type="dxa"/>
              <w:bottom w:w="30" w:type="dxa"/>
              <w:right w:w="30" w:type="dxa"/>
            </w:tcMar>
          </w:tcPr>
          <w:p w14:paraId="6CD73661"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174E1217"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2918B0BB"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3340CE80" w14:textId="77777777" w:rsidR="004E48F6" w:rsidRPr="00224D5D" w:rsidRDefault="00CC4788" w:rsidP="00C61580">
            <w:pPr>
              <w:rPr>
                <w:rFonts w:ascii="Cambria" w:hAnsi="Cambria"/>
                <w:sz w:val="18"/>
                <w:szCs w:val="18"/>
              </w:rPr>
            </w:pPr>
            <w:r w:rsidRPr="00224D5D">
              <w:rPr>
                <w:rFonts w:ascii="Cambria" w:hAnsi="Cambria"/>
                <w:sz w:val="18"/>
                <w:szCs w:val="18"/>
              </w:rPr>
              <w:t xml:space="preserve"> 22</w:t>
            </w:r>
          </w:p>
        </w:tc>
      </w:tr>
      <w:tr w:rsidR="000C6EAE" w14:paraId="6EF1072D" w14:textId="77777777" w:rsidTr="004E48F6">
        <w:tc>
          <w:tcPr>
            <w:tcW w:w="714" w:type="pct"/>
            <w:tcMar>
              <w:top w:w="30" w:type="dxa"/>
              <w:left w:w="30" w:type="dxa"/>
              <w:bottom w:w="30" w:type="dxa"/>
              <w:right w:w="30" w:type="dxa"/>
            </w:tcMar>
          </w:tcPr>
          <w:p w14:paraId="7D29D531" w14:textId="77777777" w:rsidR="004E48F6" w:rsidRPr="00224D5D" w:rsidRDefault="00CC4788" w:rsidP="00C61580">
            <w:pPr>
              <w:rPr>
                <w:rFonts w:ascii="Cambria" w:hAnsi="Cambria"/>
                <w:sz w:val="18"/>
                <w:szCs w:val="18"/>
              </w:rPr>
            </w:pPr>
            <w:r w:rsidRPr="00224D5D">
              <w:rPr>
                <w:rFonts w:ascii="Cambria" w:hAnsi="Cambria"/>
                <w:sz w:val="18"/>
                <w:szCs w:val="18"/>
              </w:rPr>
              <w:t xml:space="preserve"> </w:t>
            </w:r>
          </w:p>
        </w:tc>
        <w:tc>
          <w:tcPr>
            <w:tcW w:w="1154" w:type="pct"/>
            <w:tcMar>
              <w:top w:w="30" w:type="dxa"/>
              <w:left w:w="30" w:type="dxa"/>
              <w:bottom w:w="30" w:type="dxa"/>
              <w:right w:w="30" w:type="dxa"/>
            </w:tcMar>
          </w:tcPr>
          <w:p w14:paraId="48E4A705" w14:textId="77777777" w:rsidR="004E48F6" w:rsidRPr="00224D5D" w:rsidRDefault="004E48F6" w:rsidP="00C61580">
            <w:pPr>
              <w:rPr>
                <w:rFonts w:ascii="Cambria" w:hAnsi="Cambria"/>
                <w:sz w:val="18"/>
                <w:szCs w:val="18"/>
              </w:rPr>
            </w:pPr>
          </w:p>
        </w:tc>
        <w:tc>
          <w:tcPr>
            <w:tcW w:w="884" w:type="pct"/>
            <w:tcMar>
              <w:top w:w="30" w:type="dxa"/>
              <w:left w:w="30" w:type="dxa"/>
              <w:bottom w:w="30" w:type="dxa"/>
              <w:right w:w="30" w:type="dxa"/>
            </w:tcMar>
          </w:tcPr>
          <w:p w14:paraId="06E84C27" w14:textId="77777777" w:rsidR="004E48F6" w:rsidRPr="00224D5D" w:rsidRDefault="004E48F6" w:rsidP="00C61580">
            <w:pPr>
              <w:rPr>
                <w:rFonts w:ascii="Cambria" w:hAnsi="Cambria"/>
                <w:sz w:val="18"/>
                <w:szCs w:val="18"/>
              </w:rPr>
            </w:pPr>
          </w:p>
        </w:tc>
        <w:tc>
          <w:tcPr>
            <w:tcW w:w="107" w:type="pct"/>
            <w:tcMar>
              <w:top w:w="30" w:type="dxa"/>
              <w:left w:w="30" w:type="dxa"/>
              <w:bottom w:w="30" w:type="dxa"/>
              <w:right w:w="30" w:type="dxa"/>
            </w:tcMar>
          </w:tcPr>
          <w:p w14:paraId="18BE25C6"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51BBD9D8"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2EA12729"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776814C0" w14:textId="77777777" w:rsidR="004E48F6" w:rsidRPr="00224D5D" w:rsidRDefault="004E48F6" w:rsidP="00C61580">
            <w:pPr>
              <w:rPr>
                <w:rFonts w:ascii="Cambria" w:hAnsi="Cambria"/>
                <w:sz w:val="18"/>
                <w:szCs w:val="18"/>
              </w:rPr>
            </w:pPr>
          </w:p>
        </w:tc>
      </w:tr>
      <w:tr w:rsidR="000C6EAE" w14:paraId="21A2CA5C" w14:textId="77777777" w:rsidTr="004E48F6">
        <w:tc>
          <w:tcPr>
            <w:tcW w:w="714" w:type="pct"/>
            <w:tcMar>
              <w:top w:w="30" w:type="dxa"/>
              <w:left w:w="30" w:type="dxa"/>
              <w:bottom w:w="30" w:type="dxa"/>
              <w:right w:w="30" w:type="dxa"/>
            </w:tcMar>
          </w:tcPr>
          <w:p w14:paraId="2FAD4C40" w14:textId="4F153A25" w:rsidR="004E48F6" w:rsidRPr="00224D5D" w:rsidRDefault="00CC4788" w:rsidP="00C61580">
            <w:pPr>
              <w:rPr>
                <w:rFonts w:ascii="Cambria" w:hAnsi="Cambria"/>
                <w:b/>
                <w:i/>
                <w:sz w:val="18"/>
                <w:szCs w:val="18"/>
              </w:rPr>
            </w:pPr>
            <w:r w:rsidRPr="00224D5D">
              <w:rPr>
                <w:rFonts w:ascii="Cambria" w:hAnsi="Cambria"/>
                <w:b/>
                <w:i/>
                <w:sz w:val="18"/>
                <w:szCs w:val="18"/>
              </w:rPr>
              <w:t xml:space="preserve"> Column Totals</w:t>
            </w:r>
          </w:p>
        </w:tc>
        <w:tc>
          <w:tcPr>
            <w:tcW w:w="1154" w:type="pct"/>
            <w:tcMar>
              <w:top w:w="30" w:type="dxa"/>
              <w:left w:w="30" w:type="dxa"/>
              <w:bottom w:w="30" w:type="dxa"/>
              <w:right w:w="30" w:type="dxa"/>
            </w:tcMar>
          </w:tcPr>
          <w:p w14:paraId="2652F351" w14:textId="77777777" w:rsidR="004E48F6" w:rsidRPr="00224D5D" w:rsidRDefault="00CC4788" w:rsidP="00C61580">
            <w:pPr>
              <w:rPr>
                <w:rFonts w:ascii="Cambria" w:hAnsi="Cambria"/>
                <w:sz w:val="18"/>
                <w:szCs w:val="18"/>
              </w:rPr>
            </w:pPr>
            <w:r w:rsidRPr="00224D5D">
              <w:rPr>
                <w:rFonts w:ascii="Cambria" w:hAnsi="Cambria"/>
                <w:sz w:val="18"/>
                <w:szCs w:val="18"/>
              </w:rPr>
              <w:t xml:space="preserve"> 30</w:t>
            </w:r>
          </w:p>
        </w:tc>
        <w:tc>
          <w:tcPr>
            <w:tcW w:w="884" w:type="pct"/>
            <w:tcMar>
              <w:top w:w="30" w:type="dxa"/>
              <w:left w:w="30" w:type="dxa"/>
              <w:bottom w:w="30" w:type="dxa"/>
              <w:right w:w="30" w:type="dxa"/>
            </w:tcMar>
          </w:tcPr>
          <w:p w14:paraId="574D2984" w14:textId="77777777" w:rsidR="004E48F6" w:rsidRPr="00224D5D" w:rsidRDefault="00CC4788" w:rsidP="00C61580">
            <w:pPr>
              <w:rPr>
                <w:rFonts w:ascii="Cambria" w:hAnsi="Cambria"/>
                <w:sz w:val="18"/>
                <w:szCs w:val="18"/>
              </w:rPr>
            </w:pPr>
            <w:r w:rsidRPr="00224D5D">
              <w:rPr>
                <w:rFonts w:ascii="Cambria" w:hAnsi="Cambria"/>
                <w:sz w:val="18"/>
                <w:szCs w:val="18"/>
              </w:rPr>
              <w:t xml:space="preserve"> 12</w:t>
            </w:r>
          </w:p>
        </w:tc>
        <w:tc>
          <w:tcPr>
            <w:tcW w:w="107" w:type="pct"/>
            <w:tcMar>
              <w:top w:w="30" w:type="dxa"/>
              <w:left w:w="30" w:type="dxa"/>
              <w:bottom w:w="30" w:type="dxa"/>
              <w:right w:w="30" w:type="dxa"/>
            </w:tcMar>
          </w:tcPr>
          <w:p w14:paraId="463E848B"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676FAF4C" w14:textId="77777777" w:rsidR="004E48F6" w:rsidRPr="00224D5D" w:rsidRDefault="004E48F6" w:rsidP="00C61580">
            <w:pPr>
              <w:rPr>
                <w:rFonts w:ascii="Cambria" w:hAnsi="Cambria"/>
                <w:sz w:val="18"/>
                <w:szCs w:val="18"/>
              </w:rPr>
            </w:pPr>
          </w:p>
        </w:tc>
        <w:tc>
          <w:tcPr>
            <w:tcW w:w="714" w:type="pct"/>
            <w:tcMar>
              <w:top w:w="30" w:type="dxa"/>
              <w:left w:w="30" w:type="dxa"/>
              <w:bottom w:w="30" w:type="dxa"/>
              <w:right w:w="30" w:type="dxa"/>
            </w:tcMar>
          </w:tcPr>
          <w:p w14:paraId="42A4D88A" w14:textId="77777777" w:rsidR="004E48F6" w:rsidRPr="00224D5D" w:rsidRDefault="004E48F6" w:rsidP="00C61580">
            <w:pPr>
              <w:rPr>
                <w:rFonts w:ascii="Cambria" w:hAnsi="Cambria"/>
                <w:sz w:val="18"/>
                <w:szCs w:val="18"/>
              </w:rPr>
            </w:pPr>
          </w:p>
        </w:tc>
        <w:tc>
          <w:tcPr>
            <w:tcW w:w="713" w:type="pct"/>
            <w:tcMar>
              <w:top w:w="30" w:type="dxa"/>
              <w:left w:w="30" w:type="dxa"/>
              <w:bottom w:w="30" w:type="dxa"/>
              <w:right w:w="30" w:type="dxa"/>
            </w:tcMar>
          </w:tcPr>
          <w:p w14:paraId="49140F7B" w14:textId="35D6501B" w:rsidR="004E48F6" w:rsidRPr="00224D5D" w:rsidRDefault="00CC4788" w:rsidP="00C61580">
            <w:pPr>
              <w:rPr>
                <w:rFonts w:ascii="Cambria" w:hAnsi="Cambria"/>
                <w:b/>
                <w:sz w:val="18"/>
                <w:szCs w:val="18"/>
              </w:rPr>
            </w:pPr>
            <w:r w:rsidRPr="00224D5D">
              <w:rPr>
                <w:rFonts w:ascii="Cambria" w:hAnsi="Cambria"/>
                <w:b/>
                <w:sz w:val="18"/>
                <w:szCs w:val="18"/>
              </w:rPr>
              <w:t xml:space="preserve"> 42 (Total)</w:t>
            </w:r>
          </w:p>
        </w:tc>
      </w:tr>
    </w:tbl>
    <w:p w14:paraId="437320D1" w14:textId="4AE32520" w:rsidR="004E48F6" w:rsidRPr="00AF4E57" w:rsidRDefault="00CC4788" w:rsidP="00AF4E57">
      <w:pPr>
        <w:spacing w:line="480" w:lineRule="auto"/>
        <w:contextualSpacing/>
        <w:rPr>
          <w:rFonts w:ascii="Times New Roman" w:eastAsia="Arial Unicode MS" w:hAnsi="Times New Roman" w:cs="Times New Roman"/>
        </w:rPr>
      </w:pPr>
      <w:r w:rsidRPr="00AF4E57">
        <w:rPr>
          <w:rFonts w:ascii="Times New Roman" w:hAnsi="Times New Roman" w:cs="Times New Roman"/>
        </w:rPr>
        <w:t>The chi-square statistic is 3.4459. The p-value is .063409. The result is not significant at p &lt; .05.</w:t>
      </w:r>
      <w:r w:rsidRPr="00AF4E57">
        <w:rPr>
          <w:rFonts w:ascii="Times New Roman" w:eastAsia="Arial Unicode MS" w:hAnsi="Times New Roman" w:cs="Times New Roman"/>
        </w:rPr>
        <w:br w:type="page"/>
      </w:r>
    </w:p>
    <w:p w14:paraId="5B420533" w14:textId="45CD51B3" w:rsidR="004E48F6" w:rsidRPr="00924779" w:rsidRDefault="00CC4788" w:rsidP="00924779">
      <w:pPr>
        <w:spacing w:line="480" w:lineRule="auto"/>
        <w:contextualSpacing/>
        <w:rPr>
          <w:rFonts w:ascii="Times New Roman" w:eastAsia="Arial Unicode MS" w:hAnsi="Times New Roman" w:cs="Times New Roman"/>
          <w:b/>
          <w:bCs/>
        </w:rPr>
      </w:pPr>
      <w:proofErr w:type="gramStart"/>
      <w:r w:rsidRPr="00924779">
        <w:rPr>
          <w:rFonts w:ascii="Times New Roman" w:eastAsia="Arial Unicode MS" w:hAnsi="Times New Roman" w:cs="Times New Roman"/>
          <w:b/>
          <w:bCs/>
        </w:rPr>
        <w:lastRenderedPageBreak/>
        <w:t>Statistics 2.</w:t>
      </w:r>
      <w:proofErr w:type="gramEnd"/>
      <w:r w:rsidRPr="00924779">
        <w:rPr>
          <w:rFonts w:ascii="Times New Roman" w:eastAsia="Arial Unicode MS" w:hAnsi="Times New Roman" w:cs="Times New Roman"/>
          <w:b/>
          <w:bCs/>
        </w:rPr>
        <w:t xml:space="preserve"> Fischer's exact test</w:t>
      </w:r>
    </w:p>
    <w:p w14:paraId="3C6DCC43" w14:textId="77777777" w:rsidR="004E48F6" w:rsidRPr="00924779" w:rsidRDefault="004E48F6" w:rsidP="00924779">
      <w:pPr>
        <w:spacing w:line="480" w:lineRule="auto"/>
        <w:contextualSpacing/>
        <w:rPr>
          <w:rFonts w:ascii="Times New Roman" w:eastAsia="Arial Unicode MS" w:hAnsi="Times New Roman" w:cs="Times New Roman"/>
        </w:rPr>
      </w:pPr>
    </w:p>
    <w:p w14:paraId="573D1588" w14:textId="07142BBF" w:rsidR="0073218B" w:rsidRPr="00924779" w:rsidRDefault="00CC4788" w:rsidP="00924779">
      <w:pPr>
        <w:spacing w:line="480" w:lineRule="auto"/>
        <w:contextualSpacing/>
        <w:rPr>
          <w:rFonts w:ascii="Times New Roman" w:eastAsia="Arial Unicode MS" w:hAnsi="Times New Roman" w:cs="Times New Roman"/>
        </w:rPr>
      </w:pPr>
      <w:proofErr w:type="gramStart"/>
      <w:r w:rsidRPr="00924779">
        <w:rPr>
          <w:rFonts w:ascii="Times New Roman" w:eastAsia="Arial Unicode MS" w:hAnsi="Times New Roman" w:cs="Times New Roman"/>
        </w:rPr>
        <w:t>When using the chi-square test, there were cases where 0 was entered into the cell, so this was replaced with 1.</w:t>
      </w:r>
      <w:proofErr w:type="gramEnd"/>
      <w:r w:rsidRPr="00924779">
        <w:rPr>
          <w:rFonts w:ascii="Times New Roman" w:eastAsia="Arial Unicode MS" w:hAnsi="Times New Roman" w:cs="Times New Roman"/>
        </w:rPr>
        <w:t xml:space="preserve"> Fisher’s test was again conducted to compensate </w:t>
      </w:r>
      <w:r w:rsidR="0026455A" w:rsidRPr="00924779">
        <w:rPr>
          <w:rFonts w:ascii="Times New Roman" w:eastAsia="Arial Unicode MS" w:hAnsi="Times New Roman" w:cs="Times New Roman"/>
        </w:rPr>
        <w:t>Statistics 1.</w:t>
      </w:r>
    </w:p>
    <w:tbl>
      <w:tblPr>
        <w:tblW w:w="1063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871"/>
        <w:gridCol w:w="2153"/>
        <w:gridCol w:w="1898"/>
        <w:gridCol w:w="3711"/>
      </w:tblGrid>
      <w:tr w:rsidR="000C6EAE" w14:paraId="035D11B6" w14:textId="77777777" w:rsidTr="00924779">
        <w:tc>
          <w:tcPr>
            <w:tcW w:w="2871" w:type="dxa"/>
            <w:tcMar>
              <w:top w:w="30" w:type="dxa"/>
              <w:left w:w="30" w:type="dxa"/>
              <w:bottom w:w="30" w:type="dxa"/>
              <w:right w:w="30" w:type="dxa"/>
            </w:tcMar>
          </w:tcPr>
          <w:p w14:paraId="23827291" w14:textId="543AAE60" w:rsidR="0041049D" w:rsidRDefault="00CC4788" w:rsidP="00C61580">
            <w:pPr>
              <w:pStyle w:val="ad"/>
            </w:pPr>
            <w:r>
              <w:t> </w:t>
            </w:r>
            <w:r>
              <w:rPr>
                <w:rFonts w:hint="eastAsia"/>
              </w:rPr>
              <w:t>Study 2-1</w:t>
            </w:r>
          </w:p>
        </w:tc>
        <w:tc>
          <w:tcPr>
            <w:tcW w:w="2153" w:type="dxa"/>
            <w:tcMar>
              <w:top w:w="30" w:type="dxa"/>
              <w:left w:w="30" w:type="dxa"/>
              <w:bottom w:w="30" w:type="dxa"/>
              <w:right w:w="30" w:type="dxa"/>
            </w:tcMar>
          </w:tcPr>
          <w:p w14:paraId="5E71F1C7" w14:textId="6ECC8F74" w:rsidR="0041049D" w:rsidRDefault="00CC4788" w:rsidP="00C61580">
            <w:pPr>
              <w:pStyle w:val="ad"/>
            </w:pPr>
            <w:proofErr w:type="spellStart"/>
            <w:r>
              <w:t>dec</w:t>
            </w:r>
            <w:proofErr w:type="spellEnd"/>
            <w:r>
              <w:t xml:space="preserve"> FIO2</w:t>
            </w:r>
          </w:p>
        </w:tc>
        <w:tc>
          <w:tcPr>
            <w:tcW w:w="1898" w:type="dxa"/>
            <w:tcMar>
              <w:top w:w="30" w:type="dxa"/>
              <w:left w:w="30" w:type="dxa"/>
              <w:bottom w:w="30" w:type="dxa"/>
              <w:right w:w="30" w:type="dxa"/>
            </w:tcMar>
          </w:tcPr>
          <w:p w14:paraId="5455359C" w14:textId="28A3338C" w:rsidR="0041049D" w:rsidRDefault="00CC4788" w:rsidP="00C61580">
            <w:pPr>
              <w:pStyle w:val="ad"/>
            </w:pPr>
            <w:r>
              <w:t xml:space="preserve"> others</w:t>
            </w:r>
          </w:p>
        </w:tc>
        <w:tc>
          <w:tcPr>
            <w:tcW w:w="3711" w:type="dxa"/>
            <w:tcMar>
              <w:top w:w="30" w:type="dxa"/>
              <w:left w:w="30" w:type="dxa"/>
              <w:bottom w:w="30" w:type="dxa"/>
              <w:right w:w="30" w:type="dxa"/>
            </w:tcMar>
          </w:tcPr>
          <w:p w14:paraId="63F6851A" w14:textId="3858BE7C" w:rsidR="0041049D" w:rsidRDefault="00CC4788" w:rsidP="00C61580">
            <w:pPr>
              <w:pStyle w:val="ad"/>
            </w:pPr>
            <w:r>
              <w:t xml:space="preserve"> Marginal Row Totals</w:t>
            </w:r>
          </w:p>
        </w:tc>
      </w:tr>
      <w:tr w:rsidR="000C6EAE" w14:paraId="4CB17BAE" w14:textId="77777777" w:rsidTr="00924779">
        <w:tc>
          <w:tcPr>
            <w:tcW w:w="2871" w:type="dxa"/>
            <w:tcMar>
              <w:top w:w="30" w:type="dxa"/>
              <w:left w:w="30" w:type="dxa"/>
              <w:bottom w:w="30" w:type="dxa"/>
              <w:right w:w="30" w:type="dxa"/>
            </w:tcMar>
          </w:tcPr>
          <w:p w14:paraId="247D2FBC" w14:textId="61D0E050" w:rsidR="0041049D" w:rsidRDefault="00CC4788" w:rsidP="00C61580">
            <w:pPr>
              <w:pStyle w:val="ad"/>
            </w:pPr>
            <w:r>
              <w:t xml:space="preserve"> </w:t>
            </w:r>
            <w:proofErr w:type="spellStart"/>
            <w:r>
              <w:t>Dap</w:t>
            </w:r>
            <w:r>
              <w:rPr>
                <w:rFonts w:hint="eastAsia"/>
              </w:rPr>
              <w:t>one</w:t>
            </w:r>
            <w:proofErr w:type="spellEnd"/>
            <w:r>
              <w:rPr>
                <w:rFonts w:hint="eastAsia"/>
              </w:rPr>
              <w:t xml:space="preserve"> (+)</w:t>
            </w:r>
            <w:r>
              <w:t xml:space="preserve"> onset</w:t>
            </w:r>
          </w:p>
        </w:tc>
        <w:tc>
          <w:tcPr>
            <w:tcW w:w="2153" w:type="dxa"/>
            <w:tcMar>
              <w:top w:w="30" w:type="dxa"/>
              <w:left w:w="30" w:type="dxa"/>
              <w:bottom w:w="30" w:type="dxa"/>
              <w:right w:w="30" w:type="dxa"/>
            </w:tcMar>
          </w:tcPr>
          <w:p w14:paraId="719D171C" w14:textId="77777777" w:rsidR="0041049D" w:rsidRDefault="00CC4788" w:rsidP="00C61580">
            <w:pPr>
              <w:pStyle w:val="ad"/>
            </w:pPr>
            <w:r>
              <w:t xml:space="preserve"> 7</w:t>
            </w:r>
          </w:p>
        </w:tc>
        <w:tc>
          <w:tcPr>
            <w:tcW w:w="1898" w:type="dxa"/>
            <w:tcMar>
              <w:top w:w="30" w:type="dxa"/>
              <w:left w:w="30" w:type="dxa"/>
              <w:bottom w:w="30" w:type="dxa"/>
              <w:right w:w="30" w:type="dxa"/>
            </w:tcMar>
          </w:tcPr>
          <w:p w14:paraId="328C88E1" w14:textId="77777777" w:rsidR="0041049D" w:rsidRDefault="00CC4788" w:rsidP="00C61580">
            <w:pPr>
              <w:pStyle w:val="ad"/>
            </w:pPr>
            <w:r>
              <w:t xml:space="preserve"> 1</w:t>
            </w:r>
          </w:p>
        </w:tc>
        <w:tc>
          <w:tcPr>
            <w:tcW w:w="3711" w:type="dxa"/>
            <w:tcMar>
              <w:top w:w="30" w:type="dxa"/>
              <w:left w:w="30" w:type="dxa"/>
              <w:bottom w:w="30" w:type="dxa"/>
              <w:right w:w="30" w:type="dxa"/>
            </w:tcMar>
          </w:tcPr>
          <w:p w14:paraId="546BF561" w14:textId="77777777" w:rsidR="0041049D" w:rsidRDefault="00CC4788" w:rsidP="00C61580">
            <w:pPr>
              <w:pStyle w:val="ad"/>
            </w:pPr>
            <w:r>
              <w:t xml:space="preserve"> 8</w:t>
            </w:r>
          </w:p>
        </w:tc>
      </w:tr>
      <w:tr w:rsidR="000C6EAE" w14:paraId="52809F0C" w14:textId="77777777" w:rsidTr="00924779">
        <w:tc>
          <w:tcPr>
            <w:tcW w:w="2871" w:type="dxa"/>
            <w:tcMar>
              <w:top w:w="30" w:type="dxa"/>
              <w:left w:w="30" w:type="dxa"/>
              <w:bottom w:w="30" w:type="dxa"/>
              <w:right w:w="30" w:type="dxa"/>
            </w:tcMar>
          </w:tcPr>
          <w:p w14:paraId="4FE29C33" w14:textId="751A3D36" w:rsidR="0041049D" w:rsidRDefault="00CC4788" w:rsidP="00C61580">
            <w:pPr>
              <w:pStyle w:val="ad"/>
            </w:pPr>
            <w:r>
              <w:t xml:space="preserve"> w dap </w:t>
            </w:r>
            <w:proofErr w:type="spellStart"/>
            <w:r>
              <w:t>agg</w:t>
            </w:r>
            <w:proofErr w:type="spellEnd"/>
            <w:r>
              <w:t xml:space="preserve"> + severe</w:t>
            </w:r>
          </w:p>
        </w:tc>
        <w:tc>
          <w:tcPr>
            <w:tcW w:w="2153" w:type="dxa"/>
            <w:tcMar>
              <w:top w:w="30" w:type="dxa"/>
              <w:left w:w="30" w:type="dxa"/>
              <w:bottom w:w="30" w:type="dxa"/>
              <w:right w:w="30" w:type="dxa"/>
            </w:tcMar>
          </w:tcPr>
          <w:p w14:paraId="438F3023" w14:textId="77777777" w:rsidR="0041049D" w:rsidRDefault="00CC4788" w:rsidP="00C61580">
            <w:pPr>
              <w:pStyle w:val="ad"/>
            </w:pPr>
            <w:r>
              <w:t xml:space="preserve"> 6</w:t>
            </w:r>
          </w:p>
        </w:tc>
        <w:tc>
          <w:tcPr>
            <w:tcW w:w="1898" w:type="dxa"/>
            <w:tcMar>
              <w:top w:w="30" w:type="dxa"/>
              <w:left w:w="30" w:type="dxa"/>
              <w:bottom w:w="30" w:type="dxa"/>
              <w:right w:w="30" w:type="dxa"/>
            </w:tcMar>
          </w:tcPr>
          <w:p w14:paraId="67367FDC" w14:textId="77777777" w:rsidR="0041049D" w:rsidRDefault="00CC4788" w:rsidP="00C61580">
            <w:pPr>
              <w:pStyle w:val="ad"/>
            </w:pPr>
            <w:r>
              <w:t xml:space="preserve"> 8</w:t>
            </w:r>
          </w:p>
        </w:tc>
        <w:tc>
          <w:tcPr>
            <w:tcW w:w="3711" w:type="dxa"/>
            <w:tcMar>
              <w:top w:w="30" w:type="dxa"/>
              <w:left w:w="30" w:type="dxa"/>
              <w:bottom w:w="30" w:type="dxa"/>
              <w:right w:w="30" w:type="dxa"/>
            </w:tcMar>
          </w:tcPr>
          <w:p w14:paraId="30D41043" w14:textId="77777777" w:rsidR="0041049D" w:rsidRDefault="00CC4788" w:rsidP="00C61580">
            <w:pPr>
              <w:pStyle w:val="ad"/>
            </w:pPr>
            <w:r>
              <w:t xml:space="preserve"> 14</w:t>
            </w:r>
          </w:p>
        </w:tc>
      </w:tr>
      <w:tr w:rsidR="000C6EAE" w14:paraId="277897B8" w14:textId="77777777" w:rsidTr="00924779">
        <w:tc>
          <w:tcPr>
            <w:tcW w:w="2871" w:type="dxa"/>
            <w:tcMar>
              <w:top w:w="30" w:type="dxa"/>
              <w:left w:w="30" w:type="dxa"/>
              <w:bottom w:w="30" w:type="dxa"/>
              <w:right w:w="30" w:type="dxa"/>
            </w:tcMar>
          </w:tcPr>
          <w:p w14:paraId="2B627EDB" w14:textId="59B00817" w:rsidR="0041049D" w:rsidRDefault="00CC4788" w:rsidP="0041049D">
            <w:pPr>
              <w:pStyle w:val="ad"/>
            </w:pPr>
            <w:r>
              <w:t xml:space="preserve"> </w:t>
            </w:r>
          </w:p>
        </w:tc>
        <w:tc>
          <w:tcPr>
            <w:tcW w:w="2153" w:type="dxa"/>
            <w:tcMar>
              <w:top w:w="30" w:type="dxa"/>
              <w:left w:w="30" w:type="dxa"/>
              <w:bottom w:w="30" w:type="dxa"/>
              <w:right w:w="30" w:type="dxa"/>
            </w:tcMar>
          </w:tcPr>
          <w:p w14:paraId="7CA955D2" w14:textId="77777777" w:rsidR="0041049D" w:rsidRDefault="00CC4788" w:rsidP="00C61580">
            <w:pPr>
              <w:pStyle w:val="ad"/>
            </w:pPr>
            <w:r>
              <w:t xml:space="preserve"> 13</w:t>
            </w:r>
          </w:p>
        </w:tc>
        <w:tc>
          <w:tcPr>
            <w:tcW w:w="1898" w:type="dxa"/>
            <w:tcMar>
              <w:top w:w="30" w:type="dxa"/>
              <w:left w:w="30" w:type="dxa"/>
              <w:bottom w:w="30" w:type="dxa"/>
              <w:right w:w="30" w:type="dxa"/>
            </w:tcMar>
          </w:tcPr>
          <w:p w14:paraId="074E5752" w14:textId="77777777" w:rsidR="0041049D" w:rsidRDefault="00CC4788" w:rsidP="00C61580">
            <w:pPr>
              <w:pStyle w:val="ad"/>
            </w:pPr>
            <w:r>
              <w:t xml:space="preserve"> 9</w:t>
            </w:r>
          </w:p>
        </w:tc>
        <w:tc>
          <w:tcPr>
            <w:tcW w:w="3711" w:type="dxa"/>
            <w:tcMar>
              <w:top w:w="30" w:type="dxa"/>
              <w:left w:w="30" w:type="dxa"/>
              <w:bottom w:w="30" w:type="dxa"/>
              <w:right w:w="30" w:type="dxa"/>
            </w:tcMar>
          </w:tcPr>
          <w:p w14:paraId="6378AC58" w14:textId="77777777" w:rsidR="0041049D" w:rsidRDefault="00CC4788" w:rsidP="00C61580">
            <w:pPr>
              <w:pStyle w:val="ad"/>
            </w:pPr>
            <w:r>
              <w:t xml:space="preserve"> 22 </w:t>
            </w:r>
            <w:r>
              <w:t> </w:t>
            </w:r>
            <w:r>
              <w:t xml:space="preserve"> </w:t>
            </w:r>
            <w:r>
              <w:t> </w:t>
            </w:r>
            <w:r>
              <w:t>(Grand Total)</w:t>
            </w:r>
          </w:p>
        </w:tc>
      </w:tr>
    </w:tbl>
    <w:p w14:paraId="64153DDE" w14:textId="54404218" w:rsidR="0073218B" w:rsidRPr="00924779" w:rsidRDefault="00CC4788" w:rsidP="00924779">
      <w:pPr>
        <w:spacing w:line="480" w:lineRule="auto"/>
        <w:contextualSpacing/>
        <w:rPr>
          <w:rFonts w:ascii="Times New Roman" w:eastAsia="Arial Unicode MS" w:hAnsi="Times New Roman" w:cs="Times New Roman"/>
        </w:rPr>
      </w:pPr>
      <w:r w:rsidRPr="00924779">
        <w:rPr>
          <w:rFonts w:ascii="Times New Roman" w:eastAsia="Arial Unicode MS" w:hAnsi="Times New Roman" w:cs="Times New Roman"/>
        </w:rPr>
        <w:t>The Fisher exact test statistic value is 0.0743. The result is not significant at p &lt; .05.</w:t>
      </w:r>
    </w:p>
    <w:p w14:paraId="28F8B6F0" w14:textId="77777777" w:rsidR="0073218B" w:rsidRPr="00924779" w:rsidRDefault="0073218B" w:rsidP="00924779">
      <w:pPr>
        <w:spacing w:line="480" w:lineRule="auto"/>
        <w:contextualSpacing/>
        <w:rPr>
          <w:rFonts w:ascii="Times New Roman" w:eastAsia="Arial Unicode MS" w:hAnsi="Times New Roman" w:cs="Times New Roman"/>
        </w:rPr>
      </w:pPr>
    </w:p>
    <w:tbl>
      <w:tblPr>
        <w:tblW w:w="1063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01"/>
        <w:gridCol w:w="2243"/>
        <w:gridCol w:w="2176"/>
        <w:gridCol w:w="4213"/>
      </w:tblGrid>
      <w:tr w:rsidR="000C6EAE" w14:paraId="5B5A2686" w14:textId="77777777" w:rsidTr="0041049D">
        <w:tc>
          <w:tcPr>
            <w:tcW w:w="1519" w:type="dxa"/>
            <w:tcMar>
              <w:top w:w="30" w:type="dxa"/>
              <w:left w:w="30" w:type="dxa"/>
              <w:bottom w:w="30" w:type="dxa"/>
              <w:right w:w="30" w:type="dxa"/>
            </w:tcMar>
          </w:tcPr>
          <w:p w14:paraId="1B9A150B" w14:textId="122C9A17" w:rsidR="0041049D" w:rsidRDefault="00CC4788" w:rsidP="00C61580">
            <w:pPr>
              <w:pStyle w:val="ad"/>
            </w:pPr>
            <w:r>
              <w:rPr>
                <w:rFonts w:hint="eastAsia"/>
              </w:rPr>
              <w:t>Study 2-2</w:t>
            </w:r>
          </w:p>
        </w:tc>
        <w:tc>
          <w:tcPr>
            <w:tcW w:w="1703" w:type="dxa"/>
            <w:tcMar>
              <w:top w:w="30" w:type="dxa"/>
              <w:left w:w="30" w:type="dxa"/>
              <w:bottom w:w="30" w:type="dxa"/>
              <w:right w:w="30" w:type="dxa"/>
            </w:tcMar>
          </w:tcPr>
          <w:p w14:paraId="01260185" w14:textId="2BDF002D" w:rsidR="0041049D" w:rsidRDefault="00CC4788" w:rsidP="00C61580">
            <w:pPr>
              <w:pStyle w:val="ad"/>
            </w:pPr>
            <w:r>
              <w:t xml:space="preserve">decFIO2+no </w:t>
            </w:r>
            <w:r w:rsidR="007C3805">
              <w:t>progress</w:t>
            </w:r>
          </w:p>
        </w:tc>
        <w:tc>
          <w:tcPr>
            <w:tcW w:w="1652" w:type="dxa"/>
            <w:tcMar>
              <w:top w:w="30" w:type="dxa"/>
              <w:left w:w="30" w:type="dxa"/>
              <w:bottom w:w="30" w:type="dxa"/>
              <w:right w:w="30" w:type="dxa"/>
            </w:tcMar>
          </w:tcPr>
          <w:p w14:paraId="2A14F979" w14:textId="77777777" w:rsidR="0041049D" w:rsidRDefault="00CC4788" w:rsidP="00C61580">
            <w:pPr>
              <w:pStyle w:val="ad"/>
            </w:pPr>
            <w:r>
              <w:t xml:space="preserve"> progression</w:t>
            </w:r>
          </w:p>
        </w:tc>
        <w:tc>
          <w:tcPr>
            <w:tcW w:w="3199" w:type="dxa"/>
            <w:tcMar>
              <w:top w:w="30" w:type="dxa"/>
              <w:left w:w="30" w:type="dxa"/>
              <w:bottom w:w="30" w:type="dxa"/>
              <w:right w:w="30" w:type="dxa"/>
            </w:tcMar>
          </w:tcPr>
          <w:p w14:paraId="01B36C9B" w14:textId="3B881EFE" w:rsidR="0041049D" w:rsidRDefault="00CC4788" w:rsidP="00C61580">
            <w:pPr>
              <w:pStyle w:val="ad"/>
            </w:pPr>
            <w:r>
              <w:t xml:space="preserve"> Marginal Row Totals</w:t>
            </w:r>
          </w:p>
        </w:tc>
      </w:tr>
      <w:tr w:rsidR="000C6EAE" w14:paraId="7BA2C7AC" w14:textId="77777777" w:rsidTr="0041049D">
        <w:tc>
          <w:tcPr>
            <w:tcW w:w="1519" w:type="dxa"/>
            <w:tcMar>
              <w:top w:w="30" w:type="dxa"/>
              <w:left w:w="30" w:type="dxa"/>
              <w:bottom w:w="30" w:type="dxa"/>
              <w:right w:w="30" w:type="dxa"/>
            </w:tcMar>
          </w:tcPr>
          <w:p w14:paraId="2C84CB52" w14:textId="7001BACB" w:rsidR="0041049D" w:rsidRDefault="00CC4788" w:rsidP="00C61580">
            <w:pPr>
              <w:pStyle w:val="ad"/>
            </w:pPr>
            <w:r>
              <w:t xml:space="preserve"> </w:t>
            </w:r>
            <w:proofErr w:type="spellStart"/>
            <w:r>
              <w:t>Dap</w:t>
            </w:r>
            <w:r>
              <w:rPr>
                <w:rFonts w:hint="eastAsia"/>
              </w:rPr>
              <w:t>one</w:t>
            </w:r>
            <w:proofErr w:type="spellEnd"/>
            <w:r>
              <w:rPr>
                <w:rFonts w:hint="eastAsia"/>
              </w:rPr>
              <w:t xml:space="preserve"> (+)</w:t>
            </w:r>
            <w:r>
              <w:t xml:space="preserve"> onset</w:t>
            </w:r>
          </w:p>
        </w:tc>
        <w:tc>
          <w:tcPr>
            <w:tcW w:w="1703" w:type="dxa"/>
            <w:tcMar>
              <w:top w:w="30" w:type="dxa"/>
              <w:left w:w="30" w:type="dxa"/>
              <w:bottom w:w="30" w:type="dxa"/>
              <w:right w:w="30" w:type="dxa"/>
            </w:tcMar>
          </w:tcPr>
          <w:p w14:paraId="7D78D969" w14:textId="77777777" w:rsidR="0041049D" w:rsidRDefault="00CC4788" w:rsidP="00C61580">
            <w:pPr>
              <w:pStyle w:val="ad"/>
            </w:pPr>
            <w:r>
              <w:t xml:space="preserve"> 8</w:t>
            </w:r>
          </w:p>
        </w:tc>
        <w:tc>
          <w:tcPr>
            <w:tcW w:w="1652" w:type="dxa"/>
            <w:tcMar>
              <w:top w:w="30" w:type="dxa"/>
              <w:left w:w="30" w:type="dxa"/>
              <w:bottom w:w="30" w:type="dxa"/>
              <w:right w:w="30" w:type="dxa"/>
            </w:tcMar>
          </w:tcPr>
          <w:p w14:paraId="20397C12" w14:textId="77777777" w:rsidR="0041049D" w:rsidRDefault="00CC4788" w:rsidP="00C61580">
            <w:pPr>
              <w:pStyle w:val="ad"/>
            </w:pPr>
            <w:r>
              <w:t xml:space="preserve"> 0</w:t>
            </w:r>
          </w:p>
        </w:tc>
        <w:tc>
          <w:tcPr>
            <w:tcW w:w="3199" w:type="dxa"/>
            <w:tcMar>
              <w:top w:w="30" w:type="dxa"/>
              <w:left w:w="30" w:type="dxa"/>
              <w:bottom w:w="30" w:type="dxa"/>
              <w:right w:w="30" w:type="dxa"/>
            </w:tcMar>
          </w:tcPr>
          <w:p w14:paraId="585979CE" w14:textId="77777777" w:rsidR="0041049D" w:rsidRDefault="00CC4788" w:rsidP="00C61580">
            <w:pPr>
              <w:pStyle w:val="ad"/>
            </w:pPr>
            <w:r>
              <w:t xml:space="preserve"> 8</w:t>
            </w:r>
          </w:p>
        </w:tc>
      </w:tr>
      <w:tr w:rsidR="000C6EAE" w14:paraId="6900CAE6" w14:textId="77777777" w:rsidTr="0041049D">
        <w:tc>
          <w:tcPr>
            <w:tcW w:w="1519" w:type="dxa"/>
            <w:tcMar>
              <w:top w:w="30" w:type="dxa"/>
              <w:left w:w="30" w:type="dxa"/>
              <w:bottom w:w="30" w:type="dxa"/>
              <w:right w:w="30" w:type="dxa"/>
            </w:tcMar>
          </w:tcPr>
          <w:p w14:paraId="2ED30AA5" w14:textId="6558D522" w:rsidR="0041049D" w:rsidRDefault="00CC4788" w:rsidP="00C61580">
            <w:pPr>
              <w:pStyle w:val="ad"/>
            </w:pPr>
            <w:r>
              <w:t xml:space="preserve"> </w:t>
            </w:r>
            <w:proofErr w:type="spellStart"/>
            <w:r>
              <w:t>Dap</w:t>
            </w:r>
            <w:r>
              <w:rPr>
                <w:rFonts w:hint="eastAsia"/>
              </w:rPr>
              <w:t>one</w:t>
            </w:r>
            <w:proofErr w:type="spellEnd"/>
            <w:r>
              <w:rPr>
                <w:rFonts w:hint="eastAsia"/>
              </w:rPr>
              <w:t xml:space="preserve"> (+)</w:t>
            </w:r>
            <w:r>
              <w:t xml:space="preserve"> </w:t>
            </w:r>
            <w:proofErr w:type="spellStart"/>
            <w:r>
              <w:t>agg</w:t>
            </w:r>
            <w:proofErr w:type="spellEnd"/>
            <w:r>
              <w:t xml:space="preserve"> + severe</w:t>
            </w:r>
          </w:p>
        </w:tc>
        <w:tc>
          <w:tcPr>
            <w:tcW w:w="1703" w:type="dxa"/>
            <w:tcMar>
              <w:top w:w="30" w:type="dxa"/>
              <w:left w:w="30" w:type="dxa"/>
              <w:bottom w:w="30" w:type="dxa"/>
              <w:right w:w="30" w:type="dxa"/>
            </w:tcMar>
          </w:tcPr>
          <w:p w14:paraId="714C2AD7" w14:textId="77777777" w:rsidR="0041049D" w:rsidRDefault="00CC4788" w:rsidP="00C61580">
            <w:pPr>
              <w:pStyle w:val="ad"/>
            </w:pPr>
            <w:r>
              <w:t xml:space="preserve"> 9</w:t>
            </w:r>
          </w:p>
        </w:tc>
        <w:tc>
          <w:tcPr>
            <w:tcW w:w="1652" w:type="dxa"/>
            <w:tcMar>
              <w:top w:w="30" w:type="dxa"/>
              <w:left w:w="30" w:type="dxa"/>
              <w:bottom w:w="30" w:type="dxa"/>
              <w:right w:w="30" w:type="dxa"/>
            </w:tcMar>
          </w:tcPr>
          <w:p w14:paraId="12145E36" w14:textId="77777777" w:rsidR="0041049D" w:rsidRDefault="00CC4788" w:rsidP="00C61580">
            <w:pPr>
              <w:pStyle w:val="ad"/>
            </w:pPr>
            <w:r>
              <w:t xml:space="preserve"> 5</w:t>
            </w:r>
          </w:p>
        </w:tc>
        <w:tc>
          <w:tcPr>
            <w:tcW w:w="3199" w:type="dxa"/>
            <w:tcMar>
              <w:top w:w="30" w:type="dxa"/>
              <w:left w:w="30" w:type="dxa"/>
              <w:bottom w:w="30" w:type="dxa"/>
              <w:right w:w="30" w:type="dxa"/>
            </w:tcMar>
          </w:tcPr>
          <w:p w14:paraId="326F0ADF" w14:textId="77777777" w:rsidR="0041049D" w:rsidRDefault="00CC4788" w:rsidP="00C61580">
            <w:pPr>
              <w:pStyle w:val="ad"/>
            </w:pPr>
            <w:r>
              <w:t xml:space="preserve"> 14</w:t>
            </w:r>
          </w:p>
        </w:tc>
      </w:tr>
      <w:tr w:rsidR="000C6EAE" w14:paraId="01E648BA" w14:textId="77777777" w:rsidTr="0041049D">
        <w:tc>
          <w:tcPr>
            <w:tcW w:w="1519" w:type="dxa"/>
            <w:tcMar>
              <w:top w:w="30" w:type="dxa"/>
              <w:left w:w="30" w:type="dxa"/>
              <w:bottom w:w="30" w:type="dxa"/>
              <w:right w:w="30" w:type="dxa"/>
            </w:tcMar>
          </w:tcPr>
          <w:p w14:paraId="5E74DB1B" w14:textId="51333565" w:rsidR="0041049D" w:rsidRDefault="00CC4788" w:rsidP="0041049D">
            <w:pPr>
              <w:pStyle w:val="ad"/>
            </w:pPr>
            <w:r>
              <w:t xml:space="preserve"> </w:t>
            </w:r>
          </w:p>
        </w:tc>
        <w:tc>
          <w:tcPr>
            <w:tcW w:w="1703" w:type="dxa"/>
            <w:tcMar>
              <w:top w:w="30" w:type="dxa"/>
              <w:left w:w="30" w:type="dxa"/>
              <w:bottom w:w="30" w:type="dxa"/>
              <w:right w:w="30" w:type="dxa"/>
            </w:tcMar>
          </w:tcPr>
          <w:p w14:paraId="440676D2" w14:textId="77777777" w:rsidR="0041049D" w:rsidRDefault="00CC4788" w:rsidP="00C61580">
            <w:pPr>
              <w:pStyle w:val="ad"/>
            </w:pPr>
            <w:r>
              <w:t xml:space="preserve"> 17</w:t>
            </w:r>
          </w:p>
        </w:tc>
        <w:tc>
          <w:tcPr>
            <w:tcW w:w="1652" w:type="dxa"/>
            <w:tcMar>
              <w:top w:w="30" w:type="dxa"/>
              <w:left w:w="30" w:type="dxa"/>
              <w:bottom w:w="30" w:type="dxa"/>
              <w:right w:w="30" w:type="dxa"/>
            </w:tcMar>
          </w:tcPr>
          <w:p w14:paraId="4709323A" w14:textId="77777777" w:rsidR="0041049D" w:rsidRDefault="00CC4788" w:rsidP="00C61580">
            <w:pPr>
              <w:pStyle w:val="ad"/>
            </w:pPr>
            <w:r>
              <w:t xml:space="preserve"> 5</w:t>
            </w:r>
          </w:p>
        </w:tc>
        <w:tc>
          <w:tcPr>
            <w:tcW w:w="3199" w:type="dxa"/>
            <w:tcMar>
              <w:top w:w="30" w:type="dxa"/>
              <w:left w:w="30" w:type="dxa"/>
              <w:bottom w:w="30" w:type="dxa"/>
              <w:right w:w="30" w:type="dxa"/>
            </w:tcMar>
          </w:tcPr>
          <w:p w14:paraId="46D8B00A" w14:textId="77777777" w:rsidR="0041049D" w:rsidRDefault="00CC4788" w:rsidP="00C61580">
            <w:pPr>
              <w:pStyle w:val="ad"/>
            </w:pPr>
            <w:r>
              <w:t xml:space="preserve"> 22 </w:t>
            </w:r>
            <w:r>
              <w:t> </w:t>
            </w:r>
            <w:r w:rsidRPr="00D31092">
              <w:rPr>
                <w:i/>
              </w:rPr>
              <w:t xml:space="preserve"> </w:t>
            </w:r>
            <w:r w:rsidRPr="00D31092">
              <w:t> </w:t>
            </w:r>
            <w:r w:rsidRPr="00D31092">
              <w:t>(Grand Total)</w:t>
            </w:r>
          </w:p>
        </w:tc>
      </w:tr>
    </w:tbl>
    <w:p w14:paraId="466F1D4A" w14:textId="6DD1DCF6" w:rsidR="0041049D" w:rsidRPr="000A693D" w:rsidRDefault="00CC4788" w:rsidP="000A693D">
      <w:pPr>
        <w:spacing w:line="480" w:lineRule="auto"/>
        <w:contextualSpacing/>
        <w:rPr>
          <w:rFonts w:ascii="Times New Roman" w:eastAsia="Arial Unicode MS" w:hAnsi="Times New Roman" w:cs="Times New Roman"/>
        </w:rPr>
      </w:pPr>
      <w:r w:rsidRPr="000A693D">
        <w:rPr>
          <w:rFonts w:ascii="Times New Roman" w:eastAsia="Arial Unicode MS" w:hAnsi="Times New Roman" w:cs="Times New Roman"/>
        </w:rPr>
        <w:t>The Fisher exact test statistic value is 0.1154. The result is not significant at p &lt; .05.</w:t>
      </w:r>
    </w:p>
    <w:p w14:paraId="4A52E0CE" w14:textId="77777777" w:rsidR="0073218B" w:rsidRPr="000A693D" w:rsidRDefault="0073218B" w:rsidP="000A693D">
      <w:pPr>
        <w:spacing w:line="480" w:lineRule="auto"/>
        <w:contextualSpacing/>
        <w:rPr>
          <w:rFonts w:ascii="Times New Roman" w:eastAsia="Arial Unicode MS" w:hAnsi="Times New Roman" w:cs="Times New Roman"/>
        </w:rPr>
      </w:pPr>
    </w:p>
    <w:tbl>
      <w:tblPr>
        <w:tblW w:w="1063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991"/>
        <w:gridCol w:w="1494"/>
        <w:gridCol w:w="2182"/>
        <w:gridCol w:w="4966"/>
      </w:tblGrid>
      <w:tr w:rsidR="000C6EAE" w14:paraId="4159F2B4" w14:textId="77777777" w:rsidTr="0041049D">
        <w:tc>
          <w:tcPr>
            <w:tcW w:w="1519" w:type="dxa"/>
            <w:tcMar>
              <w:top w:w="30" w:type="dxa"/>
              <w:left w:w="30" w:type="dxa"/>
              <w:bottom w:w="30" w:type="dxa"/>
              <w:right w:w="30" w:type="dxa"/>
            </w:tcMar>
          </w:tcPr>
          <w:p w14:paraId="38AD43D3" w14:textId="0DB9A0FB" w:rsidR="0041049D" w:rsidRDefault="00CC4788" w:rsidP="00C61580">
            <w:pPr>
              <w:pStyle w:val="ad"/>
            </w:pPr>
            <w:r>
              <w:t> </w:t>
            </w:r>
            <w:r>
              <w:rPr>
                <w:rFonts w:hint="eastAsia"/>
              </w:rPr>
              <w:t>Study 2-3</w:t>
            </w:r>
          </w:p>
        </w:tc>
        <w:tc>
          <w:tcPr>
            <w:tcW w:w="1139" w:type="dxa"/>
            <w:tcMar>
              <w:top w:w="30" w:type="dxa"/>
              <w:left w:w="30" w:type="dxa"/>
              <w:bottom w:w="30" w:type="dxa"/>
              <w:right w:w="30" w:type="dxa"/>
            </w:tcMar>
          </w:tcPr>
          <w:p w14:paraId="6A0FC72C" w14:textId="77777777" w:rsidR="0041049D" w:rsidRDefault="00CC4788" w:rsidP="00C61580">
            <w:pPr>
              <w:pStyle w:val="ad"/>
            </w:pPr>
            <w:proofErr w:type="spellStart"/>
            <w:r>
              <w:t>dec</w:t>
            </w:r>
            <w:proofErr w:type="spellEnd"/>
            <w:r>
              <w:t xml:space="preserve"> FIO2</w:t>
            </w:r>
          </w:p>
        </w:tc>
        <w:tc>
          <w:tcPr>
            <w:tcW w:w="1664" w:type="dxa"/>
            <w:tcMar>
              <w:top w:w="30" w:type="dxa"/>
              <w:left w:w="30" w:type="dxa"/>
              <w:bottom w:w="30" w:type="dxa"/>
              <w:right w:w="30" w:type="dxa"/>
            </w:tcMar>
          </w:tcPr>
          <w:p w14:paraId="7A58D4CC" w14:textId="77777777" w:rsidR="0041049D" w:rsidRDefault="00CC4788" w:rsidP="00C61580">
            <w:pPr>
              <w:pStyle w:val="ad"/>
            </w:pPr>
            <w:r>
              <w:t xml:space="preserve"> others</w:t>
            </w:r>
          </w:p>
        </w:tc>
        <w:tc>
          <w:tcPr>
            <w:tcW w:w="3787" w:type="dxa"/>
            <w:tcMar>
              <w:top w:w="30" w:type="dxa"/>
              <w:left w:w="30" w:type="dxa"/>
              <w:bottom w:w="30" w:type="dxa"/>
              <w:right w:w="30" w:type="dxa"/>
            </w:tcMar>
          </w:tcPr>
          <w:p w14:paraId="3CE892F1" w14:textId="77777777" w:rsidR="0041049D" w:rsidRDefault="00CC4788" w:rsidP="00C61580">
            <w:pPr>
              <w:pStyle w:val="ad"/>
            </w:pPr>
            <w:r>
              <w:t xml:space="preserve"> Marginal Row Totals</w:t>
            </w:r>
          </w:p>
        </w:tc>
      </w:tr>
      <w:tr w:rsidR="000C6EAE" w14:paraId="5E6174EB" w14:textId="77777777" w:rsidTr="0041049D">
        <w:tc>
          <w:tcPr>
            <w:tcW w:w="1519" w:type="dxa"/>
            <w:tcMar>
              <w:top w:w="30" w:type="dxa"/>
              <w:left w:w="30" w:type="dxa"/>
              <w:bottom w:w="30" w:type="dxa"/>
              <w:right w:w="30" w:type="dxa"/>
            </w:tcMar>
          </w:tcPr>
          <w:p w14:paraId="32C0C459" w14:textId="2E45E7CF" w:rsidR="0041049D" w:rsidRDefault="00CC4788" w:rsidP="00C61580">
            <w:pPr>
              <w:pStyle w:val="ad"/>
            </w:pPr>
            <w:r>
              <w:t xml:space="preserve"> </w:t>
            </w:r>
            <w:proofErr w:type="spellStart"/>
            <w:r>
              <w:t>Dap</w:t>
            </w:r>
            <w:r>
              <w:rPr>
                <w:rFonts w:hint="eastAsia"/>
              </w:rPr>
              <w:t>one</w:t>
            </w:r>
            <w:proofErr w:type="spellEnd"/>
            <w:r>
              <w:rPr>
                <w:rFonts w:hint="eastAsia"/>
              </w:rPr>
              <w:t xml:space="preserve"> (+)</w:t>
            </w:r>
            <w:r>
              <w:t xml:space="preserve"> onset + </w:t>
            </w:r>
            <w:proofErr w:type="spellStart"/>
            <w:r>
              <w:t>aggrav</w:t>
            </w:r>
            <w:proofErr w:type="spellEnd"/>
          </w:p>
        </w:tc>
        <w:tc>
          <w:tcPr>
            <w:tcW w:w="1139" w:type="dxa"/>
            <w:tcMar>
              <w:top w:w="30" w:type="dxa"/>
              <w:left w:w="30" w:type="dxa"/>
              <w:bottom w:w="30" w:type="dxa"/>
              <w:right w:w="30" w:type="dxa"/>
            </w:tcMar>
          </w:tcPr>
          <w:p w14:paraId="283965D2" w14:textId="77777777" w:rsidR="0041049D" w:rsidRDefault="00CC4788" w:rsidP="00C61580">
            <w:pPr>
              <w:pStyle w:val="ad"/>
            </w:pPr>
            <w:r>
              <w:t xml:space="preserve"> 13</w:t>
            </w:r>
          </w:p>
        </w:tc>
        <w:tc>
          <w:tcPr>
            <w:tcW w:w="1664" w:type="dxa"/>
            <w:tcMar>
              <w:top w:w="30" w:type="dxa"/>
              <w:left w:w="30" w:type="dxa"/>
              <w:bottom w:w="30" w:type="dxa"/>
              <w:right w:w="30" w:type="dxa"/>
            </w:tcMar>
          </w:tcPr>
          <w:p w14:paraId="3D03FAD0" w14:textId="77777777" w:rsidR="0041049D" w:rsidRDefault="00CC4788" w:rsidP="00C61580">
            <w:pPr>
              <w:pStyle w:val="ad"/>
            </w:pPr>
            <w:r>
              <w:t xml:space="preserve"> 7</w:t>
            </w:r>
          </w:p>
        </w:tc>
        <w:tc>
          <w:tcPr>
            <w:tcW w:w="3787" w:type="dxa"/>
            <w:tcMar>
              <w:top w:w="30" w:type="dxa"/>
              <w:left w:w="30" w:type="dxa"/>
              <w:bottom w:w="30" w:type="dxa"/>
              <w:right w:w="30" w:type="dxa"/>
            </w:tcMar>
          </w:tcPr>
          <w:p w14:paraId="5CB9C904" w14:textId="77777777" w:rsidR="0041049D" w:rsidRDefault="00CC4788" w:rsidP="00C61580">
            <w:pPr>
              <w:pStyle w:val="ad"/>
            </w:pPr>
            <w:r>
              <w:t xml:space="preserve"> 20</w:t>
            </w:r>
          </w:p>
        </w:tc>
      </w:tr>
      <w:tr w:rsidR="000C6EAE" w14:paraId="65EFA3A5" w14:textId="77777777" w:rsidTr="0041049D">
        <w:tc>
          <w:tcPr>
            <w:tcW w:w="1519" w:type="dxa"/>
            <w:tcMar>
              <w:top w:w="30" w:type="dxa"/>
              <w:left w:w="30" w:type="dxa"/>
              <w:bottom w:w="30" w:type="dxa"/>
              <w:right w:w="30" w:type="dxa"/>
            </w:tcMar>
          </w:tcPr>
          <w:p w14:paraId="5BCF4CBC" w14:textId="45522124" w:rsidR="0041049D" w:rsidRDefault="00CC4788" w:rsidP="00C61580">
            <w:pPr>
              <w:pStyle w:val="ad"/>
            </w:pPr>
            <w:r>
              <w:t xml:space="preserve"> </w:t>
            </w:r>
            <w:proofErr w:type="spellStart"/>
            <w:r>
              <w:t>Dap</w:t>
            </w:r>
            <w:r>
              <w:rPr>
                <w:rFonts w:hint="eastAsia"/>
              </w:rPr>
              <w:t>one</w:t>
            </w:r>
            <w:proofErr w:type="spellEnd"/>
            <w:r>
              <w:rPr>
                <w:rFonts w:hint="eastAsia"/>
              </w:rPr>
              <w:t xml:space="preserve"> (+)</w:t>
            </w:r>
            <w:r>
              <w:t xml:space="preserve"> severe</w:t>
            </w:r>
          </w:p>
        </w:tc>
        <w:tc>
          <w:tcPr>
            <w:tcW w:w="1139" w:type="dxa"/>
            <w:tcMar>
              <w:top w:w="30" w:type="dxa"/>
              <w:left w:w="30" w:type="dxa"/>
              <w:bottom w:w="30" w:type="dxa"/>
              <w:right w:w="30" w:type="dxa"/>
            </w:tcMar>
          </w:tcPr>
          <w:p w14:paraId="3ABFC1AE" w14:textId="77777777" w:rsidR="0041049D" w:rsidRDefault="00CC4788" w:rsidP="00C61580">
            <w:pPr>
              <w:pStyle w:val="ad"/>
            </w:pPr>
            <w:r>
              <w:t xml:space="preserve"> 0</w:t>
            </w:r>
          </w:p>
        </w:tc>
        <w:tc>
          <w:tcPr>
            <w:tcW w:w="1664" w:type="dxa"/>
            <w:tcMar>
              <w:top w:w="30" w:type="dxa"/>
              <w:left w:w="30" w:type="dxa"/>
              <w:bottom w:w="30" w:type="dxa"/>
              <w:right w:w="30" w:type="dxa"/>
            </w:tcMar>
          </w:tcPr>
          <w:p w14:paraId="697613F0" w14:textId="77777777" w:rsidR="0041049D" w:rsidRDefault="00CC4788" w:rsidP="00C61580">
            <w:pPr>
              <w:pStyle w:val="ad"/>
            </w:pPr>
            <w:r>
              <w:t xml:space="preserve"> 2</w:t>
            </w:r>
          </w:p>
        </w:tc>
        <w:tc>
          <w:tcPr>
            <w:tcW w:w="3787" w:type="dxa"/>
            <w:tcMar>
              <w:top w:w="30" w:type="dxa"/>
              <w:left w:w="30" w:type="dxa"/>
              <w:bottom w:w="30" w:type="dxa"/>
              <w:right w:w="30" w:type="dxa"/>
            </w:tcMar>
          </w:tcPr>
          <w:p w14:paraId="71E7D552" w14:textId="77777777" w:rsidR="0041049D" w:rsidRDefault="00CC4788" w:rsidP="00C61580">
            <w:pPr>
              <w:pStyle w:val="ad"/>
            </w:pPr>
            <w:r>
              <w:t xml:space="preserve"> 2</w:t>
            </w:r>
          </w:p>
        </w:tc>
      </w:tr>
      <w:tr w:rsidR="000C6EAE" w14:paraId="43EF04B1" w14:textId="77777777" w:rsidTr="0041049D">
        <w:tc>
          <w:tcPr>
            <w:tcW w:w="1519" w:type="dxa"/>
            <w:tcMar>
              <w:top w:w="30" w:type="dxa"/>
              <w:left w:w="30" w:type="dxa"/>
              <w:bottom w:w="30" w:type="dxa"/>
              <w:right w:w="30" w:type="dxa"/>
            </w:tcMar>
          </w:tcPr>
          <w:p w14:paraId="3565F0B2" w14:textId="6CE41842" w:rsidR="0041049D" w:rsidRDefault="00CC4788" w:rsidP="0041049D">
            <w:pPr>
              <w:pStyle w:val="ad"/>
            </w:pPr>
            <w:r>
              <w:t xml:space="preserve"> </w:t>
            </w:r>
          </w:p>
        </w:tc>
        <w:tc>
          <w:tcPr>
            <w:tcW w:w="1139" w:type="dxa"/>
            <w:tcMar>
              <w:top w:w="30" w:type="dxa"/>
              <w:left w:w="30" w:type="dxa"/>
              <w:bottom w:w="30" w:type="dxa"/>
              <w:right w:w="30" w:type="dxa"/>
            </w:tcMar>
          </w:tcPr>
          <w:p w14:paraId="22CFAAE4" w14:textId="77777777" w:rsidR="0041049D" w:rsidRDefault="00CC4788" w:rsidP="00C61580">
            <w:pPr>
              <w:pStyle w:val="ad"/>
            </w:pPr>
            <w:r>
              <w:t xml:space="preserve"> 13</w:t>
            </w:r>
          </w:p>
        </w:tc>
        <w:tc>
          <w:tcPr>
            <w:tcW w:w="1664" w:type="dxa"/>
            <w:tcMar>
              <w:top w:w="30" w:type="dxa"/>
              <w:left w:w="30" w:type="dxa"/>
              <w:bottom w:w="30" w:type="dxa"/>
              <w:right w:w="30" w:type="dxa"/>
            </w:tcMar>
          </w:tcPr>
          <w:p w14:paraId="13DBB895" w14:textId="77777777" w:rsidR="0041049D" w:rsidRDefault="00CC4788" w:rsidP="00C61580">
            <w:pPr>
              <w:pStyle w:val="ad"/>
            </w:pPr>
            <w:r>
              <w:t xml:space="preserve"> 9</w:t>
            </w:r>
          </w:p>
        </w:tc>
        <w:tc>
          <w:tcPr>
            <w:tcW w:w="3787" w:type="dxa"/>
            <w:tcMar>
              <w:top w:w="30" w:type="dxa"/>
              <w:left w:w="30" w:type="dxa"/>
              <w:bottom w:w="30" w:type="dxa"/>
              <w:right w:w="30" w:type="dxa"/>
            </w:tcMar>
          </w:tcPr>
          <w:p w14:paraId="6F44F81B" w14:textId="77777777" w:rsidR="0041049D" w:rsidRDefault="00CC4788" w:rsidP="00C61580">
            <w:pPr>
              <w:pStyle w:val="ad"/>
            </w:pPr>
            <w:r>
              <w:t xml:space="preserve"> 22 </w:t>
            </w:r>
            <w:r>
              <w:t> </w:t>
            </w:r>
            <w:r>
              <w:t xml:space="preserve"> </w:t>
            </w:r>
            <w:r>
              <w:t> </w:t>
            </w:r>
            <w:r>
              <w:t>(Grand Total)</w:t>
            </w:r>
          </w:p>
        </w:tc>
      </w:tr>
    </w:tbl>
    <w:p w14:paraId="19615E72" w14:textId="39077C32" w:rsidR="0041049D" w:rsidRPr="00647B28" w:rsidRDefault="00CC4788" w:rsidP="00647B28">
      <w:pPr>
        <w:spacing w:line="480" w:lineRule="auto"/>
        <w:contextualSpacing/>
        <w:rPr>
          <w:rFonts w:ascii="Times New Roman" w:eastAsia="Arial Unicode MS" w:hAnsi="Times New Roman" w:cs="Times New Roman"/>
        </w:rPr>
      </w:pPr>
      <w:r w:rsidRPr="00647B28">
        <w:rPr>
          <w:rFonts w:ascii="Times New Roman" w:eastAsia="Arial Unicode MS" w:hAnsi="Times New Roman" w:cs="Times New Roman"/>
        </w:rPr>
        <w:lastRenderedPageBreak/>
        <w:t>The Fisher exact test statistic value is 0.1558. The result is not significant at p &lt; .05.</w:t>
      </w:r>
    </w:p>
    <w:p w14:paraId="68872C9B" w14:textId="77777777" w:rsidR="0073218B" w:rsidRPr="00647B28" w:rsidRDefault="0073218B" w:rsidP="00647B28">
      <w:pPr>
        <w:spacing w:line="480" w:lineRule="auto"/>
        <w:contextualSpacing/>
        <w:rPr>
          <w:rFonts w:ascii="Times New Roman" w:eastAsia="Arial Unicode MS" w:hAnsi="Times New Roman" w:cs="Times New Roman"/>
        </w:rPr>
      </w:pPr>
    </w:p>
    <w:tbl>
      <w:tblPr>
        <w:tblW w:w="1063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154"/>
        <w:gridCol w:w="2415"/>
        <w:gridCol w:w="1901"/>
        <w:gridCol w:w="4163"/>
      </w:tblGrid>
      <w:tr w:rsidR="000C6EAE" w14:paraId="25F16062" w14:textId="77777777" w:rsidTr="0041049D">
        <w:tc>
          <w:tcPr>
            <w:tcW w:w="1519" w:type="dxa"/>
            <w:tcMar>
              <w:top w:w="30" w:type="dxa"/>
              <w:left w:w="30" w:type="dxa"/>
              <w:bottom w:w="30" w:type="dxa"/>
              <w:right w:w="30" w:type="dxa"/>
            </w:tcMar>
          </w:tcPr>
          <w:p w14:paraId="728960FF" w14:textId="54DDA167" w:rsidR="0041049D" w:rsidRDefault="00CC4788" w:rsidP="00C61580">
            <w:pPr>
              <w:pStyle w:val="ad"/>
            </w:pPr>
            <w:r>
              <w:t> </w:t>
            </w:r>
            <w:r>
              <w:rPr>
                <w:rFonts w:hint="eastAsia"/>
              </w:rPr>
              <w:t>Study 2-4</w:t>
            </w:r>
          </w:p>
        </w:tc>
        <w:tc>
          <w:tcPr>
            <w:tcW w:w="1703" w:type="dxa"/>
            <w:tcMar>
              <w:top w:w="30" w:type="dxa"/>
              <w:left w:w="30" w:type="dxa"/>
              <w:bottom w:w="30" w:type="dxa"/>
              <w:right w:w="30" w:type="dxa"/>
            </w:tcMar>
          </w:tcPr>
          <w:p w14:paraId="1B5AFBCB" w14:textId="78D3D1FF" w:rsidR="0041049D" w:rsidRDefault="00CC4788" w:rsidP="00C61580">
            <w:pPr>
              <w:pStyle w:val="ad"/>
            </w:pPr>
            <w:r>
              <w:t>decFIO2+no progress</w:t>
            </w:r>
          </w:p>
        </w:tc>
        <w:tc>
          <w:tcPr>
            <w:tcW w:w="1340" w:type="dxa"/>
            <w:tcMar>
              <w:top w:w="30" w:type="dxa"/>
              <w:left w:w="30" w:type="dxa"/>
              <w:bottom w:w="30" w:type="dxa"/>
              <w:right w:w="30" w:type="dxa"/>
            </w:tcMar>
          </w:tcPr>
          <w:p w14:paraId="0C7A569E" w14:textId="77777777" w:rsidR="0041049D" w:rsidRDefault="00CC4788" w:rsidP="00C61580">
            <w:pPr>
              <w:pStyle w:val="ad"/>
            </w:pPr>
            <w:r>
              <w:t xml:space="preserve"> progression</w:t>
            </w:r>
          </w:p>
        </w:tc>
        <w:tc>
          <w:tcPr>
            <w:tcW w:w="2935" w:type="dxa"/>
            <w:tcMar>
              <w:top w:w="30" w:type="dxa"/>
              <w:left w:w="30" w:type="dxa"/>
              <w:bottom w:w="30" w:type="dxa"/>
              <w:right w:w="30" w:type="dxa"/>
            </w:tcMar>
          </w:tcPr>
          <w:p w14:paraId="4C59A3E5" w14:textId="77777777" w:rsidR="0041049D" w:rsidRDefault="00CC4788" w:rsidP="00C61580">
            <w:pPr>
              <w:pStyle w:val="ad"/>
            </w:pPr>
            <w:r>
              <w:t xml:space="preserve"> Marginal Row Totals</w:t>
            </w:r>
          </w:p>
        </w:tc>
      </w:tr>
      <w:tr w:rsidR="000C6EAE" w14:paraId="3277D678" w14:textId="77777777" w:rsidTr="0041049D">
        <w:tc>
          <w:tcPr>
            <w:tcW w:w="1519" w:type="dxa"/>
            <w:tcMar>
              <w:top w:w="30" w:type="dxa"/>
              <w:left w:w="30" w:type="dxa"/>
              <w:bottom w:w="30" w:type="dxa"/>
              <w:right w:w="30" w:type="dxa"/>
            </w:tcMar>
          </w:tcPr>
          <w:p w14:paraId="380B616D" w14:textId="57A37819" w:rsidR="0041049D" w:rsidRDefault="00CC4788" w:rsidP="00C61580">
            <w:pPr>
              <w:pStyle w:val="ad"/>
            </w:pPr>
            <w:r>
              <w:t xml:space="preserve"> </w:t>
            </w:r>
            <w:proofErr w:type="spellStart"/>
            <w:r>
              <w:t>Dap</w:t>
            </w:r>
            <w:r>
              <w:rPr>
                <w:rFonts w:hint="eastAsia"/>
              </w:rPr>
              <w:t>one</w:t>
            </w:r>
            <w:proofErr w:type="spellEnd"/>
            <w:r>
              <w:rPr>
                <w:rFonts w:hint="eastAsia"/>
              </w:rPr>
              <w:t xml:space="preserve"> (+)</w:t>
            </w:r>
            <w:r>
              <w:t xml:space="preserve"> onset + </w:t>
            </w:r>
            <w:proofErr w:type="spellStart"/>
            <w:r>
              <w:t>aggrav</w:t>
            </w:r>
            <w:proofErr w:type="spellEnd"/>
          </w:p>
        </w:tc>
        <w:tc>
          <w:tcPr>
            <w:tcW w:w="1703" w:type="dxa"/>
            <w:tcMar>
              <w:top w:w="30" w:type="dxa"/>
              <w:left w:w="30" w:type="dxa"/>
              <w:bottom w:w="30" w:type="dxa"/>
              <w:right w:w="30" w:type="dxa"/>
            </w:tcMar>
          </w:tcPr>
          <w:p w14:paraId="27A55390" w14:textId="77777777" w:rsidR="0041049D" w:rsidRDefault="00CC4788" w:rsidP="00C61580">
            <w:pPr>
              <w:pStyle w:val="ad"/>
            </w:pPr>
            <w:r>
              <w:t xml:space="preserve"> 17</w:t>
            </w:r>
          </w:p>
        </w:tc>
        <w:tc>
          <w:tcPr>
            <w:tcW w:w="1340" w:type="dxa"/>
            <w:tcMar>
              <w:top w:w="30" w:type="dxa"/>
              <w:left w:w="30" w:type="dxa"/>
              <w:bottom w:w="30" w:type="dxa"/>
              <w:right w:w="30" w:type="dxa"/>
            </w:tcMar>
          </w:tcPr>
          <w:p w14:paraId="0C83814D" w14:textId="77777777" w:rsidR="0041049D" w:rsidRDefault="00CC4788" w:rsidP="00C61580">
            <w:pPr>
              <w:pStyle w:val="ad"/>
            </w:pPr>
            <w:r>
              <w:t xml:space="preserve"> 3</w:t>
            </w:r>
          </w:p>
        </w:tc>
        <w:tc>
          <w:tcPr>
            <w:tcW w:w="2935" w:type="dxa"/>
            <w:tcMar>
              <w:top w:w="30" w:type="dxa"/>
              <w:left w:w="30" w:type="dxa"/>
              <w:bottom w:w="30" w:type="dxa"/>
              <w:right w:w="30" w:type="dxa"/>
            </w:tcMar>
          </w:tcPr>
          <w:p w14:paraId="2C040D1D" w14:textId="77777777" w:rsidR="0041049D" w:rsidRDefault="00CC4788" w:rsidP="00C61580">
            <w:pPr>
              <w:pStyle w:val="ad"/>
            </w:pPr>
            <w:r>
              <w:t xml:space="preserve"> 20</w:t>
            </w:r>
          </w:p>
        </w:tc>
      </w:tr>
      <w:tr w:rsidR="000C6EAE" w14:paraId="1B0871FC" w14:textId="77777777" w:rsidTr="0041049D">
        <w:tc>
          <w:tcPr>
            <w:tcW w:w="1519" w:type="dxa"/>
            <w:tcMar>
              <w:top w:w="30" w:type="dxa"/>
              <w:left w:w="30" w:type="dxa"/>
              <w:bottom w:w="30" w:type="dxa"/>
              <w:right w:w="30" w:type="dxa"/>
            </w:tcMar>
          </w:tcPr>
          <w:p w14:paraId="3A6B97A1" w14:textId="70594124" w:rsidR="0041049D" w:rsidRDefault="00CC4788" w:rsidP="00C61580">
            <w:pPr>
              <w:pStyle w:val="ad"/>
            </w:pPr>
            <w:r>
              <w:t xml:space="preserve"> </w:t>
            </w:r>
            <w:proofErr w:type="spellStart"/>
            <w:r>
              <w:t>Dap</w:t>
            </w:r>
            <w:r>
              <w:rPr>
                <w:rFonts w:hint="eastAsia"/>
              </w:rPr>
              <w:t>one</w:t>
            </w:r>
            <w:proofErr w:type="spellEnd"/>
            <w:r>
              <w:rPr>
                <w:rFonts w:hint="eastAsia"/>
              </w:rPr>
              <w:t xml:space="preserve"> (+)</w:t>
            </w:r>
            <w:r>
              <w:t xml:space="preserve"> severe</w:t>
            </w:r>
          </w:p>
        </w:tc>
        <w:tc>
          <w:tcPr>
            <w:tcW w:w="1703" w:type="dxa"/>
            <w:tcMar>
              <w:top w:w="30" w:type="dxa"/>
              <w:left w:w="30" w:type="dxa"/>
              <w:bottom w:w="30" w:type="dxa"/>
              <w:right w:w="30" w:type="dxa"/>
            </w:tcMar>
          </w:tcPr>
          <w:p w14:paraId="4CA4D3C1" w14:textId="77777777" w:rsidR="0041049D" w:rsidRDefault="00CC4788" w:rsidP="00C61580">
            <w:pPr>
              <w:pStyle w:val="ad"/>
            </w:pPr>
            <w:r>
              <w:t xml:space="preserve"> 0</w:t>
            </w:r>
          </w:p>
        </w:tc>
        <w:tc>
          <w:tcPr>
            <w:tcW w:w="1340" w:type="dxa"/>
            <w:tcMar>
              <w:top w:w="30" w:type="dxa"/>
              <w:left w:w="30" w:type="dxa"/>
              <w:bottom w:w="30" w:type="dxa"/>
              <w:right w:w="30" w:type="dxa"/>
            </w:tcMar>
          </w:tcPr>
          <w:p w14:paraId="6A5C6BE7" w14:textId="77777777" w:rsidR="0041049D" w:rsidRDefault="00CC4788" w:rsidP="00C61580">
            <w:pPr>
              <w:pStyle w:val="ad"/>
            </w:pPr>
            <w:r>
              <w:t xml:space="preserve"> 2</w:t>
            </w:r>
          </w:p>
        </w:tc>
        <w:tc>
          <w:tcPr>
            <w:tcW w:w="2935" w:type="dxa"/>
            <w:tcMar>
              <w:top w:w="30" w:type="dxa"/>
              <w:left w:w="30" w:type="dxa"/>
              <w:bottom w:w="30" w:type="dxa"/>
              <w:right w:w="30" w:type="dxa"/>
            </w:tcMar>
          </w:tcPr>
          <w:p w14:paraId="76A4601F" w14:textId="77777777" w:rsidR="0041049D" w:rsidRDefault="00CC4788" w:rsidP="00C61580">
            <w:pPr>
              <w:pStyle w:val="ad"/>
            </w:pPr>
            <w:r>
              <w:t xml:space="preserve"> 2</w:t>
            </w:r>
          </w:p>
        </w:tc>
      </w:tr>
      <w:tr w:rsidR="000C6EAE" w14:paraId="12E9CBDF" w14:textId="77777777" w:rsidTr="0041049D">
        <w:tc>
          <w:tcPr>
            <w:tcW w:w="1519" w:type="dxa"/>
            <w:tcMar>
              <w:top w:w="30" w:type="dxa"/>
              <w:left w:w="30" w:type="dxa"/>
              <w:bottom w:w="30" w:type="dxa"/>
              <w:right w:w="30" w:type="dxa"/>
            </w:tcMar>
          </w:tcPr>
          <w:p w14:paraId="2E09999A" w14:textId="2E3EDBB1" w:rsidR="0041049D" w:rsidRDefault="00CC4788" w:rsidP="0041049D">
            <w:pPr>
              <w:pStyle w:val="ad"/>
            </w:pPr>
            <w:r>
              <w:t xml:space="preserve"> </w:t>
            </w:r>
          </w:p>
        </w:tc>
        <w:tc>
          <w:tcPr>
            <w:tcW w:w="1703" w:type="dxa"/>
            <w:tcMar>
              <w:top w:w="30" w:type="dxa"/>
              <w:left w:w="30" w:type="dxa"/>
              <w:bottom w:w="30" w:type="dxa"/>
              <w:right w:w="30" w:type="dxa"/>
            </w:tcMar>
          </w:tcPr>
          <w:p w14:paraId="4156869B" w14:textId="77777777" w:rsidR="0041049D" w:rsidRDefault="00CC4788" w:rsidP="00C61580">
            <w:pPr>
              <w:pStyle w:val="ad"/>
            </w:pPr>
            <w:r>
              <w:t xml:space="preserve"> 17</w:t>
            </w:r>
          </w:p>
        </w:tc>
        <w:tc>
          <w:tcPr>
            <w:tcW w:w="1340" w:type="dxa"/>
            <w:tcMar>
              <w:top w:w="30" w:type="dxa"/>
              <w:left w:w="30" w:type="dxa"/>
              <w:bottom w:w="30" w:type="dxa"/>
              <w:right w:w="30" w:type="dxa"/>
            </w:tcMar>
          </w:tcPr>
          <w:p w14:paraId="2F76C419" w14:textId="77777777" w:rsidR="0041049D" w:rsidRDefault="00CC4788" w:rsidP="00C61580">
            <w:pPr>
              <w:pStyle w:val="ad"/>
            </w:pPr>
            <w:r>
              <w:t xml:space="preserve"> 5</w:t>
            </w:r>
          </w:p>
        </w:tc>
        <w:tc>
          <w:tcPr>
            <w:tcW w:w="2935" w:type="dxa"/>
            <w:tcMar>
              <w:top w:w="30" w:type="dxa"/>
              <w:left w:w="30" w:type="dxa"/>
              <w:bottom w:w="30" w:type="dxa"/>
              <w:right w:w="30" w:type="dxa"/>
            </w:tcMar>
          </w:tcPr>
          <w:p w14:paraId="7A4DBA1C" w14:textId="77777777" w:rsidR="0041049D" w:rsidRDefault="00CC4788" w:rsidP="00C61580">
            <w:pPr>
              <w:pStyle w:val="ad"/>
            </w:pPr>
            <w:r>
              <w:t xml:space="preserve"> 22 </w:t>
            </w:r>
            <w:r>
              <w:t> </w:t>
            </w:r>
            <w:r>
              <w:t xml:space="preserve"> </w:t>
            </w:r>
            <w:r>
              <w:t> </w:t>
            </w:r>
            <w:r>
              <w:t>(Grand Total)</w:t>
            </w:r>
          </w:p>
        </w:tc>
      </w:tr>
    </w:tbl>
    <w:p w14:paraId="13A6A616" w14:textId="700DABB4" w:rsidR="0041049D" w:rsidRPr="00647B28" w:rsidRDefault="00CC4788" w:rsidP="00647B28">
      <w:pPr>
        <w:spacing w:line="480" w:lineRule="auto"/>
        <w:contextualSpacing/>
        <w:rPr>
          <w:rFonts w:ascii="Times New Roman" w:eastAsia="Arial Unicode MS" w:hAnsi="Times New Roman" w:cs="Times New Roman"/>
        </w:rPr>
      </w:pPr>
      <w:r w:rsidRPr="00647B28">
        <w:rPr>
          <w:rFonts w:ascii="Times New Roman" w:eastAsia="Arial Unicode MS" w:hAnsi="Times New Roman" w:cs="Times New Roman"/>
        </w:rPr>
        <w:t>The Fisher exact test statistic value is 0.0433. The result is significant at p &lt; .05</w:t>
      </w:r>
    </w:p>
    <w:p w14:paraId="32BEC7CB" w14:textId="1FAEFE5F" w:rsidR="004E48F6" w:rsidRPr="00647B28" w:rsidRDefault="00CC4788" w:rsidP="00647B28">
      <w:pPr>
        <w:spacing w:line="480" w:lineRule="auto"/>
        <w:ind w:firstLine="720"/>
        <w:contextualSpacing/>
        <w:rPr>
          <w:rFonts w:ascii="Times New Roman" w:eastAsia="Arial Unicode MS" w:hAnsi="Times New Roman" w:cs="Times New Roman"/>
        </w:rPr>
      </w:pPr>
      <w:r w:rsidRPr="00647B28">
        <w:rPr>
          <w:rFonts w:ascii="Times New Roman" w:eastAsia="Arial Unicode MS" w:hAnsi="Times New Roman" w:cs="Times New Roman"/>
        </w:rPr>
        <w:t>With the chi-square test</w:t>
      </w:r>
      <w:r w:rsidR="0026455A" w:rsidRPr="00647B28">
        <w:rPr>
          <w:rFonts w:ascii="Times New Roman" w:eastAsia="Arial Unicode MS" w:hAnsi="Times New Roman" w:cs="Times New Roman"/>
        </w:rPr>
        <w:t xml:space="preserve"> (</w:t>
      </w:r>
      <w:r w:rsidRPr="00647B28">
        <w:rPr>
          <w:rFonts w:ascii="Times New Roman" w:eastAsia="Arial Unicode MS" w:hAnsi="Times New Roman" w:cs="Times New Roman"/>
        </w:rPr>
        <w:t>Studies</w:t>
      </w:r>
      <w:r w:rsidR="0026455A" w:rsidRPr="00647B28">
        <w:rPr>
          <w:rFonts w:ascii="Times New Roman" w:eastAsia="Arial Unicode MS" w:hAnsi="Times New Roman" w:cs="Times New Roman"/>
        </w:rPr>
        <w:t xml:space="preserve"> 2-4)</w:t>
      </w:r>
      <w:r w:rsidRPr="00647B28">
        <w:rPr>
          <w:rFonts w:ascii="Times New Roman" w:eastAsia="Arial Unicode MS" w:hAnsi="Times New Roman" w:cs="Times New Roman"/>
        </w:rPr>
        <w:t>, on the basis of decreased FIO2 and no further progression of hypoxia, the addition of dapsone to standard COVID-19 treatment was more effective in ARDS-onset cases than in severe cases.</w:t>
      </w:r>
    </w:p>
    <w:p w14:paraId="516892F1" w14:textId="01364AE7" w:rsidR="0026455A" w:rsidRPr="00647B28" w:rsidRDefault="00CC4788" w:rsidP="00647B28">
      <w:pPr>
        <w:spacing w:line="480" w:lineRule="auto"/>
        <w:ind w:firstLine="720"/>
        <w:contextualSpacing/>
        <w:rPr>
          <w:rFonts w:ascii="Times New Roman" w:eastAsia="Arial Unicode MS" w:hAnsi="Times New Roman" w:cs="Times New Roman"/>
        </w:rPr>
      </w:pPr>
      <w:r w:rsidRPr="00647B28">
        <w:rPr>
          <w:rFonts w:ascii="Times New Roman" w:eastAsia="Arial Unicode MS" w:hAnsi="Times New Roman" w:cs="Times New Roman"/>
        </w:rPr>
        <w:t xml:space="preserve">The 22 patients who received dapsone were divided into onset and aggravated (onset + aggravated) and severe (severe) groups. </w:t>
      </w:r>
      <w:r w:rsidR="00C613E6" w:rsidRPr="00647B28">
        <w:rPr>
          <w:rFonts w:ascii="Times New Roman" w:eastAsia="Arial Unicode MS" w:hAnsi="Times New Roman" w:cs="Times New Roman"/>
        </w:rPr>
        <w:t>With Fisher’s exact test, on the basis of</w:t>
      </w:r>
      <w:r w:rsidRPr="00647B28">
        <w:rPr>
          <w:rFonts w:ascii="Times New Roman" w:eastAsia="Arial Unicode MS" w:hAnsi="Times New Roman" w:cs="Times New Roman"/>
        </w:rPr>
        <w:t xml:space="preserve"> decreased FIO2 and no further progression of hypoxia, </w:t>
      </w:r>
      <w:r w:rsidR="00C613E6" w:rsidRPr="00647B28">
        <w:rPr>
          <w:rFonts w:ascii="Times New Roman" w:eastAsia="Arial Unicode MS" w:hAnsi="Times New Roman" w:cs="Times New Roman"/>
        </w:rPr>
        <w:t xml:space="preserve">dapsone was useful, and </w:t>
      </w:r>
      <w:r w:rsidRPr="00647B28">
        <w:rPr>
          <w:rFonts w:ascii="Times New Roman" w:eastAsia="Arial Unicode MS" w:hAnsi="Times New Roman" w:cs="Times New Roman"/>
        </w:rPr>
        <w:t>the result</w:t>
      </w:r>
      <w:r w:rsidR="00C613E6" w:rsidRPr="00647B28">
        <w:rPr>
          <w:rFonts w:ascii="Times New Roman" w:eastAsia="Arial Unicode MS" w:hAnsi="Times New Roman" w:cs="Times New Roman"/>
        </w:rPr>
        <w:t>s</w:t>
      </w:r>
      <w:r w:rsidRPr="00647B28">
        <w:rPr>
          <w:rFonts w:ascii="Times New Roman" w:eastAsia="Arial Unicode MS" w:hAnsi="Times New Roman" w:cs="Times New Roman"/>
        </w:rPr>
        <w:t xml:space="preserve"> </w:t>
      </w:r>
      <w:r w:rsidR="00C613E6" w:rsidRPr="00647B28">
        <w:rPr>
          <w:rFonts w:ascii="Times New Roman" w:eastAsia="Arial Unicode MS" w:hAnsi="Times New Roman" w:cs="Times New Roman"/>
        </w:rPr>
        <w:t>were</w:t>
      </w:r>
      <w:r w:rsidRPr="00647B28">
        <w:rPr>
          <w:rFonts w:ascii="Times New Roman" w:eastAsia="Arial Unicode MS" w:hAnsi="Times New Roman" w:cs="Times New Roman"/>
        </w:rPr>
        <w:t xml:space="preserve"> statistical</w:t>
      </w:r>
      <w:r w:rsidR="00C613E6" w:rsidRPr="00647B28">
        <w:rPr>
          <w:rFonts w:ascii="Times New Roman" w:eastAsia="Arial Unicode MS" w:hAnsi="Times New Roman" w:cs="Times New Roman"/>
        </w:rPr>
        <w:t>ly</w:t>
      </w:r>
      <w:r w:rsidRPr="00647B28">
        <w:rPr>
          <w:rFonts w:ascii="Times New Roman" w:eastAsia="Arial Unicode MS" w:hAnsi="Times New Roman" w:cs="Times New Roman"/>
        </w:rPr>
        <w:t xml:space="preserve"> </w:t>
      </w:r>
      <w:r w:rsidR="00C613E6" w:rsidRPr="00647B28">
        <w:rPr>
          <w:rFonts w:ascii="Times New Roman" w:eastAsia="Arial Unicode MS" w:hAnsi="Times New Roman" w:cs="Times New Roman"/>
        </w:rPr>
        <w:t>significant</w:t>
      </w:r>
      <w:r w:rsidRPr="00647B28">
        <w:rPr>
          <w:rFonts w:ascii="Times New Roman" w:eastAsia="Arial Unicode MS" w:hAnsi="Times New Roman" w:cs="Times New Roman"/>
        </w:rPr>
        <w:t>.</w:t>
      </w:r>
    </w:p>
    <w:p w14:paraId="2B46746F" w14:textId="262E7455" w:rsidR="0026455A" w:rsidRPr="00647B28" w:rsidRDefault="00CC4788" w:rsidP="00647B28">
      <w:pPr>
        <w:spacing w:line="480" w:lineRule="auto"/>
        <w:ind w:firstLine="720"/>
        <w:contextualSpacing/>
        <w:rPr>
          <w:rFonts w:ascii="Times New Roman" w:eastAsia="Arial Unicode MS" w:hAnsi="Times New Roman" w:cs="Times New Roman"/>
        </w:rPr>
      </w:pPr>
      <w:r w:rsidRPr="00647B28">
        <w:rPr>
          <w:rFonts w:ascii="Times New Roman" w:eastAsia="Arial Unicode MS" w:hAnsi="Times New Roman" w:cs="Times New Roman"/>
        </w:rPr>
        <w:t>Additionally, when the dapsone-treated group was compared with the ARDS onset group and the other groups, there was no meaningful result regardless of whether the criterion for determining the effect was only decreased FIO2 or included no further progression of hypoxia.</w:t>
      </w:r>
    </w:p>
    <w:p w14:paraId="2D47EF28" w14:textId="49E861C5" w:rsidR="004E48F6" w:rsidRPr="00647B28" w:rsidRDefault="00CC4788" w:rsidP="00647B28">
      <w:pPr>
        <w:spacing w:line="480" w:lineRule="auto"/>
        <w:ind w:firstLine="720"/>
        <w:contextualSpacing/>
        <w:rPr>
          <w:rFonts w:ascii="Times New Roman" w:eastAsia="Arial Unicode MS" w:hAnsi="Times New Roman" w:cs="Times New Roman"/>
        </w:rPr>
      </w:pPr>
      <w:r w:rsidRPr="00647B28">
        <w:rPr>
          <w:rFonts w:ascii="Times New Roman" w:eastAsia="Arial Unicode MS" w:hAnsi="Times New Roman" w:cs="Times New Roman"/>
        </w:rPr>
        <w:t xml:space="preserve">Finally, </w:t>
      </w:r>
      <w:r w:rsidR="00C613E6" w:rsidRPr="00647B28">
        <w:rPr>
          <w:rFonts w:ascii="Times New Roman" w:eastAsia="Arial Unicode MS" w:hAnsi="Times New Roman" w:cs="Times New Roman"/>
        </w:rPr>
        <w:t xml:space="preserve">to judge </w:t>
      </w:r>
      <w:r w:rsidRPr="00647B28">
        <w:rPr>
          <w:rFonts w:ascii="Times New Roman" w:eastAsia="Arial Unicode MS" w:hAnsi="Times New Roman" w:cs="Times New Roman"/>
        </w:rPr>
        <w:t xml:space="preserve">whether </w:t>
      </w:r>
      <w:r w:rsidR="00C613E6" w:rsidRPr="00647B28">
        <w:rPr>
          <w:rFonts w:ascii="Times New Roman" w:eastAsia="Arial Unicode MS" w:hAnsi="Times New Roman" w:cs="Times New Roman"/>
        </w:rPr>
        <w:t>the effects of this dapsone treatment</w:t>
      </w:r>
      <w:r w:rsidRPr="00647B28">
        <w:rPr>
          <w:rFonts w:ascii="Times New Roman" w:eastAsia="Arial Unicode MS" w:hAnsi="Times New Roman" w:cs="Times New Roman"/>
        </w:rPr>
        <w:t xml:space="preserve"> (</w:t>
      </w:r>
      <w:r w:rsidR="00C613E6" w:rsidRPr="00647B28">
        <w:rPr>
          <w:rFonts w:ascii="Times New Roman" w:eastAsia="Arial Unicode MS" w:hAnsi="Times New Roman" w:cs="Times New Roman"/>
        </w:rPr>
        <w:t>name</w:t>
      </w:r>
      <w:r w:rsidRPr="00647B28">
        <w:rPr>
          <w:rFonts w:ascii="Times New Roman" w:eastAsia="Arial Unicode MS" w:hAnsi="Times New Roman" w:cs="Times New Roman"/>
        </w:rPr>
        <w:t xml:space="preserve">: </w:t>
      </w:r>
      <w:r w:rsidRPr="00647B28">
        <w:rPr>
          <w:rFonts w:ascii="Times New Roman" w:eastAsia="Arial Unicode MS" w:hAnsi="Times New Roman" w:cs="Times New Roman"/>
          <w:b/>
          <w:u w:val="single"/>
        </w:rPr>
        <w:t>Soon</w:t>
      </w:r>
      <w:r w:rsidR="00C613E6" w:rsidRPr="00647B28">
        <w:rPr>
          <w:rFonts w:ascii="Times New Roman" w:eastAsia="Arial Unicode MS" w:hAnsi="Times New Roman" w:cs="Times New Roman"/>
          <w:b/>
          <w:u w:val="single"/>
        </w:rPr>
        <w:t>-</w:t>
      </w:r>
      <w:r w:rsidRPr="00647B28">
        <w:rPr>
          <w:rFonts w:ascii="Times New Roman" w:eastAsia="Arial Unicode MS" w:hAnsi="Times New Roman" w:cs="Times New Roman"/>
          <w:b/>
          <w:u w:val="single"/>
        </w:rPr>
        <w:t>Joe treatment</w:t>
      </w:r>
      <w:r w:rsidRPr="00647B28">
        <w:rPr>
          <w:rFonts w:ascii="Times New Roman" w:eastAsia="Arial Unicode MS" w:hAnsi="Times New Roman" w:cs="Times New Roman"/>
        </w:rPr>
        <w:t>)</w:t>
      </w:r>
      <w:r w:rsidR="00C613E6" w:rsidRPr="00647B28">
        <w:rPr>
          <w:rFonts w:ascii="Times New Roman" w:eastAsia="Arial Unicode MS" w:hAnsi="Times New Roman" w:cs="Times New Roman"/>
        </w:rPr>
        <w:t xml:space="preserve"> are meaningful</w:t>
      </w:r>
      <w:r w:rsidRPr="00647B28">
        <w:rPr>
          <w:rFonts w:ascii="Times New Roman" w:eastAsia="Arial Unicode MS" w:hAnsi="Times New Roman" w:cs="Times New Roman"/>
        </w:rPr>
        <w:t xml:space="preserve">, </w:t>
      </w:r>
      <w:r w:rsidR="00C613E6" w:rsidRPr="00647B28">
        <w:rPr>
          <w:rFonts w:ascii="Times New Roman" w:eastAsia="Arial Unicode MS" w:hAnsi="Times New Roman" w:cs="Times New Roman"/>
        </w:rPr>
        <w:t>it</w:t>
      </w:r>
      <w:r w:rsidRPr="00647B28">
        <w:rPr>
          <w:rFonts w:ascii="Times New Roman" w:eastAsia="Arial Unicode MS" w:hAnsi="Times New Roman" w:cs="Times New Roman"/>
        </w:rPr>
        <w:t xml:space="preserve"> is more appropriate </w:t>
      </w:r>
      <w:r w:rsidR="00C613E6" w:rsidRPr="00647B28">
        <w:rPr>
          <w:rFonts w:ascii="Times New Roman" w:eastAsia="Arial Unicode MS" w:hAnsi="Times New Roman" w:cs="Times New Roman"/>
        </w:rPr>
        <w:t xml:space="preserve">to conduct Fischer’s exact test </w:t>
      </w:r>
      <w:r w:rsidRPr="00647B28">
        <w:rPr>
          <w:rFonts w:ascii="Times New Roman" w:eastAsia="Arial Unicode MS" w:hAnsi="Times New Roman" w:cs="Times New Roman"/>
        </w:rPr>
        <w:t>than the chi-square test. Of course, the statistic results were the same.</w:t>
      </w:r>
    </w:p>
    <w:sectPr w:rsidR="004E48F6" w:rsidRPr="00647B28" w:rsidSect="00C666E8">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618849" w15:done="0"/>
  <w15:commentEx w15:paraId="79CBDEDE" w15:done="0"/>
  <w15:commentEx w15:paraId="69BB1D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1AA2" w16cex:dateUtc="2021-02-03T00:38:00Z"/>
  <w16cex:commentExtensible w16cex:durableId="23C41DEE" w16cex:dateUtc="2021-02-03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18849" w16cid:durableId="23C4143E"/>
  <w16cid:commentId w16cid:paraId="79CBDEDE" w16cid:durableId="23C41AA2"/>
  <w16cid:commentId w16cid:paraId="69BB1DC9" w16cid:durableId="23C41D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411EE" w14:textId="77777777" w:rsidR="00835F58" w:rsidRDefault="00835F58">
      <w:r>
        <w:separator/>
      </w:r>
    </w:p>
  </w:endnote>
  <w:endnote w:type="continuationSeparator" w:id="0">
    <w:p w14:paraId="392933B2" w14:textId="77777777" w:rsidR="00835F58" w:rsidRDefault="0083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함초롬바탕">
    <w:panose1 w:val="02030504000101010101"/>
    <w:charset w:val="81"/>
    <w:family w:val="roman"/>
    <w:pitch w:val="variable"/>
    <w:sig w:usb0="F7FFAEFF" w:usb1="FBDFFFFF" w:usb2="0417FFFF" w:usb3="00000000" w:csb0="0008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477648756"/>
      <w:docPartObj>
        <w:docPartGallery w:val="Page Numbers (Top of Page)"/>
        <w:docPartUnique/>
      </w:docPartObj>
    </w:sdtPr>
    <w:sdtEndPr/>
    <w:sdtContent>
      <w:p w14:paraId="2DA75574" w14:textId="29958A5F" w:rsidR="00A6311C" w:rsidRPr="00A6311C" w:rsidRDefault="00A6311C" w:rsidP="00A6311C">
        <w:pPr>
          <w:pStyle w:val="a5"/>
          <w:contextualSpacing/>
          <w:jc w:val="right"/>
          <w:rPr>
            <w:rFonts w:cs="Times New Roman"/>
            <w:sz w:val="22"/>
            <w:szCs w:val="22"/>
          </w:rPr>
        </w:pPr>
        <w:r w:rsidRPr="00A6311C">
          <w:rPr>
            <w:rFonts w:cs="Times New Roman"/>
          </w:rPr>
          <w:t>페이지</w:t>
        </w:r>
        <w:r w:rsidRPr="00A6311C">
          <w:rPr>
            <w:rFonts w:cs="Times New Roman"/>
          </w:rPr>
          <w:t xml:space="preserve"> </w:t>
        </w:r>
        <w:r w:rsidRPr="00A6311C">
          <w:rPr>
            <w:rFonts w:cs="Times New Roman"/>
            <w:b/>
            <w:bCs/>
          </w:rPr>
          <w:fldChar w:fldCharType="begin"/>
        </w:r>
        <w:r w:rsidRPr="00A6311C">
          <w:rPr>
            <w:rFonts w:cs="Times New Roman"/>
          </w:rPr>
          <w:instrText>PAGE</w:instrText>
        </w:r>
        <w:r w:rsidRPr="00A6311C">
          <w:rPr>
            <w:rFonts w:cs="Times New Roman"/>
            <w:b/>
            <w:bCs/>
          </w:rPr>
          <w:fldChar w:fldCharType="separate"/>
        </w:r>
        <w:r w:rsidR="00562FCF">
          <w:rPr>
            <w:rFonts w:cs="Times New Roman"/>
            <w:noProof/>
          </w:rPr>
          <w:t>1</w:t>
        </w:r>
        <w:r w:rsidRPr="00A6311C">
          <w:rPr>
            <w:rFonts w:cs="Times New Roman"/>
            <w:b/>
            <w:bCs/>
          </w:rPr>
          <w:fldChar w:fldCharType="end"/>
        </w:r>
        <w:r w:rsidRPr="00A6311C">
          <w:rPr>
            <w:rFonts w:cs="Times New Roman"/>
          </w:rPr>
          <w:t>/</w:t>
        </w:r>
        <w:r w:rsidRPr="00A6311C">
          <w:rPr>
            <w:rFonts w:cs="Times New Roman"/>
            <w:b/>
            <w:bCs/>
          </w:rPr>
          <w:fldChar w:fldCharType="begin"/>
        </w:r>
        <w:r w:rsidRPr="00A6311C">
          <w:rPr>
            <w:rFonts w:cs="Times New Roman"/>
          </w:rPr>
          <w:instrText>NUMPAGES</w:instrText>
        </w:r>
        <w:r w:rsidRPr="00A6311C">
          <w:rPr>
            <w:rFonts w:cs="Times New Roman"/>
            <w:b/>
            <w:bCs/>
          </w:rPr>
          <w:fldChar w:fldCharType="separate"/>
        </w:r>
        <w:r w:rsidR="00562FCF">
          <w:rPr>
            <w:rFonts w:cs="Times New Roman"/>
            <w:noProof/>
          </w:rPr>
          <w:t>6</w:t>
        </w:r>
        <w:r w:rsidRPr="00A6311C">
          <w:rPr>
            <w:rFonts w:cs="Times New Roman"/>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0F4D0" w14:textId="77777777" w:rsidR="00835F58" w:rsidRDefault="00835F58">
      <w:r>
        <w:separator/>
      </w:r>
    </w:p>
  </w:footnote>
  <w:footnote w:type="continuationSeparator" w:id="0">
    <w:p w14:paraId="42C20191" w14:textId="77777777" w:rsidR="00835F58" w:rsidRDefault="0083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F9FD" w14:textId="104CC68C" w:rsidR="00CC4788" w:rsidRPr="00A6311C" w:rsidRDefault="00CC4788" w:rsidP="00A6311C">
    <w:pPr>
      <w:pStyle w:val="a5"/>
      <w:contextualSpacing/>
      <w:jc w:val="righ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E51"/>
    <w:multiLevelType w:val="hybridMultilevel"/>
    <w:tmpl w:val="B9F0B456"/>
    <w:lvl w:ilvl="0" w:tplc="B87A95D4">
      <w:numFmt w:val="bullet"/>
      <w:lvlText w:val="-"/>
      <w:lvlJc w:val="left"/>
      <w:pPr>
        <w:ind w:left="760" w:hanging="360"/>
      </w:pPr>
      <w:rPr>
        <w:rFonts w:ascii="Times New Roman" w:eastAsiaTheme="minorEastAsia" w:hAnsi="Times New Roman" w:cs="Times New Roman" w:hint="default"/>
      </w:rPr>
    </w:lvl>
    <w:lvl w:ilvl="1" w:tplc="4ED267AC" w:tentative="1">
      <w:start w:val="1"/>
      <w:numFmt w:val="bullet"/>
      <w:lvlText w:val=""/>
      <w:lvlJc w:val="left"/>
      <w:pPr>
        <w:ind w:left="1200" w:hanging="400"/>
      </w:pPr>
      <w:rPr>
        <w:rFonts w:ascii="Wingdings" w:hAnsi="Wingdings" w:hint="default"/>
      </w:rPr>
    </w:lvl>
    <w:lvl w:ilvl="2" w:tplc="CAEA03A0" w:tentative="1">
      <w:start w:val="1"/>
      <w:numFmt w:val="bullet"/>
      <w:lvlText w:val=""/>
      <w:lvlJc w:val="left"/>
      <w:pPr>
        <w:ind w:left="1600" w:hanging="400"/>
      </w:pPr>
      <w:rPr>
        <w:rFonts w:ascii="Wingdings" w:hAnsi="Wingdings" w:hint="default"/>
      </w:rPr>
    </w:lvl>
    <w:lvl w:ilvl="3" w:tplc="78E08E98" w:tentative="1">
      <w:start w:val="1"/>
      <w:numFmt w:val="bullet"/>
      <w:lvlText w:val=""/>
      <w:lvlJc w:val="left"/>
      <w:pPr>
        <w:ind w:left="2000" w:hanging="400"/>
      </w:pPr>
      <w:rPr>
        <w:rFonts w:ascii="Wingdings" w:hAnsi="Wingdings" w:hint="default"/>
      </w:rPr>
    </w:lvl>
    <w:lvl w:ilvl="4" w:tplc="DE506252" w:tentative="1">
      <w:start w:val="1"/>
      <w:numFmt w:val="bullet"/>
      <w:lvlText w:val=""/>
      <w:lvlJc w:val="left"/>
      <w:pPr>
        <w:ind w:left="2400" w:hanging="400"/>
      </w:pPr>
      <w:rPr>
        <w:rFonts w:ascii="Wingdings" w:hAnsi="Wingdings" w:hint="default"/>
      </w:rPr>
    </w:lvl>
    <w:lvl w:ilvl="5" w:tplc="75D28384" w:tentative="1">
      <w:start w:val="1"/>
      <w:numFmt w:val="bullet"/>
      <w:lvlText w:val=""/>
      <w:lvlJc w:val="left"/>
      <w:pPr>
        <w:ind w:left="2800" w:hanging="400"/>
      </w:pPr>
      <w:rPr>
        <w:rFonts w:ascii="Wingdings" w:hAnsi="Wingdings" w:hint="default"/>
      </w:rPr>
    </w:lvl>
    <w:lvl w:ilvl="6" w:tplc="DCAAF0F6" w:tentative="1">
      <w:start w:val="1"/>
      <w:numFmt w:val="bullet"/>
      <w:lvlText w:val=""/>
      <w:lvlJc w:val="left"/>
      <w:pPr>
        <w:ind w:left="3200" w:hanging="400"/>
      </w:pPr>
      <w:rPr>
        <w:rFonts w:ascii="Wingdings" w:hAnsi="Wingdings" w:hint="default"/>
      </w:rPr>
    </w:lvl>
    <w:lvl w:ilvl="7" w:tplc="8E4A3298" w:tentative="1">
      <w:start w:val="1"/>
      <w:numFmt w:val="bullet"/>
      <w:lvlText w:val=""/>
      <w:lvlJc w:val="left"/>
      <w:pPr>
        <w:ind w:left="3600" w:hanging="400"/>
      </w:pPr>
      <w:rPr>
        <w:rFonts w:ascii="Wingdings" w:hAnsi="Wingdings" w:hint="default"/>
      </w:rPr>
    </w:lvl>
    <w:lvl w:ilvl="8" w:tplc="4B00BB84" w:tentative="1">
      <w:start w:val="1"/>
      <w:numFmt w:val="bullet"/>
      <w:lvlText w:val=""/>
      <w:lvlJc w:val="left"/>
      <w:pPr>
        <w:ind w:left="4000" w:hanging="400"/>
      </w:pPr>
      <w:rPr>
        <w:rFonts w:ascii="Wingdings" w:hAnsi="Wingdings" w:hint="default"/>
      </w:rPr>
    </w:lvl>
  </w:abstractNum>
  <w:abstractNum w:abstractNumId="1">
    <w:nsid w:val="54AC0757"/>
    <w:multiLevelType w:val="hybridMultilevel"/>
    <w:tmpl w:val="68365348"/>
    <w:lvl w:ilvl="0" w:tplc="1F7C4556">
      <w:start w:val="2020"/>
      <w:numFmt w:val="bullet"/>
      <w:lvlText w:val="-"/>
      <w:lvlJc w:val="left"/>
      <w:pPr>
        <w:ind w:left="760" w:hanging="360"/>
      </w:pPr>
      <w:rPr>
        <w:rFonts w:ascii="Times New Roman" w:eastAsiaTheme="minorEastAsia" w:hAnsi="Times New Roman" w:cs="Times New Roman" w:hint="default"/>
      </w:rPr>
    </w:lvl>
    <w:lvl w:ilvl="1" w:tplc="70945538" w:tentative="1">
      <w:start w:val="1"/>
      <w:numFmt w:val="bullet"/>
      <w:lvlText w:val=""/>
      <w:lvlJc w:val="left"/>
      <w:pPr>
        <w:ind w:left="1200" w:hanging="400"/>
      </w:pPr>
      <w:rPr>
        <w:rFonts w:ascii="Wingdings" w:hAnsi="Wingdings" w:hint="default"/>
      </w:rPr>
    </w:lvl>
    <w:lvl w:ilvl="2" w:tplc="E0B06040" w:tentative="1">
      <w:start w:val="1"/>
      <w:numFmt w:val="bullet"/>
      <w:lvlText w:val=""/>
      <w:lvlJc w:val="left"/>
      <w:pPr>
        <w:ind w:left="1600" w:hanging="400"/>
      </w:pPr>
      <w:rPr>
        <w:rFonts w:ascii="Wingdings" w:hAnsi="Wingdings" w:hint="default"/>
      </w:rPr>
    </w:lvl>
    <w:lvl w:ilvl="3" w:tplc="E12607FE" w:tentative="1">
      <w:start w:val="1"/>
      <w:numFmt w:val="bullet"/>
      <w:lvlText w:val=""/>
      <w:lvlJc w:val="left"/>
      <w:pPr>
        <w:ind w:left="2000" w:hanging="400"/>
      </w:pPr>
      <w:rPr>
        <w:rFonts w:ascii="Wingdings" w:hAnsi="Wingdings" w:hint="default"/>
      </w:rPr>
    </w:lvl>
    <w:lvl w:ilvl="4" w:tplc="E73A2E0C" w:tentative="1">
      <w:start w:val="1"/>
      <w:numFmt w:val="bullet"/>
      <w:lvlText w:val=""/>
      <w:lvlJc w:val="left"/>
      <w:pPr>
        <w:ind w:left="2400" w:hanging="400"/>
      </w:pPr>
      <w:rPr>
        <w:rFonts w:ascii="Wingdings" w:hAnsi="Wingdings" w:hint="default"/>
      </w:rPr>
    </w:lvl>
    <w:lvl w:ilvl="5" w:tplc="005AF914" w:tentative="1">
      <w:start w:val="1"/>
      <w:numFmt w:val="bullet"/>
      <w:lvlText w:val=""/>
      <w:lvlJc w:val="left"/>
      <w:pPr>
        <w:ind w:left="2800" w:hanging="400"/>
      </w:pPr>
      <w:rPr>
        <w:rFonts w:ascii="Wingdings" w:hAnsi="Wingdings" w:hint="default"/>
      </w:rPr>
    </w:lvl>
    <w:lvl w:ilvl="6" w:tplc="3DE2593E" w:tentative="1">
      <w:start w:val="1"/>
      <w:numFmt w:val="bullet"/>
      <w:lvlText w:val=""/>
      <w:lvlJc w:val="left"/>
      <w:pPr>
        <w:ind w:left="3200" w:hanging="400"/>
      </w:pPr>
      <w:rPr>
        <w:rFonts w:ascii="Wingdings" w:hAnsi="Wingdings" w:hint="default"/>
      </w:rPr>
    </w:lvl>
    <w:lvl w:ilvl="7" w:tplc="25CA364E" w:tentative="1">
      <w:start w:val="1"/>
      <w:numFmt w:val="bullet"/>
      <w:lvlText w:val=""/>
      <w:lvlJc w:val="left"/>
      <w:pPr>
        <w:ind w:left="3600" w:hanging="400"/>
      </w:pPr>
      <w:rPr>
        <w:rFonts w:ascii="Wingdings" w:hAnsi="Wingdings" w:hint="default"/>
      </w:rPr>
    </w:lvl>
    <w:lvl w:ilvl="8" w:tplc="C8A63CE0"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rson w15:author="Academic Formatting Specialist">
    <w15:presenceInfo w15:providerId="None" w15:userId="Academic Formatting Special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xtTQ1NTcwNTMwMbJQ0lEKTi0uzszPAykwNK4FAOfvx58tAAAA"/>
  </w:docVars>
  <w:rsids>
    <w:rsidRoot w:val="009B27FC"/>
    <w:rsid w:val="0001662D"/>
    <w:rsid w:val="00040048"/>
    <w:rsid w:val="00066555"/>
    <w:rsid w:val="00070BA7"/>
    <w:rsid w:val="0007334C"/>
    <w:rsid w:val="00082984"/>
    <w:rsid w:val="000A2D82"/>
    <w:rsid w:val="000A428B"/>
    <w:rsid w:val="000A60E3"/>
    <w:rsid w:val="000A693D"/>
    <w:rsid w:val="000A78F6"/>
    <w:rsid w:val="000B1838"/>
    <w:rsid w:val="000C6EAE"/>
    <w:rsid w:val="000E22DE"/>
    <w:rsid w:val="000E6B7E"/>
    <w:rsid w:val="000F2EE6"/>
    <w:rsid w:val="001042D2"/>
    <w:rsid w:val="00107719"/>
    <w:rsid w:val="00115E42"/>
    <w:rsid w:val="0011669C"/>
    <w:rsid w:val="00132929"/>
    <w:rsid w:val="00132999"/>
    <w:rsid w:val="00137553"/>
    <w:rsid w:val="00171022"/>
    <w:rsid w:val="00171589"/>
    <w:rsid w:val="0017610A"/>
    <w:rsid w:val="00176629"/>
    <w:rsid w:val="001829F1"/>
    <w:rsid w:val="001A5F7F"/>
    <w:rsid w:val="001C5966"/>
    <w:rsid w:val="001D6709"/>
    <w:rsid w:val="001E3155"/>
    <w:rsid w:val="001E74AE"/>
    <w:rsid w:val="00205C1C"/>
    <w:rsid w:val="00221A41"/>
    <w:rsid w:val="00224D5D"/>
    <w:rsid w:val="0022539E"/>
    <w:rsid w:val="00245DD0"/>
    <w:rsid w:val="00261C38"/>
    <w:rsid w:val="0026455A"/>
    <w:rsid w:val="00282329"/>
    <w:rsid w:val="0029154F"/>
    <w:rsid w:val="00295181"/>
    <w:rsid w:val="002B0174"/>
    <w:rsid w:val="002B34B6"/>
    <w:rsid w:val="002B6B31"/>
    <w:rsid w:val="002E2D6C"/>
    <w:rsid w:val="00313215"/>
    <w:rsid w:val="00316D90"/>
    <w:rsid w:val="00334458"/>
    <w:rsid w:val="00345C05"/>
    <w:rsid w:val="003514DE"/>
    <w:rsid w:val="00357092"/>
    <w:rsid w:val="003677EE"/>
    <w:rsid w:val="003800F0"/>
    <w:rsid w:val="0038169E"/>
    <w:rsid w:val="003843E8"/>
    <w:rsid w:val="003A4CA1"/>
    <w:rsid w:val="003A76AF"/>
    <w:rsid w:val="003C53F8"/>
    <w:rsid w:val="003D0F59"/>
    <w:rsid w:val="003E2E2D"/>
    <w:rsid w:val="003F4EF6"/>
    <w:rsid w:val="00407D19"/>
    <w:rsid w:val="0041049D"/>
    <w:rsid w:val="00443CA8"/>
    <w:rsid w:val="00444130"/>
    <w:rsid w:val="00450297"/>
    <w:rsid w:val="00480A18"/>
    <w:rsid w:val="004E27A7"/>
    <w:rsid w:val="004E48F6"/>
    <w:rsid w:val="004E58FB"/>
    <w:rsid w:val="004F515E"/>
    <w:rsid w:val="00503280"/>
    <w:rsid w:val="0050531D"/>
    <w:rsid w:val="005578F7"/>
    <w:rsid w:val="00562FCF"/>
    <w:rsid w:val="00564A18"/>
    <w:rsid w:val="0058089E"/>
    <w:rsid w:val="005814C6"/>
    <w:rsid w:val="005873BE"/>
    <w:rsid w:val="005B3EEC"/>
    <w:rsid w:val="005C6CBC"/>
    <w:rsid w:val="005F0BB7"/>
    <w:rsid w:val="005F2D2A"/>
    <w:rsid w:val="00602FBE"/>
    <w:rsid w:val="0062493B"/>
    <w:rsid w:val="00640B5E"/>
    <w:rsid w:val="00647B28"/>
    <w:rsid w:val="00653760"/>
    <w:rsid w:val="00664B28"/>
    <w:rsid w:val="0069167D"/>
    <w:rsid w:val="00691F41"/>
    <w:rsid w:val="006A09FE"/>
    <w:rsid w:val="006A7E5E"/>
    <w:rsid w:val="006B56C9"/>
    <w:rsid w:val="006C2873"/>
    <w:rsid w:val="006D5DB2"/>
    <w:rsid w:val="006D6EE3"/>
    <w:rsid w:val="006E2F06"/>
    <w:rsid w:val="00711F21"/>
    <w:rsid w:val="007121F8"/>
    <w:rsid w:val="0073218B"/>
    <w:rsid w:val="00751479"/>
    <w:rsid w:val="007731B5"/>
    <w:rsid w:val="00774752"/>
    <w:rsid w:val="00776C50"/>
    <w:rsid w:val="00782358"/>
    <w:rsid w:val="00783AA8"/>
    <w:rsid w:val="00791E9D"/>
    <w:rsid w:val="007A36A4"/>
    <w:rsid w:val="007A7D3D"/>
    <w:rsid w:val="007B3244"/>
    <w:rsid w:val="007B3CB5"/>
    <w:rsid w:val="007C3493"/>
    <w:rsid w:val="007C3805"/>
    <w:rsid w:val="007D7201"/>
    <w:rsid w:val="007F26FA"/>
    <w:rsid w:val="007F4590"/>
    <w:rsid w:val="0081702C"/>
    <w:rsid w:val="00824EFA"/>
    <w:rsid w:val="00835F58"/>
    <w:rsid w:val="008369CC"/>
    <w:rsid w:val="0084580E"/>
    <w:rsid w:val="0084679F"/>
    <w:rsid w:val="00860C48"/>
    <w:rsid w:val="0087276F"/>
    <w:rsid w:val="00875FE4"/>
    <w:rsid w:val="00880129"/>
    <w:rsid w:val="008967C7"/>
    <w:rsid w:val="008A7BF8"/>
    <w:rsid w:val="008C058D"/>
    <w:rsid w:val="008C1F8D"/>
    <w:rsid w:val="008C2270"/>
    <w:rsid w:val="008C5E22"/>
    <w:rsid w:val="008D0417"/>
    <w:rsid w:val="008E34C7"/>
    <w:rsid w:val="008F1840"/>
    <w:rsid w:val="009240C5"/>
    <w:rsid w:val="00924779"/>
    <w:rsid w:val="00932A73"/>
    <w:rsid w:val="00940DEE"/>
    <w:rsid w:val="0094279D"/>
    <w:rsid w:val="00952ADE"/>
    <w:rsid w:val="00960E8C"/>
    <w:rsid w:val="009813E5"/>
    <w:rsid w:val="009A0320"/>
    <w:rsid w:val="009A3F18"/>
    <w:rsid w:val="009B27FC"/>
    <w:rsid w:val="009D4CFD"/>
    <w:rsid w:val="009E4F65"/>
    <w:rsid w:val="009F5744"/>
    <w:rsid w:val="00A035CB"/>
    <w:rsid w:val="00A05CA6"/>
    <w:rsid w:val="00A11256"/>
    <w:rsid w:val="00A14ACC"/>
    <w:rsid w:val="00A41B40"/>
    <w:rsid w:val="00A41EA6"/>
    <w:rsid w:val="00A430BB"/>
    <w:rsid w:val="00A559FB"/>
    <w:rsid w:val="00A6311C"/>
    <w:rsid w:val="00A75D92"/>
    <w:rsid w:val="00A964BE"/>
    <w:rsid w:val="00A9770B"/>
    <w:rsid w:val="00AA60D8"/>
    <w:rsid w:val="00AA7C01"/>
    <w:rsid w:val="00AC16CD"/>
    <w:rsid w:val="00AC5733"/>
    <w:rsid w:val="00AF4E57"/>
    <w:rsid w:val="00B022A2"/>
    <w:rsid w:val="00B11FC9"/>
    <w:rsid w:val="00B12672"/>
    <w:rsid w:val="00B44160"/>
    <w:rsid w:val="00B76954"/>
    <w:rsid w:val="00B82DE3"/>
    <w:rsid w:val="00B86015"/>
    <w:rsid w:val="00B94733"/>
    <w:rsid w:val="00B94BDE"/>
    <w:rsid w:val="00BA0718"/>
    <w:rsid w:val="00BA25DE"/>
    <w:rsid w:val="00BB1983"/>
    <w:rsid w:val="00BC2CF4"/>
    <w:rsid w:val="00BC53ED"/>
    <w:rsid w:val="00BC616B"/>
    <w:rsid w:val="00BF1D05"/>
    <w:rsid w:val="00BF6C85"/>
    <w:rsid w:val="00C166FB"/>
    <w:rsid w:val="00C20804"/>
    <w:rsid w:val="00C26CD6"/>
    <w:rsid w:val="00C27AA3"/>
    <w:rsid w:val="00C348A4"/>
    <w:rsid w:val="00C37D95"/>
    <w:rsid w:val="00C613E6"/>
    <w:rsid w:val="00C61580"/>
    <w:rsid w:val="00C666E8"/>
    <w:rsid w:val="00C84238"/>
    <w:rsid w:val="00CA5690"/>
    <w:rsid w:val="00CA682C"/>
    <w:rsid w:val="00CA6EFE"/>
    <w:rsid w:val="00CB2BEE"/>
    <w:rsid w:val="00CC4788"/>
    <w:rsid w:val="00CE5E49"/>
    <w:rsid w:val="00CF2F5D"/>
    <w:rsid w:val="00CF43B1"/>
    <w:rsid w:val="00CF70F1"/>
    <w:rsid w:val="00D01220"/>
    <w:rsid w:val="00D14FB0"/>
    <w:rsid w:val="00D166CF"/>
    <w:rsid w:val="00D209A1"/>
    <w:rsid w:val="00D24815"/>
    <w:rsid w:val="00D31092"/>
    <w:rsid w:val="00D321FC"/>
    <w:rsid w:val="00D34E1D"/>
    <w:rsid w:val="00D35B44"/>
    <w:rsid w:val="00D444EA"/>
    <w:rsid w:val="00D54220"/>
    <w:rsid w:val="00D56C18"/>
    <w:rsid w:val="00D64855"/>
    <w:rsid w:val="00D74B99"/>
    <w:rsid w:val="00D81F2D"/>
    <w:rsid w:val="00D82020"/>
    <w:rsid w:val="00DA54EE"/>
    <w:rsid w:val="00DC6CC5"/>
    <w:rsid w:val="00DD3843"/>
    <w:rsid w:val="00DD5EFC"/>
    <w:rsid w:val="00DD6A01"/>
    <w:rsid w:val="00DE1072"/>
    <w:rsid w:val="00DE7175"/>
    <w:rsid w:val="00DF3519"/>
    <w:rsid w:val="00E238B5"/>
    <w:rsid w:val="00E34554"/>
    <w:rsid w:val="00E414FB"/>
    <w:rsid w:val="00E62363"/>
    <w:rsid w:val="00E843E2"/>
    <w:rsid w:val="00E87113"/>
    <w:rsid w:val="00E95753"/>
    <w:rsid w:val="00EA0319"/>
    <w:rsid w:val="00EB1B86"/>
    <w:rsid w:val="00EB4837"/>
    <w:rsid w:val="00EF13A7"/>
    <w:rsid w:val="00EF5D21"/>
    <w:rsid w:val="00F0174B"/>
    <w:rsid w:val="00F13041"/>
    <w:rsid w:val="00F21334"/>
    <w:rsid w:val="00F241A6"/>
    <w:rsid w:val="00F30AFF"/>
    <w:rsid w:val="00F403E8"/>
    <w:rsid w:val="00F448D2"/>
    <w:rsid w:val="00F66E0B"/>
    <w:rsid w:val="00F67D34"/>
    <w:rsid w:val="00F710DC"/>
    <w:rsid w:val="00F72304"/>
    <w:rsid w:val="00F82D58"/>
    <w:rsid w:val="00FA670A"/>
    <w:rsid w:val="00FA6CEE"/>
    <w:rsid w:val="00FB4D65"/>
    <w:rsid w:val="00FB6780"/>
    <w:rsid w:val="00FD0F77"/>
    <w:rsid w:val="00FE629E"/>
    <w:rsid w:val="00FF48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F18"/>
    <w:rPr>
      <w:color w:val="808080"/>
    </w:rPr>
  </w:style>
  <w:style w:type="paragraph" w:styleId="a4">
    <w:name w:val="Balloon Text"/>
    <w:basedOn w:val="a"/>
    <w:link w:val="Char"/>
    <w:uiPriority w:val="99"/>
    <w:semiHidden/>
    <w:unhideWhenUsed/>
    <w:rsid w:val="00CB2BEE"/>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B2BEE"/>
    <w:rPr>
      <w:rFonts w:asciiTheme="majorHAnsi" w:eastAsiaTheme="majorEastAsia" w:hAnsiTheme="majorHAnsi" w:cstheme="majorBidi"/>
      <w:sz w:val="18"/>
      <w:szCs w:val="18"/>
    </w:rPr>
  </w:style>
  <w:style w:type="paragraph" w:styleId="a5">
    <w:name w:val="header"/>
    <w:basedOn w:val="a"/>
    <w:link w:val="Char0"/>
    <w:uiPriority w:val="99"/>
    <w:unhideWhenUsed/>
    <w:rsid w:val="00A6311C"/>
    <w:pPr>
      <w:tabs>
        <w:tab w:val="center" w:pos="4513"/>
        <w:tab w:val="right" w:pos="9026"/>
      </w:tabs>
      <w:snapToGrid w:val="0"/>
      <w:spacing w:line="480" w:lineRule="auto"/>
    </w:pPr>
    <w:rPr>
      <w:rFonts w:ascii="Times New Roman" w:hAnsi="Times New Roman"/>
    </w:rPr>
  </w:style>
  <w:style w:type="character" w:customStyle="1" w:styleId="Char0">
    <w:name w:val="머리글 Char"/>
    <w:basedOn w:val="a0"/>
    <w:link w:val="a5"/>
    <w:uiPriority w:val="99"/>
    <w:rsid w:val="00A6311C"/>
    <w:rPr>
      <w:rFonts w:ascii="Times New Roman" w:hAnsi="Times New Roman"/>
      <w:lang w:val="en-GB"/>
    </w:rPr>
  </w:style>
  <w:style w:type="paragraph" w:styleId="a6">
    <w:name w:val="footer"/>
    <w:basedOn w:val="a"/>
    <w:link w:val="Char1"/>
    <w:uiPriority w:val="99"/>
    <w:unhideWhenUsed/>
    <w:rsid w:val="00CB2BEE"/>
    <w:pPr>
      <w:tabs>
        <w:tab w:val="center" w:pos="4513"/>
        <w:tab w:val="right" w:pos="9026"/>
      </w:tabs>
      <w:snapToGrid w:val="0"/>
    </w:pPr>
  </w:style>
  <w:style w:type="character" w:customStyle="1" w:styleId="Char1">
    <w:name w:val="바닥글 Char"/>
    <w:basedOn w:val="a0"/>
    <w:link w:val="a6"/>
    <w:uiPriority w:val="99"/>
    <w:rsid w:val="00CB2BEE"/>
  </w:style>
  <w:style w:type="table" w:styleId="a7">
    <w:name w:val="Table Grid"/>
    <w:basedOn w:val="a1"/>
    <w:uiPriority w:val="39"/>
    <w:rsid w:val="00D3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B4D65"/>
    <w:pPr>
      <w:ind w:leftChars="400" w:left="800"/>
    </w:pPr>
  </w:style>
  <w:style w:type="table" w:styleId="-3">
    <w:name w:val="Colorful List Accent 3"/>
    <w:basedOn w:val="a1"/>
    <w:uiPriority w:val="72"/>
    <w:rsid w:val="006D5DB2"/>
    <w:rPr>
      <w:rFonts w:ascii="Calibri" w:hAnsi="Calibri" w:cs="Times New Roman"/>
      <w:color w:val="000000" w:themeColor="text1"/>
      <w:sz w:val="20"/>
      <w:szCs w:val="20"/>
      <w:lang w:eastAsia="en-US" w:bidi="he-IL"/>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character" w:styleId="a9">
    <w:name w:val="annotation reference"/>
    <w:basedOn w:val="a0"/>
    <w:rsid w:val="00805BCE"/>
    <w:rPr>
      <w:rFonts w:ascii="Tahoma" w:hAnsi="Tahoma" w:cs="Tahoma"/>
      <w:b w:val="0"/>
      <w:i w:val="0"/>
      <w:caps w:val="0"/>
      <w:strike w:val="0"/>
      <w:sz w:val="16"/>
      <w:szCs w:val="16"/>
      <w:u w:val="none"/>
    </w:rPr>
  </w:style>
  <w:style w:type="paragraph" w:styleId="aa">
    <w:name w:val="annotation text"/>
    <w:basedOn w:val="a"/>
    <w:link w:val="Char2"/>
    <w:uiPriority w:val="99"/>
    <w:semiHidden/>
    <w:unhideWhenUsed/>
    <w:rPr>
      <w:rFonts w:ascii="Tahoma" w:hAnsi="Tahoma" w:cs="Tahoma"/>
      <w:sz w:val="16"/>
      <w:szCs w:val="20"/>
    </w:rPr>
  </w:style>
  <w:style w:type="character" w:customStyle="1" w:styleId="Char2">
    <w:name w:val="메모 텍스트 Char"/>
    <w:basedOn w:val="a0"/>
    <w:link w:val="aa"/>
    <w:uiPriority w:val="99"/>
    <w:semiHidden/>
    <w:rPr>
      <w:rFonts w:ascii="Tahoma" w:hAnsi="Tahoma" w:cs="Tahoma"/>
      <w:sz w:val="16"/>
      <w:szCs w:val="20"/>
      <w:lang w:val="en-GB"/>
    </w:rPr>
  </w:style>
  <w:style w:type="paragraph" w:styleId="ab">
    <w:name w:val="annotation subject"/>
    <w:basedOn w:val="aa"/>
    <w:next w:val="aa"/>
    <w:link w:val="Char3"/>
    <w:uiPriority w:val="99"/>
    <w:semiHidden/>
    <w:unhideWhenUsed/>
    <w:rsid w:val="00B44160"/>
    <w:rPr>
      <w:rFonts w:asciiTheme="minorHAnsi" w:hAnsiTheme="minorHAnsi" w:cstheme="minorBidi"/>
      <w:b/>
      <w:bCs/>
      <w:sz w:val="20"/>
    </w:rPr>
  </w:style>
  <w:style w:type="character" w:customStyle="1" w:styleId="Char3">
    <w:name w:val="메모 주제 Char"/>
    <w:basedOn w:val="Char2"/>
    <w:link w:val="ab"/>
    <w:uiPriority w:val="99"/>
    <w:semiHidden/>
    <w:rsid w:val="00B44160"/>
    <w:rPr>
      <w:rFonts w:ascii="Tahoma" w:hAnsi="Tahoma" w:cs="Tahoma"/>
      <w:b/>
      <w:bCs/>
      <w:sz w:val="20"/>
      <w:szCs w:val="20"/>
      <w:lang w:val="en-GB"/>
    </w:rPr>
  </w:style>
  <w:style w:type="paragraph" w:styleId="ac">
    <w:name w:val="Revision"/>
    <w:hidden/>
    <w:uiPriority w:val="99"/>
    <w:semiHidden/>
    <w:rsid w:val="00A035CB"/>
    <w:rPr>
      <w:lang w:val="en-GB"/>
    </w:rPr>
  </w:style>
  <w:style w:type="paragraph" w:customStyle="1" w:styleId="ad">
    <w:name w:val="바탕글"/>
    <w:rsid w:val="0041049D"/>
    <w:pPr>
      <w:widowControl w:val="0"/>
      <w:pBdr>
        <w:top w:val="nil"/>
        <w:left w:val="nil"/>
        <w:bottom w:val="nil"/>
        <w:right w:val="nil"/>
      </w:pBdr>
      <w:wordWrap w:val="0"/>
      <w:autoSpaceDE w:val="0"/>
      <w:autoSpaceDN w:val="0"/>
      <w:spacing w:line="384" w:lineRule="auto"/>
      <w:jc w:val="both"/>
      <w:textAlignment w:val="baseline"/>
    </w:pPr>
    <w:rPr>
      <w:rFonts w:ascii="함초롬바탕" w:eastAsia="함초롬바탕" w:hAnsi="Times New Roman" w:cs="Times New Roman"/>
      <w:color w:val="000000"/>
      <w:sz w:val="20"/>
      <w:szCs w:val="20"/>
      <w:shd w:val="clear" w:color="999999" w:fill="auto"/>
      <w:lang w:val="en-GB"/>
    </w:rPr>
  </w:style>
  <w:style w:type="paragraph" w:customStyle="1" w:styleId="MDPI12title">
    <w:name w:val="MDPI_1.2_title"/>
    <w:next w:val="a"/>
    <w:qFormat/>
    <w:rsid w:val="00F13041"/>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F18"/>
    <w:rPr>
      <w:color w:val="808080"/>
    </w:rPr>
  </w:style>
  <w:style w:type="paragraph" w:styleId="a4">
    <w:name w:val="Balloon Text"/>
    <w:basedOn w:val="a"/>
    <w:link w:val="Char"/>
    <w:uiPriority w:val="99"/>
    <w:semiHidden/>
    <w:unhideWhenUsed/>
    <w:rsid w:val="00CB2BEE"/>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B2BEE"/>
    <w:rPr>
      <w:rFonts w:asciiTheme="majorHAnsi" w:eastAsiaTheme="majorEastAsia" w:hAnsiTheme="majorHAnsi" w:cstheme="majorBidi"/>
      <w:sz w:val="18"/>
      <w:szCs w:val="18"/>
    </w:rPr>
  </w:style>
  <w:style w:type="paragraph" w:styleId="a5">
    <w:name w:val="header"/>
    <w:basedOn w:val="a"/>
    <w:link w:val="Char0"/>
    <w:uiPriority w:val="99"/>
    <w:unhideWhenUsed/>
    <w:rsid w:val="00A6311C"/>
    <w:pPr>
      <w:tabs>
        <w:tab w:val="center" w:pos="4513"/>
        <w:tab w:val="right" w:pos="9026"/>
      </w:tabs>
      <w:snapToGrid w:val="0"/>
      <w:spacing w:line="480" w:lineRule="auto"/>
    </w:pPr>
    <w:rPr>
      <w:rFonts w:ascii="Times New Roman" w:hAnsi="Times New Roman"/>
    </w:rPr>
  </w:style>
  <w:style w:type="character" w:customStyle="1" w:styleId="Char0">
    <w:name w:val="머리글 Char"/>
    <w:basedOn w:val="a0"/>
    <w:link w:val="a5"/>
    <w:uiPriority w:val="99"/>
    <w:rsid w:val="00A6311C"/>
    <w:rPr>
      <w:rFonts w:ascii="Times New Roman" w:hAnsi="Times New Roman"/>
      <w:lang w:val="en-GB"/>
    </w:rPr>
  </w:style>
  <w:style w:type="paragraph" w:styleId="a6">
    <w:name w:val="footer"/>
    <w:basedOn w:val="a"/>
    <w:link w:val="Char1"/>
    <w:uiPriority w:val="99"/>
    <w:unhideWhenUsed/>
    <w:rsid w:val="00CB2BEE"/>
    <w:pPr>
      <w:tabs>
        <w:tab w:val="center" w:pos="4513"/>
        <w:tab w:val="right" w:pos="9026"/>
      </w:tabs>
      <w:snapToGrid w:val="0"/>
    </w:pPr>
  </w:style>
  <w:style w:type="character" w:customStyle="1" w:styleId="Char1">
    <w:name w:val="바닥글 Char"/>
    <w:basedOn w:val="a0"/>
    <w:link w:val="a6"/>
    <w:uiPriority w:val="99"/>
    <w:rsid w:val="00CB2BEE"/>
  </w:style>
  <w:style w:type="table" w:styleId="a7">
    <w:name w:val="Table Grid"/>
    <w:basedOn w:val="a1"/>
    <w:uiPriority w:val="39"/>
    <w:rsid w:val="00D3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B4D65"/>
    <w:pPr>
      <w:ind w:leftChars="400" w:left="800"/>
    </w:pPr>
  </w:style>
  <w:style w:type="table" w:styleId="-3">
    <w:name w:val="Colorful List Accent 3"/>
    <w:basedOn w:val="a1"/>
    <w:uiPriority w:val="72"/>
    <w:rsid w:val="006D5DB2"/>
    <w:rPr>
      <w:rFonts w:ascii="Calibri" w:hAnsi="Calibri" w:cs="Times New Roman"/>
      <w:color w:val="000000" w:themeColor="text1"/>
      <w:sz w:val="20"/>
      <w:szCs w:val="20"/>
      <w:lang w:eastAsia="en-US" w:bidi="he-IL"/>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character" w:styleId="a9">
    <w:name w:val="annotation reference"/>
    <w:basedOn w:val="a0"/>
    <w:rsid w:val="00805BCE"/>
    <w:rPr>
      <w:rFonts w:ascii="Tahoma" w:hAnsi="Tahoma" w:cs="Tahoma"/>
      <w:b w:val="0"/>
      <w:i w:val="0"/>
      <w:caps w:val="0"/>
      <w:strike w:val="0"/>
      <w:sz w:val="16"/>
      <w:szCs w:val="16"/>
      <w:u w:val="none"/>
    </w:rPr>
  </w:style>
  <w:style w:type="paragraph" w:styleId="aa">
    <w:name w:val="annotation text"/>
    <w:basedOn w:val="a"/>
    <w:link w:val="Char2"/>
    <w:uiPriority w:val="99"/>
    <w:semiHidden/>
    <w:unhideWhenUsed/>
    <w:rPr>
      <w:rFonts w:ascii="Tahoma" w:hAnsi="Tahoma" w:cs="Tahoma"/>
      <w:sz w:val="16"/>
      <w:szCs w:val="20"/>
    </w:rPr>
  </w:style>
  <w:style w:type="character" w:customStyle="1" w:styleId="Char2">
    <w:name w:val="메모 텍스트 Char"/>
    <w:basedOn w:val="a0"/>
    <w:link w:val="aa"/>
    <w:uiPriority w:val="99"/>
    <w:semiHidden/>
    <w:rPr>
      <w:rFonts w:ascii="Tahoma" w:hAnsi="Tahoma" w:cs="Tahoma"/>
      <w:sz w:val="16"/>
      <w:szCs w:val="20"/>
      <w:lang w:val="en-GB"/>
    </w:rPr>
  </w:style>
  <w:style w:type="paragraph" w:styleId="ab">
    <w:name w:val="annotation subject"/>
    <w:basedOn w:val="aa"/>
    <w:next w:val="aa"/>
    <w:link w:val="Char3"/>
    <w:uiPriority w:val="99"/>
    <w:semiHidden/>
    <w:unhideWhenUsed/>
    <w:rsid w:val="00B44160"/>
    <w:rPr>
      <w:rFonts w:asciiTheme="minorHAnsi" w:hAnsiTheme="minorHAnsi" w:cstheme="minorBidi"/>
      <w:b/>
      <w:bCs/>
      <w:sz w:val="20"/>
    </w:rPr>
  </w:style>
  <w:style w:type="character" w:customStyle="1" w:styleId="Char3">
    <w:name w:val="메모 주제 Char"/>
    <w:basedOn w:val="Char2"/>
    <w:link w:val="ab"/>
    <w:uiPriority w:val="99"/>
    <w:semiHidden/>
    <w:rsid w:val="00B44160"/>
    <w:rPr>
      <w:rFonts w:ascii="Tahoma" w:hAnsi="Tahoma" w:cs="Tahoma"/>
      <w:b/>
      <w:bCs/>
      <w:sz w:val="20"/>
      <w:szCs w:val="20"/>
      <w:lang w:val="en-GB"/>
    </w:rPr>
  </w:style>
  <w:style w:type="paragraph" w:styleId="ac">
    <w:name w:val="Revision"/>
    <w:hidden/>
    <w:uiPriority w:val="99"/>
    <w:semiHidden/>
    <w:rsid w:val="00A035CB"/>
    <w:rPr>
      <w:lang w:val="en-GB"/>
    </w:rPr>
  </w:style>
  <w:style w:type="paragraph" w:customStyle="1" w:styleId="ad">
    <w:name w:val="바탕글"/>
    <w:rsid w:val="0041049D"/>
    <w:pPr>
      <w:widowControl w:val="0"/>
      <w:pBdr>
        <w:top w:val="nil"/>
        <w:left w:val="nil"/>
        <w:bottom w:val="nil"/>
        <w:right w:val="nil"/>
      </w:pBdr>
      <w:wordWrap w:val="0"/>
      <w:autoSpaceDE w:val="0"/>
      <w:autoSpaceDN w:val="0"/>
      <w:spacing w:line="384" w:lineRule="auto"/>
      <w:jc w:val="both"/>
      <w:textAlignment w:val="baseline"/>
    </w:pPr>
    <w:rPr>
      <w:rFonts w:ascii="함초롬바탕" w:eastAsia="함초롬바탕" w:hAnsi="Times New Roman" w:cs="Times New Roman"/>
      <w:color w:val="000000"/>
      <w:sz w:val="20"/>
      <w:szCs w:val="20"/>
      <w:shd w:val="clear" w:color="999999" w:fill="auto"/>
      <w:lang w:val="en-GB"/>
    </w:rPr>
  </w:style>
  <w:style w:type="paragraph" w:customStyle="1" w:styleId="MDPI12title">
    <w:name w:val="MDPI_1.2_title"/>
    <w:next w:val="a"/>
    <w:qFormat/>
    <w:rsid w:val="00F13041"/>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2E3C-BCE8-48AA-8834-22AD8002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1154</Words>
  <Characters>6578</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Lee</dc:creator>
  <cp:lastModifiedBy>Joo Sun</cp:lastModifiedBy>
  <cp:revision>3</cp:revision>
  <cp:lastPrinted>2021-02-02T04:06:00Z</cp:lastPrinted>
  <dcterms:created xsi:type="dcterms:W3CDTF">2021-02-18T01:41:00Z</dcterms:created>
  <dcterms:modified xsi:type="dcterms:W3CDTF">2021-05-09T14:37:00Z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Timer">
    <vt:i4>505</vt:i4>
  </property>
  <property fmtid="{D5CDD505-2E9C-101B-9397-08002B2CF9AE}" pid="3" name="EditTotal">
    <vt:i4>467</vt:i4>
  </property>
  <property fmtid="{D5CDD505-2E9C-101B-9397-08002B2CF9AE}" pid="4" name="LastTick">
    <vt:r8>44144.1159259259</vt:r8>
  </property>
  <property fmtid="{D5CDD505-2E9C-101B-9397-08002B2CF9AE}" pid="5" name="UseTimer">
    <vt:bool>true</vt:bool>
  </property>
</Properties>
</file>