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8A30" w14:textId="3D8CC675" w:rsidR="0081334A" w:rsidRPr="001B0463" w:rsidRDefault="0081334A" w:rsidP="0081334A">
      <w:pPr>
        <w:jc w:val="both"/>
        <w:rPr>
          <w:b/>
          <w:color w:val="000000" w:themeColor="text1"/>
          <w:lang w:val="en-US"/>
        </w:rPr>
      </w:pPr>
      <w:r w:rsidRPr="001B0463">
        <w:rPr>
          <w:b/>
          <w:color w:val="000000" w:themeColor="text1"/>
          <w:lang w:val="en-US"/>
        </w:rPr>
        <w:t>A</w:t>
      </w:r>
      <w:r w:rsidR="00740AA3">
        <w:rPr>
          <w:b/>
          <w:color w:val="000000" w:themeColor="text1"/>
          <w:lang w:val="en-US"/>
        </w:rPr>
        <w:t xml:space="preserve">dditional file </w:t>
      </w:r>
      <w:bookmarkStart w:id="0" w:name="_GoBack"/>
      <w:bookmarkEnd w:id="0"/>
      <w:r w:rsidR="00C02599" w:rsidRPr="001B0463">
        <w:rPr>
          <w:b/>
          <w:color w:val="000000" w:themeColor="text1"/>
          <w:lang w:val="en-US"/>
        </w:rPr>
        <w:t>1:</w:t>
      </w:r>
      <w:r w:rsidR="00902654" w:rsidRPr="001B0463">
        <w:rPr>
          <w:b/>
          <w:color w:val="000000" w:themeColor="text1"/>
          <w:lang w:val="en-US"/>
        </w:rPr>
        <w:t xml:space="preserve"> Methodology literature search</w:t>
      </w:r>
      <w:r w:rsidR="00C02599" w:rsidRPr="001B0463">
        <w:rPr>
          <w:b/>
          <w:color w:val="000000" w:themeColor="text1"/>
          <w:lang w:val="en-US"/>
        </w:rPr>
        <w:t xml:space="preserve"> </w:t>
      </w:r>
    </w:p>
    <w:p w14:paraId="329004E4" w14:textId="77777777" w:rsidR="00902654" w:rsidRDefault="00902654" w:rsidP="00902654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 search in PubMed, Cochrane Library, Embase and TRIP Database </w:t>
      </w:r>
      <w:proofErr w:type="gramStart"/>
      <w:r>
        <w:rPr>
          <w:color w:val="000000" w:themeColor="text1"/>
          <w:lang w:val="en-US"/>
        </w:rPr>
        <w:t>was performed</w:t>
      </w:r>
      <w:proofErr w:type="gramEnd"/>
      <w:r>
        <w:rPr>
          <w:color w:val="000000" w:themeColor="text1"/>
          <w:lang w:val="en-US"/>
        </w:rPr>
        <w:t xml:space="preserve"> for the period from July 2017 until August of 2017. A search string </w:t>
      </w:r>
      <w:proofErr w:type="gramStart"/>
      <w:r>
        <w:rPr>
          <w:color w:val="000000" w:themeColor="text1"/>
          <w:lang w:val="en-US"/>
        </w:rPr>
        <w:t>was developed</w:t>
      </w:r>
      <w:proofErr w:type="gramEnd"/>
      <w:r>
        <w:rPr>
          <w:color w:val="000000" w:themeColor="text1"/>
          <w:lang w:val="en-US"/>
        </w:rPr>
        <w:t xml:space="preserve"> in collaboration with a biomedical library expert. </w:t>
      </w:r>
      <w:r w:rsidR="005334BC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 xml:space="preserve">ndex and free text </w:t>
      </w:r>
      <w:proofErr w:type="gramStart"/>
      <w:r>
        <w:rPr>
          <w:color w:val="000000" w:themeColor="text1"/>
          <w:lang w:val="en-US"/>
        </w:rPr>
        <w:t>were c</w:t>
      </w:r>
      <w:r w:rsidR="005334BC">
        <w:rPr>
          <w:color w:val="000000" w:themeColor="text1"/>
          <w:lang w:val="en-US"/>
        </w:rPr>
        <w:t>ombined</w:t>
      </w:r>
      <w:proofErr w:type="gramEnd"/>
      <w:r w:rsidR="005334BC">
        <w:rPr>
          <w:color w:val="000000" w:themeColor="text1"/>
          <w:lang w:val="en-US"/>
        </w:rPr>
        <w:t xml:space="preserve"> with Boolean operators, depending on the database.</w:t>
      </w:r>
    </w:p>
    <w:p w14:paraId="5A187FAB" w14:textId="77777777" w:rsidR="00902654" w:rsidRDefault="00902654" w:rsidP="00FC5550">
      <w:pPr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 xml:space="preserve">Search terms were </w:t>
      </w:r>
      <w:r w:rsidRPr="002524B1">
        <w:rPr>
          <w:lang w:val="en-US"/>
        </w:rPr>
        <w:t>"</w:t>
      </w:r>
      <w:r>
        <w:rPr>
          <w:lang w:val="en-US"/>
        </w:rPr>
        <w:t xml:space="preserve">Home Care Services", "Domiciliary Care", "home care", </w:t>
      </w:r>
      <w:r w:rsidRPr="002524B1">
        <w:rPr>
          <w:lang w:val="en-US"/>
        </w:rPr>
        <w:t>"ho</w:t>
      </w:r>
      <w:r>
        <w:rPr>
          <w:lang w:val="en-US"/>
        </w:rPr>
        <w:t>me care agencies",</w:t>
      </w:r>
      <w:r w:rsidRPr="002524B1">
        <w:rPr>
          <w:lang w:val="en-US"/>
        </w:rPr>
        <w:t xml:space="preserve"> "home care agency"</w:t>
      </w:r>
      <w:r>
        <w:rPr>
          <w:lang w:val="en-US"/>
        </w:rPr>
        <w:t>, "home health agencies",</w:t>
      </w:r>
      <w:r w:rsidRPr="002524B1">
        <w:rPr>
          <w:lang w:val="en-US"/>
        </w:rPr>
        <w:t xml:space="preserve"> "ho</w:t>
      </w:r>
      <w:r>
        <w:rPr>
          <w:lang w:val="en-US"/>
        </w:rPr>
        <w:t xml:space="preserve">me health care agency", </w:t>
      </w:r>
      <w:r w:rsidRPr="002524B1">
        <w:rPr>
          <w:lang w:val="en-US"/>
        </w:rPr>
        <w:t>"hom</w:t>
      </w:r>
      <w:r>
        <w:rPr>
          <w:lang w:val="en-US"/>
        </w:rPr>
        <w:t xml:space="preserve">e health care agencies", "Primary Health Care", "Primary Care", "Primary Care Nursing”, "Home Nursing", </w:t>
      </w:r>
      <w:r w:rsidRPr="002524B1">
        <w:rPr>
          <w:lang w:val="en-US"/>
        </w:rPr>
        <w:t>"community care"</w:t>
      </w:r>
      <w:r>
        <w:rPr>
          <w:lang w:val="en-US"/>
        </w:rPr>
        <w:t xml:space="preserve">, “community health”, </w:t>
      </w:r>
      <w:r w:rsidRPr="002524B1">
        <w:rPr>
          <w:lang w:val="en-US"/>
        </w:rPr>
        <w:t>“co</w:t>
      </w:r>
      <w:r>
        <w:rPr>
          <w:lang w:val="en-US"/>
        </w:rPr>
        <w:t>mmunity health service”,</w:t>
      </w:r>
      <w:r w:rsidRPr="002524B1">
        <w:rPr>
          <w:lang w:val="en-US"/>
        </w:rPr>
        <w:t xml:space="preserve"> ”</w:t>
      </w:r>
      <w:r>
        <w:rPr>
          <w:lang w:val="en-US"/>
        </w:rPr>
        <w:t xml:space="preserve">community health care”, ”community healthcare”, </w:t>
      </w:r>
      <w:r w:rsidRPr="002524B1">
        <w:rPr>
          <w:lang w:val="en-US"/>
        </w:rPr>
        <w:t xml:space="preserve">"nurses, </w:t>
      </w:r>
      <w:r>
        <w:rPr>
          <w:lang w:val="en-US"/>
        </w:rPr>
        <w:t xml:space="preserve">community health", </w:t>
      </w:r>
      <w:r w:rsidRPr="002524B1">
        <w:rPr>
          <w:lang w:val="en-US"/>
        </w:rPr>
        <w:t>"Community Health Nurse"</w:t>
      </w:r>
      <w:r>
        <w:rPr>
          <w:lang w:val="en-US"/>
        </w:rPr>
        <w:t>,</w:t>
      </w:r>
      <w:r w:rsidRPr="002524B1">
        <w:rPr>
          <w:lang w:val="en-US"/>
        </w:rPr>
        <w:t xml:space="preserve"> </w:t>
      </w:r>
      <w:r>
        <w:rPr>
          <w:lang w:val="en-US"/>
        </w:rPr>
        <w:t xml:space="preserve">"Community Health Nurses", "home nurse", </w:t>
      </w:r>
      <w:r w:rsidRPr="002524B1">
        <w:rPr>
          <w:lang w:val="en-US"/>
        </w:rPr>
        <w:t>"home</w:t>
      </w:r>
      <w:r>
        <w:rPr>
          <w:lang w:val="en-US"/>
        </w:rPr>
        <w:t xml:space="preserve"> nurses", "home health nurses", "home health nurse", </w:t>
      </w:r>
      <w:r w:rsidRPr="002524B1">
        <w:rPr>
          <w:lang w:val="en-US"/>
        </w:rPr>
        <w:t xml:space="preserve">"Home Care </w:t>
      </w:r>
      <w:r>
        <w:rPr>
          <w:lang w:val="en-US"/>
        </w:rPr>
        <w:t xml:space="preserve">Services, Hospital-Based", "home health service", "home health services", </w:t>
      </w:r>
      <w:r w:rsidRPr="002524B1">
        <w:rPr>
          <w:lang w:val="en-US"/>
        </w:rPr>
        <w:t>"Healt</w:t>
      </w:r>
      <w:r>
        <w:rPr>
          <w:lang w:val="en-US"/>
        </w:rPr>
        <w:t xml:space="preserve">h Plan Implementation", “Health Plan Implement*”, </w:t>
      </w:r>
      <w:r w:rsidRPr="002524B1">
        <w:rPr>
          <w:lang w:val="en-US"/>
        </w:rPr>
        <w:t>"Information Di</w:t>
      </w:r>
      <w:r>
        <w:rPr>
          <w:lang w:val="en-US"/>
        </w:rPr>
        <w:t xml:space="preserve">ssemination", “Information </w:t>
      </w:r>
      <w:proofErr w:type="spellStart"/>
      <w:r>
        <w:rPr>
          <w:lang w:val="en-US"/>
        </w:rPr>
        <w:t>Disseminat</w:t>
      </w:r>
      <w:proofErr w:type="spellEnd"/>
      <w:r>
        <w:rPr>
          <w:lang w:val="en-US"/>
        </w:rPr>
        <w:t xml:space="preserve">*”, “Information </w:t>
      </w:r>
      <w:proofErr w:type="spellStart"/>
      <w:r>
        <w:rPr>
          <w:lang w:val="en-US"/>
        </w:rPr>
        <w:t>Distribut</w:t>
      </w:r>
      <w:proofErr w:type="spellEnd"/>
      <w:r>
        <w:rPr>
          <w:lang w:val="en-US"/>
        </w:rPr>
        <w:t xml:space="preserve">*”, “Information </w:t>
      </w:r>
      <w:proofErr w:type="spellStart"/>
      <w:r>
        <w:rPr>
          <w:lang w:val="en-US"/>
        </w:rPr>
        <w:t>Shar</w:t>
      </w:r>
      <w:proofErr w:type="spellEnd"/>
      <w:r>
        <w:rPr>
          <w:lang w:val="en-US"/>
        </w:rPr>
        <w:t xml:space="preserve">*”, “data </w:t>
      </w:r>
      <w:proofErr w:type="spellStart"/>
      <w:r>
        <w:rPr>
          <w:lang w:val="en-US"/>
        </w:rPr>
        <w:t>shar</w:t>
      </w:r>
      <w:proofErr w:type="spellEnd"/>
      <w:r>
        <w:rPr>
          <w:lang w:val="en-US"/>
        </w:rPr>
        <w:t>*”, “multicomponent”,</w:t>
      </w:r>
      <w:r w:rsidRPr="002524B1">
        <w:rPr>
          <w:lang w:val="en-US"/>
        </w:rPr>
        <w:t xml:space="preserve"> "Pra</w:t>
      </w:r>
      <w:r>
        <w:rPr>
          <w:lang w:val="en-US"/>
        </w:rPr>
        <w:t>ctice Guidelines as Topic", “implementation research”, "Guideline Adherence", “</w:t>
      </w:r>
      <w:r w:rsidRPr="002524B1">
        <w:rPr>
          <w:lang w:val="en-US"/>
        </w:rPr>
        <w:t>Policy Compliance</w:t>
      </w:r>
      <w:r>
        <w:rPr>
          <w:lang w:val="en-US"/>
        </w:rPr>
        <w:t>”, “Protocol Compliance”,</w:t>
      </w:r>
      <w:r w:rsidRPr="002524B1">
        <w:rPr>
          <w:lang w:val="en-US"/>
        </w:rPr>
        <w:t xml:space="preserve"> </w:t>
      </w:r>
      <w:r>
        <w:rPr>
          <w:lang w:val="en-US"/>
        </w:rPr>
        <w:t xml:space="preserve">“barrier*”, </w:t>
      </w:r>
      <w:r w:rsidRPr="002524B1">
        <w:rPr>
          <w:lang w:val="en-US"/>
        </w:rPr>
        <w:t>"Health Knowl</w:t>
      </w:r>
      <w:r>
        <w:rPr>
          <w:lang w:val="en-US"/>
        </w:rPr>
        <w:t xml:space="preserve">edge, Attitudes, Practice", </w:t>
      </w:r>
      <w:r w:rsidRPr="002524B1">
        <w:rPr>
          <w:lang w:val="en-US"/>
        </w:rPr>
        <w:t>"Pr</w:t>
      </w:r>
      <w:r>
        <w:rPr>
          <w:lang w:val="en-US"/>
        </w:rPr>
        <w:t>actice Patterns, Nurses”, “</w:t>
      </w:r>
      <w:r w:rsidRPr="002524B1">
        <w:rPr>
          <w:lang w:val="en-US"/>
        </w:rPr>
        <w:t>practice pattern*</w:t>
      </w:r>
      <w:r>
        <w:rPr>
          <w:lang w:val="en-US"/>
        </w:rPr>
        <w:t>”.</w:t>
      </w:r>
      <w:proofErr w:type="gramEnd"/>
    </w:p>
    <w:p w14:paraId="78E69FB1" w14:textId="7DF45DC8" w:rsidR="00A85E1E" w:rsidRDefault="00902654" w:rsidP="00902654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Inclusion criteria were: systematic reviews or reports of empirical research performed in home care, research on the experienced barriers and facilitators for the implementation of non-pharmacological guidelines or health programs; research conducted in direct patient care; involvement of a multidisciplinary team (at least two professional home care providers). </w:t>
      </w:r>
      <w:r>
        <w:rPr>
          <w:color w:val="000000" w:themeColor="text1"/>
          <w:lang w:val="en-US"/>
        </w:rPr>
        <w:tab/>
        <w:t xml:space="preserve">Research performed in institutional care, on pharmacological guidelines, health programs or guidelines concerning specific diseases and research concerning children </w:t>
      </w:r>
      <w:proofErr w:type="gramStart"/>
      <w:r>
        <w:rPr>
          <w:color w:val="000000" w:themeColor="text1"/>
          <w:lang w:val="en-US"/>
        </w:rPr>
        <w:t>were excluded</w:t>
      </w:r>
      <w:proofErr w:type="gramEnd"/>
      <w:r>
        <w:rPr>
          <w:color w:val="000000" w:themeColor="text1"/>
          <w:lang w:val="en-US"/>
        </w:rPr>
        <w:t xml:space="preserve">. </w:t>
      </w:r>
    </w:p>
    <w:p w14:paraId="42894648" w14:textId="116E7AD7" w:rsidR="00902654" w:rsidRDefault="00902654" w:rsidP="00902654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One researcher (SV) screened the titles and abstracts of 4850 articles. </w:t>
      </w:r>
      <w:proofErr w:type="gramStart"/>
      <w:r>
        <w:rPr>
          <w:color w:val="000000" w:themeColor="text1"/>
          <w:lang w:val="en-US"/>
        </w:rPr>
        <w:t xml:space="preserve">The full texts of 56 potentially relevant research reports were then read by one researcher (SV), to see if they met the inclusion </w:t>
      </w:r>
      <w:r>
        <w:rPr>
          <w:color w:val="000000" w:themeColor="text1"/>
          <w:lang w:val="en-US"/>
        </w:rPr>
        <w:lastRenderedPageBreak/>
        <w:t>criteria</w:t>
      </w:r>
      <w:proofErr w:type="gramEnd"/>
      <w:r>
        <w:rPr>
          <w:color w:val="000000" w:themeColor="text1"/>
          <w:lang w:val="en-US"/>
        </w:rPr>
        <w:t xml:space="preserve">. Further, the reference lists of the included studies </w:t>
      </w:r>
      <w:proofErr w:type="gramStart"/>
      <w:r>
        <w:rPr>
          <w:color w:val="000000" w:themeColor="text1"/>
          <w:lang w:val="en-US"/>
        </w:rPr>
        <w:t>were checked</w:t>
      </w:r>
      <w:proofErr w:type="gramEnd"/>
      <w:r>
        <w:rPr>
          <w:color w:val="000000" w:themeColor="text1"/>
          <w:lang w:val="en-US"/>
        </w:rPr>
        <w:t xml:space="preserve"> for additional relevant literature (SV). In total 16 articles were included. A summary of the findings </w:t>
      </w:r>
      <w:proofErr w:type="gramStart"/>
      <w:r>
        <w:rPr>
          <w:color w:val="000000" w:themeColor="text1"/>
          <w:lang w:val="en-US"/>
        </w:rPr>
        <w:t>was discussed</w:t>
      </w:r>
      <w:proofErr w:type="gramEnd"/>
      <w:r>
        <w:rPr>
          <w:color w:val="000000" w:themeColor="text1"/>
          <w:lang w:val="en-US"/>
        </w:rPr>
        <w:t xml:space="preserve"> with the</w:t>
      </w:r>
      <w:r w:rsidR="001B0463">
        <w:rPr>
          <w:color w:val="000000" w:themeColor="text1"/>
          <w:lang w:val="en-US"/>
        </w:rPr>
        <w:t xml:space="preserve"> research team and </w:t>
      </w:r>
      <w:r>
        <w:rPr>
          <w:color w:val="000000" w:themeColor="text1"/>
          <w:lang w:val="en-US"/>
        </w:rPr>
        <w:t>expert group of stakeholders.</w:t>
      </w:r>
    </w:p>
    <w:p w14:paraId="275A1119" w14:textId="77777777" w:rsidR="00902654" w:rsidRDefault="00902654" w:rsidP="0081334A">
      <w:pPr>
        <w:jc w:val="both"/>
        <w:rPr>
          <w:color w:val="000000" w:themeColor="text1"/>
          <w:lang w:val="en-US"/>
        </w:rPr>
      </w:pPr>
    </w:p>
    <w:p w14:paraId="454EB6DC" w14:textId="77777777" w:rsidR="00035917" w:rsidRPr="0081334A" w:rsidRDefault="00740AA3">
      <w:pPr>
        <w:rPr>
          <w:lang w:val="en-US"/>
        </w:rPr>
      </w:pPr>
    </w:p>
    <w:sectPr w:rsidR="00035917" w:rsidRPr="0081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A"/>
    <w:rsid w:val="00051301"/>
    <w:rsid w:val="001B0463"/>
    <w:rsid w:val="00341ECC"/>
    <w:rsid w:val="003B669E"/>
    <w:rsid w:val="005334BC"/>
    <w:rsid w:val="00654811"/>
    <w:rsid w:val="00740AA3"/>
    <w:rsid w:val="0081334A"/>
    <w:rsid w:val="008B2709"/>
    <w:rsid w:val="00902654"/>
    <w:rsid w:val="00A02C4F"/>
    <w:rsid w:val="00A85E1E"/>
    <w:rsid w:val="00C02599"/>
    <w:rsid w:val="00C7572C"/>
    <w:rsid w:val="00CA73F8"/>
    <w:rsid w:val="00CF4A5B"/>
    <w:rsid w:val="00D6250B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D3F"/>
  <w15:chartTrackingRefBased/>
  <w15:docId w15:val="{C41FC624-331A-41F9-8408-00A6694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4A"/>
    <w:pPr>
      <w:spacing w:before="120" w:after="28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3B669E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90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6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9741-7433-427B-97CE-FE552833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Vandervelde</dc:creator>
  <cp:keywords/>
  <dc:description/>
  <cp:lastModifiedBy>Sara Vandervelde</cp:lastModifiedBy>
  <cp:revision>3</cp:revision>
  <dcterms:created xsi:type="dcterms:W3CDTF">2020-07-27T10:02:00Z</dcterms:created>
  <dcterms:modified xsi:type="dcterms:W3CDTF">2020-08-06T15:41:00Z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