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48AC" w14:textId="00833810" w:rsidR="00984410" w:rsidRPr="00F74144" w:rsidRDefault="00984410" w:rsidP="00984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bCs/>
          <w:color w:val="000000" w:themeColor="text1"/>
        </w:rPr>
      </w:pPr>
      <w:r w:rsidRPr="00F74144">
        <w:rPr>
          <w:b/>
          <w:bCs/>
          <w:color w:val="000000" w:themeColor="text1"/>
        </w:rPr>
        <w:t>Supplement material files</w:t>
      </w:r>
    </w:p>
    <w:p w14:paraId="203FC28E" w14:textId="77777777" w:rsidR="00984410" w:rsidRPr="00F74144" w:rsidRDefault="00984410" w:rsidP="00984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bCs/>
          <w:color w:val="000000" w:themeColor="text1"/>
        </w:rPr>
      </w:pPr>
    </w:p>
    <w:p w14:paraId="491793C8" w14:textId="77777777" w:rsidR="00984410" w:rsidRPr="00F74144" w:rsidRDefault="00984410" w:rsidP="00984410">
      <w:pPr>
        <w:spacing w:line="480" w:lineRule="auto"/>
        <w:jc w:val="center"/>
        <w:rPr>
          <w:color w:val="000000" w:themeColor="text1"/>
        </w:rPr>
      </w:pPr>
      <w:r w:rsidRPr="00F74144">
        <w:rPr>
          <w:noProof/>
          <w:color w:val="000000" w:themeColor="text1"/>
        </w:rPr>
        <w:drawing>
          <wp:inline distT="0" distB="0" distL="0" distR="0" wp14:anchorId="37C37479" wp14:editId="60581D19">
            <wp:extent cx="3826043" cy="2133600"/>
            <wp:effectExtent l="0" t="0" r="0" b="0"/>
            <wp:docPr id="21" name="image2.png" descr="Graphical user interface, text, application, chat or text mess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, chat or text messag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628" cy="2145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D4376" w14:textId="43FE2117" w:rsidR="00D6650F" w:rsidRPr="00F74144" w:rsidRDefault="00D6650F" w:rsidP="00984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 w:themeColor="text1"/>
        </w:rPr>
      </w:pPr>
      <w:r w:rsidRPr="00F74144">
        <w:rPr>
          <w:color w:val="000000" w:themeColor="text1"/>
        </w:rPr>
        <w:t>Supplementary Figure S1</w:t>
      </w:r>
      <w:r w:rsidR="00984410" w:rsidRPr="00F74144">
        <w:rPr>
          <w:color w:val="000000" w:themeColor="text1"/>
        </w:rPr>
        <w:t>. Training, validation, and testing set for machine learning.</w:t>
      </w:r>
    </w:p>
    <w:p w14:paraId="7355F753" w14:textId="7E1E4EAD" w:rsidR="00D6650F" w:rsidRPr="00F74144" w:rsidRDefault="00D6650F" w:rsidP="00D6650F">
      <w:pPr>
        <w:rPr>
          <w:color w:val="000000" w:themeColor="text1"/>
        </w:rPr>
      </w:pPr>
      <w:r w:rsidRPr="00F74144">
        <w:rPr>
          <w:color w:val="000000" w:themeColor="text1"/>
        </w:rPr>
        <w:br w:type="page"/>
      </w:r>
    </w:p>
    <w:p w14:paraId="58E5ACAD" w14:textId="6BBD2DEB" w:rsidR="00D6650F" w:rsidRPr="00F74144" w:rsidRDefault="00D6650F">
      <w:pPr>
        <w:rPr>
          <w:color w:val="000000" w:themeColor="text1"/>
        </w:rPr>
      </w:pPr>
    </w:p>
    <w:p w14:paraId="54BA1461" w14:textId="77777777" w:rsidR="00984410" w:rsidRPr="00F74144" w:rsidRDefault="00984410" w:rsidP="00984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 w:themeColor="text1"/>
        </w:rPr>
      </w:pPr>
    </w:p>
    <w:p w14:paraId="4E61DD9C" w14:textId="77777777" w:rsidR="00984410" w:rsidRPr="00F74144" w:rsidRDefault="00984410" w:rsidP="00984410">
      <w:pPr>
        <w:spacing w:line="480" w:lineRule="auto"/>
        <w:jc w:val="center"/>
        <w:rPr>
          <w:color w:val="000000" w:themeColor="text1"/>
        </w:rPr>
      </w:pPr>
      <w:r w:rsidRPr="00F74144">
        <w:rPr>
          <w:noProof/>
          <w:color w:val="000000" w:themeColor="text1"/>
        </w:rPr>
        <w:drawing>
          <wp:inline distT="0" distB="0" distL="0" distR="0" wp14:anchorId="2F612B70" wp14:editId="3DCC3BFB">
            <wp:extent cx="4132251" cy="3346877"/>
            <wp:effectExtent l="0" t="0" r="0" b="0"/>
            <wp:docPr id="20" name="image1.png" descr="../../frequenc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frequency.png"/>
                    <pic:cNvPicPr preferRelativeResize="0"/>
                  </pic:nvPicPr>
                  <pic:blipFill>
                    <a:blip r:embed="rId5"/>
                    <a:srcRect t="9801" r="7917" b="4642"/>
                    <a:stretch>
                      <a:fillRect/>
                    </a:stretch>
                  </pic:blipFill>
                  <pic:spPr>
                    <a:xfrm>
                      <a:off x="0" y="0"/>
                      <a:ext cx="4132251" cy="3346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BDFAE" w14:textId="57078B99" w:rsidR="00D6650F" w:rsidRPr="00F74144" w:rsidRDefault="00D6650F" w:rsidP="00D6650F">
      <w:pPr>
        <w:jc w:val="center"/>
        <w:rPr>
          <w:color w:val="000000" w:themeColor="text1"/>
        </w:rPr>
      </w:pPr>
      <w:r w:rsidRPr="00F74144">
        <w:rPr>
          <w:color w:val="000000" w:themeColor="text1"/>
        </w:rPr>
        <w:t>Supplementary Figure S2. Trends of tweets mentioning “food poisoning” in 2018.</w:t>
      </w:r>
    </w:p>
    <w:p w14:paraId="1B7F780D" w14:textId="721CD83E" w:rsidR="00984410" w:rsidRPr="00F74144" w:rsidRDefault="00984410" w:rsidP="00D6650F">
      <w:pPr>
        <w:spacing w:line="480" w:lineRule="auto"/>
        <w:rPr>
          <w:color w:val="000000" w:themeColor="text1"/>
        </w:rPr>
      </w:pPr>
      <w:r w:rsidRPr="00F74144">
        <w:rPr>
          <w:color w:val="000000" w:themeColor="text1"/>
        </w:rPr>
        <w:br w:type="page"/>
      </w:r>
    </w:p>
    <w:p w14:paraId="042D3E0D" w14:textId="77178530" w:rsidR="00984410" w:rsidRPr="00F74144" w:rsidRDefault="00D6650F" w:rsidP="00984410">
      <w:pPr>
        <w:spacing w:line="480" w:lineRule="auto"/>
        <w:jc w:val="center"/>
        <w:rPr>
          <w:color w:val="000000" w:themeColor="text1"/>
        </w:rPr>
      </w:pPr>
      <w:r w:rsidRPr="00F74144">
        <w:rPr>
          <w:color w:val="000000" w:themeColor="text1"/>
        </w:rPr>
        <w:lastRenderedPageBreak/>
        <w:t xml:space="preserve">Supplementary Table S3. </w:t>
      </w:r>
      <w:r w:rsidR="00984410" w:rsidRPr="00F74144">
        <w:rPr>
          <w:color w:val="000000" w:themeColor="text1"/>
        </w:rPr>
        <w:t xml:space="preserve">Basic numbers for computing summary statistics in binary classification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458"/>
        <w:gridCol w:w="2458"/>
        <w:gridCol w:w="2459"/>
      </w:tblGrid>
      <w:tr w:rsidR="00984410" w:rsidRPr="00F74144" w14:paraId="6517AA30" w14:textId="77777777" w:rsidTr="00B771D5">
        <w:tc>
          <w:tcPr>
            <w:tcW w:w="1975" w:type="dxa"/>
            <w:vAlign w:val="center"/>
          </w:tcPr>
          <w:p w14:paraId="56B23C75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63624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True condition</w:t>
            </w:r>
          </w:p>
        </w:tc>
      </w:tr>
      <w:tr w:rsidR="00984410" w:rsidRPr="00F74144" w14:paraId="56FB1EE7" w14:textId="77777777" w:rsidTr="00B771D5">
        <w:tc>
          <w:tcPr>
            <w:tcW w:w="1975" w:type="dxa"/>
            <w:vMerge w:val="restart"/>
            <w:vAlign w:val="center"/>
          </w:tcPr>
          <w:p w14:paraId="57E8EC98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Predicted condition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14:paraId="1DC97869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14:paraId="551D0AEB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Yes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vAlign w:val="center"/>
          </w:tcPr>
          <w:p w14:paraId="5638AABE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No</w:t>
            </w:r>
          </w:p>
        </w:tc>
      </w:tr>
      <w:tr w:rsidR="00984410" w:rsidRPr="00F74144" w14:paraId="6624011B" w14:textId="77777777" w:rsidTr="00B771D5">
        <w:tc>
          <w:tcPr>
            <w:tcW w:w="1975" w:type="dxa"/>
            <w:vMerge/>
            <w:vAlign w:val="center"/>
          </w:tcPr>
          <w:p w14:paraId="7ADD62A0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vAlign w:val="center"/>
          </w:tcPr>
          <w:p w14:paraId="1A1D84BF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Yes</w:t>
            </w:r>
          </w:p>
        </w:tc>
        <w:tc>
          <w:tcPr>
            <w:tcW w:w="2458" w:type="dxa"/>
            <w:vAlign w:val="center"/>
          </w:tcPr>
          <w:p w14:paraId="797A4729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True positive (TP)</w:t>
            </w:r>
          </w:p>
        </w:tc>
        <w:tc>
          <w:tcPr>
            <w:tcW w:w="2459" w:type="dxa"/>
            <w:vAlign w:val="center"/>
          </w:tcPr>
          <w:p w14:paraId="6308DD70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False positive (FP)</w:t>
            </w:r>
          </w:p>
        </w:tc>
      </w:tr>
      <w:tr w:rsidR="00984410" w:rsidRPr="00F74144" w14:paraId="1D616A0B" w14:textId="77777777" w:rsidTr="00B771D5">
        <w:tc>
          <w:tcPr>
            <w:tcW w:w="1975" w:type="dxa"/>
            <w:vMerge/>
            <w:vAlign w:val="center"/>
          </w:tcPr>
          <w:p w14:paraId="0E4B4679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vAlign w:val="center"/>
          </w:tcPr>
          <w:p w14:paraId="78DB4561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No</w:t>
            </w:r>
          </w:p>
        </w:tc>
        <w:tc>
          <w:tcPr>
            <w:tcW w:w="2458" w:type="dxa"/>
            <w:vAlign w:val="center"/>
          </w:tcPr>
          <w:p w14:paraId="0F0187A3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False negative (FN)</w:t>
            </w:r>
          </w:p>
        </w:tc>
        <w:tc>
          <w:tcPr>
            <w:tcW w:w="2459" w:type="dxa"/>
            <w:vAlign w:val="center"/>
          </w:tcPr>
          <w:p w14:paraId="48BD332F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True negative (TN)</w:t>
            </w:r>
          </w:p>
        </w:tc>
      </w:tr>
    </w:tbl>
    <w:p w14:paraId="3D2DE4EA" w14:textId="77777777" w:rsidR="00984410" w:rsidRPr="00F74144" w:rsidRDefault="00984410" w:rsidP="00984410">
      <w:pPr>
        <w:spacing w:line="480" w:lineRule="auto"/>
        <w:rPr>
          <w:color w:val="000000" w:themeColor="text1"/>
        </w:rPr>
      </w:pPr>
    </w:p>
    <w:p w14:paraId="24B3B256" w14:textId="77777777" w:rsidR="00984410" w:rsidRPr="00F74144" w:rsidRDefault="00984410" w:rsidP="00984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 w:themeColor="text1"/>
        </w:rPr>
      </w:pPr>
    </w:p>
    <w:p w14:paraId="1CCD521B" w14:textId="7769E0D1" w:rsidR="00984410" w:rsidRPr="00F74144" w:rsidRDefault="00D6650F" w:rsidP="00984410">
      <w:pPr>
        <w:spacing w:line="480" w:lineRule="auto"/>
        <w:jc w:val="center"/>
        <w:rPr>
          <w:color w:val="000000" w:themeColor="text1"/>
        </w:rPr>
      </w:pPr>
      <w:r w:rsidRPr="00F74144">
        <w:rPr>
          <w:color w:val="000000" w:themeColor="text1"/>
        </w:rPr>
        <w:t>Supplementary Table S4</w:t>
      </w:r>
      <w:r w:rsidR="00984410" w:rsidRPr="00F74144">
        <w:rPr>
          <w:color w:val="000000" w:themeColor="text1"/>
        </w:rPr>
        <w:t>. Examples of tweets and the food and symptom entities identified by human taggers.</w:t>
      </w:r>
    </w:p>
    <w:tbl>
      <w:tblPr>
        <w:tblW w:w="9360" w:type="dxa"/>
        <w:tblBorders>
          <w:top w:val="single" w:sz="18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884"/>
        <w:gridCol w:w="1363"/>
        <w:gridCol w:w="1543"/>
      </w:tblGrid>
      <w:tr w:rsidR="00984410" w:rsidRPr="00F74144" w14:paraId="14A4A1A5" w14:textId="77777777" w:rsidTr="00B771D5">
        <w:tc>
          <w:tcPr>
            <w:tcW w:w="570" w:type="dxa"/>
            <w:tcBorders>
              <w:top w:val="single" w:sz="12" w:space="0" w:color="000000"/>
              <w:bottom w:val="single" w:sz="6" w:space="0" w:color="000000"/>
            </w:tcBorders>
          </w:tcPr>
          <w:p w14:paraId="0BD38684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No.</w:t>
            </w:r>
          </w:p>
        </w:tc>
        <w:tc>
          <w:tcPr>
            <w:tcW w:w="5884" w:type="dxa"/>
            <w:tcBorders>
              <w:top w:val="single" w:sz="12" w:space="0" w:color="000000"/>
              <w:bottom w:val="single" w:sz="6" w:space="0" w:color="000000"/>
            </w:tcBorders>
          </w:tcPr>
          <w:p w14:paraId="4CDC2BFA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Tweets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6" w:space="0" w:color="000000"/>
            </w:tcBorders>
          </w:tcPr>
          <w:p w14:paraId="358FEE3D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Food</w:t>
            </w:r>
          </w:p>
        </w:tc>
        <w:tc>
          <w:tcPr>
            <w:tcW w:w="1543" w:type="dxa"/>
            <w:tcBorders>
              <w:top w:val="single" w:sz="12" w:space="0" w:color="000000"/>
              <w:bottom w:val="single" w:sz="6" w:space="0" w:color="000000"/>
            </w:tcBorders>
          </w:tcPr>
          <w:p w14:paraId="6DB35A85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Symptoms</w:t>
            </w:r>
          </w:p>
        </w:tc>
      </w:tr>
      <w:tr w:rsidR="00984410" w:rsidRPr="00F74144" w14:paraId="0A4BD679" w14:textId="77777777" w:rsidTr="00B771D5">
        <w:trPr>
          <w:trHeight w:val="588"/>
        </w:trPr>
        <w:tc>
          <w:tcPr>
            <w:tcW w:w="570" w:type="dxa"/>
            <w:tcBorders>
              <w:top w:val="single" w:sz="6" w:space="0" w:color="000000"/>
            </w:tcBorders>
          </w:tcPr>
          <w:p w14:paraId="0AD9FE34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1</w:t>
            </w:r>
          </w:p>
        </w:tc>
        <w:tc>
          <w:tcPr>
            <w:tcW w:w="5884" w:type="dxa"/>
            <w:tcBorders>
              <w:top w:val="single" w:sz="6" w:space="0" w:color="000000"/>
            </w:tcBorders>
          </w:tcPr>
          <w:p w14:paraId="67F9BA66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Bowie’s taco salad gave me the worst food poisoning I’ve ever had in my life. We thought I was going to have to go get an IV because I was so dehydrated.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14:paraId="7270CD05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Taco salad</w:t>
            </w: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14:paraId="6C761D38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Dehydrated</w:t>
            </w:r>
          </w:p>
        </w:tc>
      </w:tr>
      <w:tr w:rsidR="00984410" w:rsidRPr="00F74144" w14:paraId="14DA07CD" w14:textId="77777777" w:rsidTr="00B771D5">
        <w:tc>
          <w:tcPr>
            <w:tcW w:w="570" w:type="dxa"/>
          </w:tcPr>
          <w:p w14:paraId="1A6F8D71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2</w:t>
            </w:r>
          </w:p>
        </w:tc>
        <w:tc>
          <w:tcPr>
            <w:tcW w:w="5884" w:type="dxa"/>
          </w:tcPr>
          <w:p w14:paraId="4491E558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 xml:space="preserve">You know what's NOT great. Eating a salad at the venue you play at only to be so ill from food poisoning you vomit your way home up </w:t>
            </w:r>
            <w:proofErr w:type="spellStart"/>
            <w:r w:rsidRPr="00F74144">
              <w:rPr>
                <w:color w:val="000000" w:themeColor="text1"/>
              </w:rPr>
              <w:t>sydney</w:t>
            </w:r>
            <w:proofErr w:type="spellEnd"/>
            <w:r w:rsidRPr="00F74144">
              <w:rPr>
                <w:color w:val="000000" w:themeColor="text1"/>
              </w:rPr>
              <w:t xml:space="preserve"> road. NOT cool #pennyblack.</w:t>
            </w:r>
          </w:p>
        </w:tc>
        <w:tc>
          <w:tcPr>
            <w:tcW w:w="1363" w:type="dxa"/>
          </w:tcPr>
          <w:p w14:paraId="2C182AC6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Salad</w:t>
            </w:r>
          </w:p>
        </w:tc>
        <w:tc>
          <w:tcPr>
            <w:tcW w:w="1543" w:type="dxa"/>
          </w:tcPr>
          <w:p w14:paraId="362DC48C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Vomit</w:t>
            </w:r>
          </w:p>
        </w:tc>
      </w:tr>
      <w:tr w:rsidR="00984410" w:rsidRPr="00F74144" w14:paraId="417853EB" w14:textId="77777777" w:rsidTr="00B771D5">
        <w:tc>
          <w:tcPr>
            <w:tcW w:w="570" w:type="dxa"/>
          </w:tcPr>
          <w:p w14:paraId="0B6A0E41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3</w:t>
            </w:r>
          </w:p>
        </w:tc>
        <w:tc>
          <w:tcPr>
            <w:tcW w:w="5884" w:type="dxa"/>
          </w:tcPr>
          <w:p w14:paraId="7EB191BA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I got food poisoning from your salad bar. I ate there last night. Was sick all day today, vomiting and diarrhea. Your broccoli salad was bad. So was your lettuce.</w:t>
            </w:r>
          </w:p>
        </w:tc>
        <w:tc>
          <w:tcPr>
            <w:tcW w:w="1363" w:type="dxa"/>
          </w:tcPr>
          <w:p w14:paraId="7D307CA9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Broccoli salad, lettuce</w:t>
            </w:r>
          </w:p>
        </w:tc>
        <w:tc>
          <w:tcPr>
            <w:tcW w:w="1543" w:type="dxa"/>
          </w:tcPr>
          <w:p w14:paraId="482B5568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Vomit, diarrhea</w:t>
            </w:r>
          </w:p>
        </w:tc>
      </w:tr>
      <w:tr w:rsidR="00984410" w:rsidRPr="00F74144" w14:paraId="7198DC16" w14:textId="77777777" w:rsidTr="00B771D5">
        <w:tc>
          <w:tcPr>
            <w:tcW w:w="570" w:type="dxa"/>
          </w:tcPr>
          <w:p w14:paraId="40382FBE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4</w:t>
            </w:r>
          </w:p>
        </w:tc>
        <w:tc>
          <w:tcPr>
            <w:tcW w:w="5884" w:type="dxa"/>
          </w:tcPr>
          <w:p w14:paraId="468C6FE7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I got food poisoning from a bad Subway sandwich. It became a high fever, in which I dreamed a giant sandwich was eating me. I can still remember being squished in the lettuce. So much lettuce.</w:t>
            </w:r>
          </w:p>
        </w:tc>
        <w:tc>
          <w:tcPr>
            <w:tcW w:w="1363" w:type="dxa"/>
          </w:tcPr>
          <w:p w14:paraId="14ADCFA1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Sandwich, lettuce</w:t>
            </w:r>
          </w:p>
        </w:tc>
        <w:tc>
          <w:tcPr>
            <w:tcW w:w="1543" w:type="dxa"/>
          </w:tcPr>
          <w:p w14:paraId="6B031DBD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Fever</w:t>
            </w:r>
          </w:p>
        </w:tc>
      </w:tr>
    </w:tbl>
    <w:p w14:paraId="10401EB9" w14:textId="77777777" w:rsidR="00984410" w:rsidRPr="00F74144" w:rsidRDefault="00984410" w:rsidP="00984410">
      <w:pPr>
        <w:spacing w:line="480" w:lineRule="auto"/>
        <w:rPr>
          <w:color w:val="000000" w:themeColor="text1"/>
        </w:rPr>
      </w:pPr>
    </w:p>
    <w:p w14:paraId="06E753E3" w14:textId="73163323" w:rsidR="00984410" w:rsidRPr="00F74144" w:rsidRDefault="00D6650F" w:rsidP="00984410">
      <w:pPr>
        <w:spacing w:line="480" w:lineRule="auto"/>
        <w:jc w:val="center"/>
        <w:rPr>
          <w:color w:val="000000" w:themeColor="text1"/>
        </w:rPr>
      </w:pPr>
      <w:r w:rsidRPr="00F74144">
        <w:rPr>
          <w:color w:val="000000" w:themeColor="text1"/>
        </w:rPr>
        <w:t>Supplementary Table S5</w:t>
      </w:r>
      <w:r w:rsidR="00984410" w:rsidRPr="00F74144">
        <w:rPr>
          <w:color w:val="000000" w:themeColor="text1"/>
        </w:rPr>
        <w:t>. Sentence classification performances: F1-scores.</w:t>
      </w:r>
    </w:p>
    <w:tbl>
      <w:tblPr>
        <w:tblW w:w="7925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1895"/>
        <w:gridCol w:w="1895"/>
      </w:tblGrid>
      <w:tr w:rsidR="00984410" w:rsidRPr="00F74144" w14:paraId="54E38E58" w14:textId="77777777" w:rsidTr="00B771D5">
        <w:trPr>
          <w:jc w:val="center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9D32D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Model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</w:tcPr>
          <w:p w14:paraId="09774988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Dataset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C9456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F1-score</w:t>
            </w:r>
          </w:p>
        </w:tc>
      </w:tr>
      <w:tr w:rsidR="00984410" w:rsidRPr="00F74144" w14:paraId="31550C28" w14:textId="77777777" w:rsidTr="00B771D5">
        <w:trPr>
          <w:jc w:val="center"/>
        </w:trPr>
        <w:tc>
          <w:tcPr>
            <w:tcW w:w="4135" w:type="dxa"/>
            <w:tcBorders>
              <w:top w:val="single" w:sz="4" w:space="0" w:color="000000"/>
            </w:tcBorders>
            <w:vAlign w:val="center"/>
          </w:tcPr>
          <w:p w14:paraId="38D89D69" w14:textId="77777777" w:rsidR="00984410" w:rsidRPr="00F74144" w:rsidRDefault="00984410" w:rsidP="00B771D5">
            <w:pPr>
              <w:rPr>
                <w:color w:val="000000" w:themeColor="text1"/>
                <w:u w:val="single"/>
              </w:rPr>
            </w:pPr>
            <w:r w:rsidRPr="00F74144">
              <w:rPr>
                <w:color w:val="000000" w:themeColor="text1"/>
                <w:u w:val="single"/>
              </w:rPr>
              <w:t>Baseline individual models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14:paraId="691B9E02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5" w:type="dxa"/>
            <w:tcBorders>
              <w:top w:val="single" w:sz="4" w:space="0" w:color="000000"/>
            </w:tcBorders>
            <w:vAlign w:val="center"/>
          </w:tcPr>
          <w:p w14:paraId="63899CE6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</w:tr>
      <w:tr w:rsidR="00984410" w:rsidRPr="00F74144" w14:paraId="09908CDA" w14:textId="77777777" w:rsidTr="00B771D5">
        <w:trPr>
          <w:jc w:val="center"/>
        </w:trPr>
        <w:tc>
          <w:tcPr>
            <w:tcW w:w="4135" w:type="dxa"/>
            <w:vAlign w:val="center"/>
          </w:tcPr>
          <w:p w14:paraId="26C023E3" w14:textId="77777777" w:rsidR="00984410" w:rsidRPr="00F74144" w:rsidRDefault="00984410" w:rsidP="00B771D5">
            <w:pPr>
              <w:jc w:val="right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Foodborne Chicago (Harris et al., 2014)</w:t>
            </w:r>
          </w:p>
        </w:tc>
        <w:tc>
          <w:tcPr>
            <w:tcW w:w="1895" w:type="dxa"/>
          </w:tcPr>
          <w:p w14:paraId="342D8EA3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Tweets</w:t>
            </w:r>
          </w:p>
        </w:tc>
        <w:tc>
          <w:tcPr>
            <w:tcW w:w="1895" w:type="dxa"/>
            <w:vAlign w:val="center"/>
          </w:tcPr>
          <w:p w14:paraId="52C5CE84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NA</w:t>
            </w:r>
          </w:p>
        </w:tc>
      </w:tr>
      <w:tr w:rsidR="00984410" w:rsidRPr="00F74144" w14:paraId="3CE52F1E" w14:textId="77777777" w:rsidTr="00B771D5">
        <w:trPr>
          <w:jc w:val="center"/>
        </w:trPr>
        <w:tc>
          <w:tcPr>
            <w:tcW w:w="4135" w:type="dxa"/>
            <w:vAlign w:val="center"/>
          </w:tcPr>
          <w:p w14:paraId="09783415" w14:textId="77777777" w:rsidR="00984410" w:rsidRPr="00F74144" w:rsidRDefault="00984410" w:rsidP="00B771D5">
            <w:pPr>
              <w:jc w:val="right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FINDER (</w:t>
            </w:r>
            <w:proofErr w:type="spellStart"/>
            <w:r w:rsidRPr="00F74144">
              <w:rPr>
                <w:color w:val="000000" w:themeColor="text1"/>
              </w:rPr>
              <w:t>Sadilek</w:t>
            </w:r>
            <w:proofErr w:type="spellEnd"/>
            <w:r w:rsidRPr="00F74144">
              <w:rPr>
                <w:color w:val="000000" w:themeColor="text1"/>
              </w:rPr>
              <w:t xml:space="preserve"> et al., 2018)</w:t>
            </w:r>
          </w:p>
        </w:tc>
        <w:tc>
          <w:tcPr>
            <w:tcW w:w="1895" w:type="dxa"/>
          </w:tcPr>
          <w:p w14:paraId="6372B589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Tweets</w:t>
            </w:r>
          </w:p>
        </w:tc>
        <w:tc>
          <w:tcPr>
            <w:tcW w:w="1895" w:type="dxa"/>
            <w:vAlign w:val="center"/>
          </w:tcPr>
          <w:p w14:paraId="42AB338B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0.74</w:t>
            </w:r>
          </w:p>
        </w:tc>
      </w:tr>
      <w:tr w:rsidR="00984410" w:rsidRPr="00F74144" w14:paraId="4F84A048" w14:textId="77777777" w:rsidTr="00B771D5">
        <w:trPr>
          <w:jc w:val="center"/>
        </w:trPr>
        <w:tc>
          <w:tcPr>
            <w:tcW w:w="4135" w:type="dxa"/>
            <w:vAlign w:val="center"/>
          </w:tcPr>
          <w:p w14:paraId="3F4D60A6" w14:textId="77777777" w:rsidR="00984410" w:rsidRPr="00F74144" w:rsidRDefault="00984410" w:rsidP="00B771D5">
            <w:pPr>
              <w:jc w:val="right"/>
              <w:rPr>
                <w:color w:val="000000" w:themeColor="text1"/>
              </w:rPr>
            </w:pPr>
            <w:proofErr w:type="spellStart"/>
            <w:r w:rsidRPr="00F74144">
              <w:rPr>
                <w:color w:val="000000" w:themeColor="text1"/>
              </w:rPr>
              <w:t>FoodSafety</w:t>
            </w:r>
            <w:proofErr w:type="spellEnd"/>
            <w:r w:rsidRPr="00F74144">
              <w:rPr>
                <w:color w:val="000000" w:themeColor="text1"/>
              </w:rPr>
              <w:t xml:space="preserve"> SLT (Harries et al., 2018)</w:t>
            </w:r>
          </w:p>
        </w:tc>
        <w:tc>
          <w:tcPr>
            <w:tcW w:w="1895" w:type="dxa"/>
          </w:tcPr>
          <w:p w14:paraId="1681967A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Tweets</w:t>
            </w:r>
          </w:p>
        </w:tc>
        <w:tc>
          <w:tcPr>
            <w:tcW w:w="1895" w:type="dxa"/>
            <w:vAlign w:val="center"/>
          </w:tcPr>
          <w:p w14:paraId="04767574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NA</w:t>
            </w:r>
          </w:p>
        </w:tc>
      </w:tr>
      <w:tr w:rsidR="00984410" w:rsidRPr="00F74144" w14:paraId="2DF95E4B" w14:textId="77777777" w:rsidTr="00B771D5">
        <w:trPr>
          <w:jc w:val="center"/>
        </w:trPr>
        <w:tc>
          <w:tcPr>
            <w:tcW w:w="4135" w:type="dxa"/>
            <w:vAlign w:val="center"/>
          </w:tcPr>
          <w:p w14:paraId="2E05CC63" w14:textId="77777777" w:rsidR="00984410" w:rsidRPr="00F74144" w:rsidRDefault="00984410" w:rsidP="00B771D5">
            <w:pPr>
              <w:rPr>
                <w:color w:val="000000" w:themeColor="text1"/>
                <w:u w:val="single"/>
              </w:rPr>
            </w:pPr>
            <w:r w:rsidRPr="00F74144">
              <w:rPr>
                <w:color w:val="000000" w:themeColor="text1"/>
                <w:u w:val="single"/>
              </w:rPr>
              <w:t>Baseline dual-task models</w:t>
            </w:r>
          </w:p>
        </w:tc>
        <w:tc>
          <w:tcPr>
            <w:tcW w:w="1895" w:type="dxa"/>
          </w:tcPr>
          <w:p w14:paraId="2F7ED0D3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14:paraId="2F1E06D8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</w:p>
        </w:tc>
      </w:tr>
      <w:tr w:rsidR="00984410" w:rsidRPr="00F74144" w14:paraId="154099B7" w14:textId="77777777" w:rsidTr="00B771D5">
        <w:trPr>
          <w:jc w:val="center"/>
        </w:trPr>
        <w:tc>
          <w:tcPr>
            <w:tcW w:w="4135" w:type="dxa"/>
            <w:vAlign w:val="center"/>
          </w:tcPr>
          <w:p w14:paraId="52A32435" w14:textId="77777777" w:rsidR="00984410" w:rsidRPr="00F74144" w:rsidRDefault="00984410" w:rsidP="00B771D5">
            <w:pPr>
              <w:jc w:val="right"/>
              <w:rPr>
                <w:color w:val="000000" w:themeColor="text1"/>
              </w:rPr>
            </w:pPr>
            <w:proofErr w:type="spellStart"/>
            <w:r w:rsidRPr="00F74144">
              <w:rPr>
                <w:color w:val="000000" w:themeColor="text1"/>
              </w:rPr>
              <w:t>FoodborneNYC</w:t>
            </w:r>
            <w:proofErr w:type="spellEnd"/>
            <w:r w:rsidRPr="00F74144">
              <w:rPr>
                <w:color w:val="000000" w:themeColor="text1"/>
              </w:rPr>
              <w:t xml:space="preserve"> (</w:t>
            </w:r>
            <w:proofErr w:type="spellStart"/>
            <w:r w:rsidRPr="00F74144">
              <w:rPr>
                <w:color w:val="000000" w:themeColor="text1"/>
              </w:rPr>
              <w:t>Effland</w:t>
            </w:r>
            <w:proofErr w:type="spellEnd"/>
            <w:r w:rsidRPr="00F74144">
              <w:rPr>
                <w:color w:val="000000" w:themeColor="text1"/>
              </w:rPr>
              <w:t xml:space="preserve"> et al., 2018)</w:t>
            </w:r>
          </w:p>
        </w:tc>
        <w:tc>
          <w:tcPr>
            <w:tcW w:w="1895" w:type="dxa"/>
          </w:tcPr>
          <w:p w14:paraId="57B0F199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Tweets</w:t>
            </w:r>
          </w:p>
        </w:tc>
        <w:tc>
          <w:tcPr>
            <w:tcW w:w="1895" w:type="dxa"/>
            <w:vAlign w:val="center"/>
          </w:tcPr>
          <w:p w14:paraId="3A316D73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0.84</w:t>
            </w:r>
          </w:p>
        </w:tc>
      </w:tr>
      <w:tr w:rsidR="00984410" w:rsidRPr="00F74144" w14:paraId="39D9B7D1" w14:textId="77777777" w:rsidTr="00B771D5">
        <w:trPr>
          <w:jc w:val="center"/>
        </w:trPr>
        <w:tc>
          <w:tcPr>
            <w:tcW w:w="4135" w:type="dxa"/>
            <w:vAlign w:val="center"/>
          </w:tcPr>
          <w:p w14:paraId="6A55B926" w14:textId="77777777" w:rsidR="00984410" w:rsidRPr="00F74144" w:rsidRDefault="00984410" w:rsidP="00B771D5">
            <w:pPr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 xml:space="preserve">Dual-task </w:t>
            </w:r>
            <w:proofErr w:type="spellStart"/>
            <w:r w:rsidRPr="00F74144">
              <w:rPr>
                <w:color w:val="000000" w:themeColor="text1"/>
              </w:rPr>
              <w:t>BERTweet</w:t>
            </w:r>
            <w:proofErr w:type="spellEnd"/>
            <w:r w:rsidRPr="00F74144">
              <w:rPr>
                <w:color w:val="000000" w:themeColor="text1"/>
              </w:rPr>
              <w:t xml:space="preserve"> model</w:t>
            </w:r>
          </w:p>
        </w:tc>
        <w:tc>
          <w:tcPr>
            <w:tcW w:w="1895" w:type="dxa"/>
          </w:tcPr>
          <w:p w14:paraId="75ACE56E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Tweets</w:t>
            </w:r>
          </w:p>
        </w:tc>
        <w:tc>
          <w:tcPr>
            <w:tcW w:w="1895" w:type="dxa"/>
            <w:vAlign w:val="center"/>
          </w:tcPr>
          <w:p w14:paraId="04EAAC1E" w14:textId="77777777" w:rsidR="00984410" w:rsidRPr="00F74144" w:rsidRDefault="00984410" w:rsidP="00B771D5">
            <w:pPr>
              <w:jc w:val="center"/>
              <w:rPr>
                <w:color w:val="000000" w:themeColor="text1"/>
              </w:rPr>
            </w:pPr>
            <w:r w:rsidRPr="00F74144">
              <w:rPr>
                <w:color w:val="000000" w:themeColor="text1"/>
              </w:rPr>
              <w:t>0.87</w:t>
            </w:r>
          </w:p>
        </w:tc>
      </w:tr>
    </w:tbl>
    <w:p w14:paraId="706D9A40" w14:textId="77777777" w:rsidR="00984410" w:rsidRPr="00DD6A95" w:rsidRDefault="00984410" w:rsidP="00984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 w:themeColor="text1"/>
        </w:rPr>
      </w:pPr>
      <w:r w:rsidRPr="00F74144">
        <w:rPr>
          <w:color w:val="000000" w:themeColor="text1"/>
        </w:rPr>
        <w:t>NA: data not available</w:t>
      </w:r>
    </w:p>
    <w:p w14:paraId="0720EDB0" w14:textId="77777777" w:rsidR="005E00CE" w:rsidRDefault="005E00CE"/>
    <w:sectPr w:rsidR="005E00CE" w:rsidSect="00984410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CE"/>
    <w:rsid w:val="005E00CE"/>
    <w:rsid w:val="00984410"/>
    <w:rsid w:val="00D6650F"/>
    <w:rsid w:val="00F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AF6B5"/>
  <w15:chartTrackingRefBased/>
  <w15:docId w15:val="{52D70C01-BDD7-DC46-B11F-D4BC39E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410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Dandan</dc:creator>
  <cp:keywords/>
  <dc:description/>
  <cp:lastModifiedBy>Tao, Dandan</cp:lastModifiedBy>
  <cp:revision>4</cp:revision>
  <dcterms:created xsi:type="dcterms:W3CDTF">2021-05-05T16:07:00Z</dcterms:created>
  <dcterms:modified xsi:type="dcterms:W3CDTF">2021-05-05T19:40:00Z</dcterms:modified>
</cp:coreProperties>
</file>