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EB4" w:rsidRPr="003370DE" w:rsidRDefault="003370DE" w:rsidP="003370DE">
      <w:pPr>
        <w:spacing w:line="360" w:lineRule="auto"/>
        <w:ind w:firstLineChars="200" w:firstLine="482"/>
        <w:jc w:val="center"/>
        <w:rPr>
          <w:b/>
        </w:rPr>
      </w:pPr>
      <w:r w:rsidRPr="003370DE">
        <w:rPr>
          <w:b/>
        </w:rPr>
        <w:t>Supplementary</w:t>
      </w:r>
      <w:r w:rsidR="005B3FB7">
        <w:rPr>
          <w:b/>
        </w:rPr>
        <w:t xml:space="preserve"> marerial</w:t>
      </w:r>
    </w:p>
    <w:p w:rsidR="00D84617" w:rsidRDefault="003370DE" w:rsidP="00D84617">
      <w:pPr>
        <w:spacing w:line="360" w:lineRule="auto"/>
        <w:ind w:firstLineChars="200" w:firstLine="480"/>
      </w:pPr>
      <w:r>
        <w:t>Supplement</w:t>
      </w:r>
      <w:r w:rsidR="005B3FB7">
        <w:t xml:space="preserve"> material</w:t>
      </w:r>
      <w:r w:rsidRPr="003370DE">
        <w:t xml:space="preserve"> in this article is as follow</w:t>
      </w:r>
      <w:r w:rsidR="005B3FB7">
        <w:t>ing</w:t>
      </w:r>
      <w:r>
        <w:t>:</w:t>
      </w:r>
    </w:p>
    <w:p w:rsidR="00D84617" w:rsidRPr="005E7C07" w:rsidRDefault="00D84617" w:rsidP="00D84617">
      <w:pPr>
        <w:spacing w:line="36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1659604" wp14:editId="7138F9FB">
            <wp:extent cx="5274310" cy="2612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训练集化合物结构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17" w:rsidRDefault="00F10254" w:rsidP="00D84617">
      <w:pPr>
        <w:spacing w:line="360" w:lineRule="auto"/>
        <w:ind w:firstLineChars="200" w:firstLine="420"/>
      </w:pPr>
      <w:r>
        <w:rPr>
          <w:sz w:val="21"/>
          <w:szCs w:val="21"/>
        </w:rPr>
        <w:t>Fig.</w:t>
      </w:r>
      <w:r w:rsidR="005B3FB7">
        <w:rPr>
          <w:sz w:val="21"/>
          <w:szCs w:val="21"/>
        </w:rPr>
        <w:t>S</w:t>
      </w:r>
      <w:r>
        <w:rPr>
          <w:sz w:val="21"/>
          <w:szCs w:val="21"/>
        </w:rPr>
        <w:t>.</w:t>
      </w:r>
      <w:r w:rsidR="00D84617">
        <w:rPr>
          <w:rFonts w:hint="eastAsia"/>
          <w:sz w:val="21"/>
          <w:szCs w:val="21"/>
        </w:rPr>
        <w:t>1</w:t>
      </w:r>
      <w:r w:rsidR="00D84617">
        <w:rPr>
          <w:sz w:val="21"/>
          <w:szCs w:val="21"/>
        </w:rPr>
        <w:t xml:space="preserve"> </w:t>
      </w:r>
      <w:r w:rsidR="00D84617" w:rsidRPr="0084772F">
        <w:rPr>
          <w:sz w:val="21"/>
          <w:szCs w:val="21"/>
        </w:rPr>
        <w:t xml:space="preserve">The structure </w:t>
      </w:r>
      <w:r w:rsidR="00D84617" w:rsidRPr="0084772F">
        <w:rPr>
          <w:rFonts w:hint="eastAsia"/>
          <w:sz w:val="21"/>
          <w:szCs w:val="21"/>
        </w:rPr>
        <w:t>of</w:t>
      </w:r>
      <w:r w:rsidR="00D84617" w:rsidRPr="0084772F">
        <w:rPr>
          <w:sz w:val="21"/>
          <w:szCs w:val="21"/>
        </w:rPr>
        <w:t xml:space="preserve"> compounds in</w:t>
      </w:r>
      <w:r w:rsidR="00D84617">
        <w:rPr>
          <w:sz w:val="21"/>
          <w:szCs w:val="21"/>
        </w:rPr>
        <w:t xml:space="preserve"> training set</w:t>
      </w:r>
      <w:r w:rsidR="00D84617">
        <w:rPr>
          <w:rFonts w:hint="eastAsia"/>
          <w:sz w:val="21"/>
          <w:szCs w:val="21"/>
        </w:rPr>
        <w:t>,</w:t>
      </w:r>
      <w:r w:rsidR="00D84617">
        <w:rPr>
          <w:sz w:val="21"/>
          <w:szCs w:val="21"/>
        </w:rPr>
        <w:t xml:space="preserve"> </w:t>
      </w:r>
      <w:r w:rsidR="00D84617">
        <w:rPr>
          <w:kern w:val="0"/>
          <w:sz w:val="21"/>
          <w:szCs w:val="21"/>
        </w:rPr>
        <w:t>A</w:t>
      </w:r>
      <w:r w:rsidR="00D84617" w:rsidRPr="005E7C07">
        <w:rPr>
          <w:sz w:val="21"/>
          <w:szCs w:val="21"/>
        </w:rPr>
        <w:t xml:space="preserve"> </w:t>
      </w:r>
      <w:r w:rsidR="00D84617">
        <w:rPr>
          <w:sz w:val="21"/>
          <w:szCs w:val="21"/>
        </w:rPr>
        <w:t>shows t</w:t>
      </w:r>
      <w:r w:rsidR="00D84617" w:rsidRPr="005E7C07">
        <w:rPr>
          <w:sz w:val="21"/>
          <w:szCs w:val="21"/>
        </w:rPr>
        <w:t xml:space="preserve">he structure of compounds in training set </w:t>
      </w:r>
      <w:r w:rsidR="00D84617" w:rsidRPr="005E7C07">
        <w:rPr>
          <w:rFonts w:hint="eastAsia"/>
          <w:sz w:val="21"/>
          <w:szCs w:val="21"/>
        </w:rPr>
        <w:t>of</w:t>
      </w:r>
      <w:r w:rsidR="00D84617" w:rsidRPr="005E7C07">
        <w:rPr>
          <w:sz w:val="21"/>
          <w:szCs w:val="21"/>
        </w:rPr>
        <w:t xml:space="preserve"> </w:t>
      </w:r>
      <w:r w:rsidR="00D84617" w:rsidRPr="005E7C07">
        <w:rPr>
          <w:kern w:val="0"/>
          <w:sz w:val="21"/>
          <w:szCs w:val="21"/>
        </w:rPr>
        <w:t>Tas2r10</w:t>
      </w:r>
      <w:r w:rsidR="00D84617">
        <w:rPr>
          <w:kern w:val="0"/>
          <w:sz w:val="21"/>
          <w:szCs w:val="21"/>
        </w:rPr>
        <w:t>, B</w:t>
      </w:r>
      <w:r w:rsidR="00D84617" w:rsidRPr="005E7C07">
        <w:rPr>
          <w:sz w:val="21"/>
          <w:szCs w:val="21"/>
        </w:rPr>
        <w:t xml:space="preserve"> </w:t>
      </w:r>
      <w:r w:rsidR="00D84617">
        <w:rPr>
          <w:sz w:val="21"/>
          <w:szCs w:val="21"/>
        </w:rPr>
        <w:t>shows t</w:t>
      </w:r>
      <w:r w:rsidR="00D84617" w:rsidRPr="005E7C07">
        <w:rPr>
          <w:sz w:val="21"/>
          <w:szCs w:val="21"/>
        </w:rPr>
        <w:t xml:space="preserve">he structure of compounds in training set </w:t>
      </w:r>
      <w:r w:rsidR="00D84617" w:rsidRPr="005E7C07">
        <w:rPr>
          <w:rFonts w:hint="eastAsia"/>
          <w:sz w:val="21"/>
          <w:szCs w:val="21"/>
        </w:rPr>
        <w:t>of</w:t>
      </w:r>
      <w:r w:rsidR="00D84617" w:rsidRPr="005E7C07">
        <w:rPr>
          <w:sz w:val="21"/>
          <w:szCs w:val="21"/>
        </w:rPr>
        <w:t xml:space="preserve"> </w:t>
      </w:r>
      <w:r w:rsidR="00D84617" w:rsidRPr="005E7C07">
        <w:rPr>
          <w:kern w:val="0"/>
          <w:sz w:val="21"/>
          <w:szCs w:val="21"/>
        </w:rPr>
        <w:t>Tas2r14</w:t>
      </w:r>
      <w:r w:rsidR="00D84617">
        <w:rPr>
          <w:kern w:val="0"/>
          <w:sz w:val="21"/>
          <w:szCs w:val="21"/>
        </w:rPr>
        <w:t xml:space="preserve">, C shows </w:t>
      </w:r>
      <w:r w:rsidR="00D84617">
        <w:rPr>
          <w:sz w:val="21"/>
          <w:szCs w:val="21"/>
        </w:rPr>
        <w:t>t</w:t>
      </w:r>
      <w:r w:rsidR="00D84617" w:rsidRPr="005E7C07">
        <w:rPr>
          <w:sz w:val="21"/>
          <w:szCs w:val="21"/>
        </w:rPr>
        <w:t xml:space="preserve">he structure of compounds in training set </w:t>
      </w:r>
      <w:r w:rsidR="00D84617" w:rsidRPr="005E7C07">
        <w:rPr>
          <w:rFonts w:hint="eastAsia"/>
          <w:sz w:val="21"/>
          <w:szCs w:val="21"/>
        </w:rPr>
        <w:t>of</w:t>
      </w:r>
      <w:r w:rsidR="00D84617" w:rsidRPr="005E7C07">
        <w:rPr>
          <w:sz w:val="21"/>
          <w:szCs w:val="21"/>
        </w:rPr>
        <w:t xml:space="preserve"> </w:t>
      </w:r>
      <w:r w:rsidR="00D84617" w:rsidRPr="005E7C07">
        <w:rPr>
          <w:kern w:val="0"/>
          <w:sz w:val="21"/>
          <w:szCs w:val="21"/>
        </w:rPr>
        <w:t>Tas2r46</w:t>
      </w:r>
      <w:r w:rsidR="00D84617">
        <w:rPr>
          <w:kern w:val="0"/>
          <w:sz w:val="21"/>
          <w:szCs w:val="21"/>
        </w:rPr>
        <w:t>.</w:t>
      </w:r>
    </w:p>
    <w:p w:rsidR="00D84617" w:rsidRDefault="00D84617" w:rsidP="00D84617">
      <w:pPr>
        <w:spacing w:line="360" w:lineRule="auto"/>
        <w:ind w:firstLineChars="200" w:firstLine="480"/>
      </w:pPr>
    </w:p>
    <w:p w:rsidR="00D84617" w:rsidRDefault="00D84617" w:rsidP="00D84617">
      <w:pPr>
        <w:spacing w:line="360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39F92BB" wp14:editId="0BCCD6AB">
            <wp:extent cx="5274310" cy="5880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测试集化合物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17" w:rsidRDefault="00F10254" w:rsidP="00D84617">
      <w:pPr>
        <w:spacing w:line="360" w:lineRule="auto"/>
        <w:ind w:firstLineChars="200" w:firstLine="420"/>
        <w:rPr>
          <w:sz w:val="21"/>
          <w:szCs w:val="21"/>
        </w:rPr>
      </w:pPr>
      <w:r>
        <w:rPr>
          <w:sz w:val="21"/>
          <w:szCs w:val="21"/>
        </w:rPr>
        <w:t>Fig.</w:t>
      </w:r>
      <w:r w:rsidR="005B3FB7">
        <w:rPr>
          <w:sz w:val="21"/>
          <w:szCs w:val="21"/>
        </w:rPr>
        <w:t>S</w:t>
      </w:r>
      <w:r>
        <w:rPr>
          <w:sz w:val="21"/>
          <w:szCs w:val="21"/>
        </w:rPr>
        <w:t>.</w:t>
      </w:r>
      <w:r w:rsidR="00D84617">
        <w:rPr>
          <w:sz w:val="21"/>
          <w:szCs w:val="21"/>
        </w:rPr>
        <w:t>2</w:t>
      </w:r>
      <w:r w:rsidR="00D84617" w:rsidRPr="00DA24C0">
        <w:rPr>
          <w:sz w:val="21"/>
          <w:szCs w:val="21"/>
        </w:rPr>
        <w:t xml:space="preserve"> The structure of compounds </w:t>
      </w:r>
      <w:r w:rsidR="00D84617" w:rsidRPr="00DA24C0">
        <w:rPr>
          <w:rFonts w:hint="eastAsia"/>
          <w:sz w:val="21"/>
          <w:szCs w:val="21"/>
        </w:rPr>
        <w:t>in</w:t>
      </w:r>
      <w:r w:rsidR="00D84617">
        <w:rPr>
          <w:sz w:val="21"/>
          <w:szCs w:val="21"/>
        </w:rPr>
        <w:t xml:space="preserve"> the test set</w:t>
      </w:r>
    </w:p>
    <w:p w:rsidR="00D84617" w:rsidRDefault="00D84617" w:rsidP="00D84617">
      <w:pPr>
        <w:spacing w:line="360" w:lineRule="auto"/>
        <w:rPr>
          <w:sz w:val="21"/>
          <w:szCs w:val="21"/>
        </w:rPr>
      </w:pPr>
    </w:p>
    <w:p w:rsidR="00DF5C9B" w:rsidRDefault="00DF5C9B" w:rsidP="00D84617">
      <w:pPr>
        <w:spacing w:line="360" w:lineRule="auto"/>
        <w:rPr>
          <w:sz w:val="21"/>
          <w:szCs w:val="21"/>
        </w:rPr>
      </w:pPr>
    </w:p>
    <w:p w:rsidR="00DF5C9B" w:rsidRDefault="00DF5C9B" w:rsidP="00D84617">
      <w:pPr>
        <w:spacing w:line="360" w:lineRule="auto"/>
        <w:rPr>
          <w:sz w:val="21"/>
          <w:szCs w:val="21"/>
        </w:rPr>
      </w:pPr>
    </w:p>
    <w:p w:rsidR="005B2716" w:rsidRDefault="002038C4" w:rsidP="00D84617">
      <w:pPr>
        <w:spacing w:line="360" w:lineRule="auto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>
            <wp:extent cx="5274310" cy="74479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γ-CD掩味结合位点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17" w:rsidRPr="00DF1F93" w:rsidRDefault="00F10254" w:rsidP="00DF1F93">
      <w:pPr>
        <w:spacing w:line="360" w:lineRule="auto"/>
        <w:ind w:firstLineChars="200" w:firstLine="420"/>
        <w:rPr>
          <w:color w:val="FF0000"/>
          <w:sz w:val="21"/>
          <w:szCs w:val="21"/>
        </w:rPr>
      </w:pPr>
      <w:r>
        <w:rPr>
          <w:sz w:val="21"/>
          <w:szCs w:val="21"/>
        </w:rPr>
        <w:t>Fig.</w:t>
      </w:r>
      <w:r w:rsidR="005B3FB7">
        <w:rPr>
          <w:sz w:val="21"/>
          <w:szCs w:val="21"/>
        </w:rPr>
        <w:t>S</w:t>
      </w:r>
      <w:r w:rsidR="000938F0">
        <w:rPr>
          <w:sz w:val="21"/>
          <w:szCs w:val="21"/>
        </w:rPr>
        <w:t>.</w:t>
      </w:r>
      <w:r w:rsidR="00525C36">
        <w:rPr>
          <w:rFonts w:hint="eastAsia"/>
          <w:sz w:val="21"/>
          <w:szCs w:val="21"/>
        </w:rPr>
        <w:t>3</w:t>
      </w:r>
      <w:r w:rsidR="00D84617" w:rsidRPr="00F65D19">
        <w:rPr>
          <w:sz w:val="21"/>
          <w:szCs w:val="21"/>
        </w:rPr>
        <w:t xml:space="preserve"> Optimized molecular structure and binding sites</w:t>
      </w:r>
      <w:r w:rsidR="005B2716" w:rsidRPr="00F65D19">
        <w:rPr>
          <w:sz w:val="21"/>
          <w:szCs w:val="21"/>
        </w:rPr>
        <w:t xml:space="preserve">. A1 shows </w:t>
      </w:r>
      <w:r w:rsidR="005B2716" w:rsidRPr="00F65D19">
        <w:rPr>
          <w:rFonts w:hint="eastAsia"/>
          <w:sz w:val="21"/>
          <w:szCs w:val="21"/>
        </w:rPr>
        <w:t>structure</w:t>
      </w:r>
      <w:r w:rsidR="005B2716" w:rsidRPr="00F65D19">
        <w:rPr>
          <w:sz w:val="21"/>
          <w:szCs w:val="21"/>
        </w:rPr>
        <w:t xml:space="preserve"> of γ-CD. A2 shows binding site of γ-CD. A3 shows </w:t>
      </w:r>
      <w:r w:rsidR="005B2716" w:rsidRPr="00F65D19">
        <w:rPr>
          <w:rFonts w:hint="eastAsia"/>
          <w:sz w:val="21"/>
          <w:szCs w:val="21"/>
        </w:rPr>
        <w:t>structure</w:t>
      </w:r>
      <w:r w:rsidR="005B2716" w:rsidRPr="00F65D19">
        <w:rPr>
          <w:sz w:val="21"/>
          <w:szCs w:val="21"/>
        </w:rPr>
        <w:t xml:space="preserve"> of berberine. A4 shows binding site of berberine. A5 shows </w:t>
      </w:r>
      <w:r w:rsidR="005B2716" w:rsidRPr="00F65D19">
        <w:rPr>
          <w:rFonts w:hint="eastAsia"/>
          <w:sz w:val="21"/>
          <w:szCs w:val="21"/>
        </w:rPr>
        <w:t>structure</w:t>
      </w:r>
      <w:r w:rsidR="005B2716" w:rsidRPr="00F65D19">
        <w:rPr>
          <w:sz w:val="21"/>
          <w:szCs w:val="21"/>
        </w:rPr>
        <w:t xml:space="preserve"> of </w:t>
      </w:r>
      <w:r w:rsidR="002038C4" w:rsidRPr="00F65D19">
        <w:rPr>
          <w:rFonts w:hint="eastAsia"/>
          <w:sz w:val="21"/>
          <w:szCs w:val="21"/>
        </w:rPr>
        <w:t>o</w:t>
      </w:r>
      <w:r w:rsidR="002038C4" w:rsidRPr="00F65D19">
        <w:rPr>
          <w:sz w:val="21"/>
          <w:szCs w:val="21"/>
        </w:rPr>
        <w:t>bacunone</w:t>
      </w:r>
      <w:r w:rsidR="005B2716" w:rsidRPr="00F65D19">
        <w:rPr>
          <w:sz w:val="21"/>
          <w:szCs w:val="21"/>
        </w:rPr>
        <w:t>. A6 shows binding site of</w:t>
      </w:r>
      <w:r w:rsidR="005B2716" w:rsidRPr="00F65D19">
        <w:t xml:space="preserve"> </w:t>
      </w:r>
      <w:r w:rsidR="002038C4" w:rsidRPr="00F65D19">
        <w:rPr>
          <w:rFonts w:hint="eastAsia"/>
          <w:sz w:val="21"/>
          <w:szCs w:val="21"/>
        </w:rPr>
        <w:t>o</w:t>
      </w:r>
      <w:r w:rsidR="002038C4" w:rsidRPr="00F65D19">
        <w:rPr>
          <w:sz w:val="21"/>
          <w:szCs w:val="21"/>
        </w:rPr>
        <w:t>bacunone</w:t>
      </w:r>
      <w:r w:rsidR="005B2716" w:rsidRPr="00F65D19">
        <w:rPr>
          <w:sz w:val="21"/>
          <w:szCs w:val="21"/>
        </w:rPr>
        <w:t xml:space="preserve">. B1 shows structure of </w:t>
      </w:r>
      <w:r w:rsidR="002038C4" w:rsidRPr="00F65D19">
        <w:rPr>
          <w:sz w:val="21"/>
          <w:szCs w:val="21"/>
        </w:rPr>
        <w:t>limonin</w:t>
      </w:r>
      <w:r w:rsidR="005B2716" w:rsidRPr="00F65D19">
        <w:rPr>
          <w:sz w:val="21"/>
          <w:szCs w:val="21"/>
        </w:rPr>
        <w:t xml:space="preserve">. </w:t>
      </w:r>
      <w:r w:rsidR="0009267E" w:rsidRPr="00F65D19">
        <w:rPr>
          <w:sz w:val="21"/>
          <w:szCs w:val="21"/>
        </w:rPr>
        <w:t>B</w:t>
      </w:r>
      <w:r w:rsidR="005B2716" w:rsidRPr="00F65D19">
        <w:rPr>
          <w:sz w:val="21"/>
          <w:szCs w:val="21"/>
        </w:rPr>
        <w:t xml:space="preserve">2 shows binding site of </w:t>
      </w:r>
      <w:r w:rsidR="002038C4" w:rsidRPr="00F65D19">
        <w:rPr>
          <w:sz w:val="21"/>
          <w:szCs w:val="21"/>
        </w:rPr>
        <w:t xml:space="preserve">limonin. </w:t>
      </w:r>
      <w:r w:rsidR="0009267E" w:rsidRPr="00F65D19">
        <w:rPr>
          <w:sz w:val="21"/>
          <w:szCs w:val="21"/>
        </w:rPr>
        <w:t>B</w:t>
      </w:r>
      <w:r w:rsidR="005B2716" w:rsidRPr="00F65D19">
        <w:rPr>
          <w:sz w:val="21"/>
          <w:szCs w:val="21"/>
        </w:rPr>
        <w:t>3 shows structure of</w:t>
      </w:r>
      <w:r w:rsidR="0009267E" w:rsidRPr="00F65D19">
        <w:rPr>
          <w:sz w:val="21"/>
          <w:szCs w:val="21"/>
        </w:rPr>
        <w:t xml:space="preserve"> </w:t>
      </w:r>
      <w:r w:rsidR="002038C4" w:rsidRPr="00F65D19">
        <w:rPr>
          <w:sz w:val="21"/>
          <w:szCs w:val="21"/>
        </w:rPr>
        <w:t>ferulic acid</w:t>
      </w:r>
      <w:r w:rsidR="005B2716" w:rsidRPr="00F65D19">
        <w:rPr>
          <w:sz w:val="21"/>
          <w:szCs w:val="21"/>
        </w:rPr>
        <w:t xml:space="preserve">. A4 shows binding </w:t>
      </w:r>
      <w:r w:rsidR="005B2716" w:rsidRPr="00F65D19">
        <w:rPr>
          <w:sz w:val="21"/>
          <w:szCs w:val="21"/>
        </w:rPr>
        <w:lastRenderedPageBreak/>
        <w:t>site of</w:t>
      </w:r>
      <w:r w:rsidR="0009267E" w:rsidRPr="00F65D19">
        <w:rPr>
          <w:sz w:val="21"/>
          <w:szCs w:val="21"/>
        </w:rPr>
        <w:t xml:space="preserve"> </w:t>
      </w:r>
      <w:r w:rsidR="002038C4" w:rsidRPr="00F65D19">
        <w:rPr>
          <w:sz w:val="21"/>
          <w:szCs w:val="21"/>
        </w:rPr>
        <w:t>ferulic acid.</w:t>
      </w:r>
      <w:r w:rsidR="005B2716" w:rsidRPr="00F65D19">
        <w:rPr>
          <w:sz w:val="21"/>
          <w:szCs w:val="21"/>
        </w:rPr>
        <w:t xml:space="preserve"> </w:t>
      </w:r>
      <w:r w:rsidR="0009267E" w:rsidRPr="00F65D19">
        <w:rPr>
          <w:sz w:val="21"/>
          <w:szCs w:val="21"/>
        </w:rPr>
        <w:t>B</w:t>
      </w:r>
      <w:r w:rsidR="005B2716" w:rsidRPr="00F65D19">
        <w:rPr>
          <w:sz w:val="21"/>
          <w:szCs w:val="21"/>
        </w:rPr>
        <w:t>5 shows structure of</w:t>
      </w:r>
      <w:r w:rsidR="0009267E" w:rsidRPr="00F65D19">
        <w:rPr>
          <w:sz w:val="21"/>
          <w:szCs w:val="21"/>
        </w:rPr>
        <w:t xml:space="preserve"> </w:t>
      </w:r>
      <w:r w:rsidR="002038C4" w:rsidRPr="00F65D19">
        <w:rPr>
          <w:sz w:val="21"/>
          <w:szCs w:val="21"/>
        </w:rPr>
        <w:t>coptisine</w:t>
      </w:r>
      <w:r w:rsidR="005B2716" w:rsidRPr="00F65D19">
        <w:rPr>
          <w:sz w:val="21"/>
          <w:szCs w:val="21"/>
        </w:rPr>
        <w:t xml:space="preserve">. </w:t>
      </w:r>
      <w:r w:rsidR="0009267E" w:rsidRPr="00F65D19">
        <w:rPr>
          <w:sz w:val="21"/>
          <w:szCs w:val="21"/>
        </w:rPr>
        <w:t>B</w:t>
      </w:r>
      <w:r w:rsidR="005B2716" w:rsidRPr="00F65D19">
        <w:rPr>
          <w:sz w:val="21"/>
          <w:szCs w:val="21"/>
        </w:rPr>
        <w:t xml:space="preserve">6 shows binding site of </w:t>
      </w:r>
      <w:r w:rsidR="002038C4" w:rsidRPr="00F65D19">
        <w:rPr>
          <w:sz w:val="21"/>
          <w:szCs w:val="21"/>
        </w:rPr>
        <w:t>coptisine</w:t>
      </w:r>
      <w:r w:rsidR="005B2716" w:rsidRPr="00F65D19">
        <w:rPr>
          <w:sz w:val="21"/>
          <w:szCs w:val="21"/>
        </w:rPr>
        <w:t>.</w:t>
      </w:r>
      <w:r w:rsidR="0009267E" w:rsidRPr="00F65D19">
        <w:rPr>
          <w:sz w:val="21"/>
          <w:szCs w:val="21"/>
        </w:rPr>
        <w:t xml:space="preserve"> C1 shows structure of</w:t>
      </w:r>
      <w:r w:rsidR="00C00AC4" w:rsidRPr="00F65D19">
        <w:rPr>
          <w:sz w:val="21"/>
          <w:szCs w:val="21"/>
        </w:rPr>
        <w:t xml:space="preserve"> </w:t>
      </w:r>
      <w:r w:rsidR="002038C4" w:rsidRPr="00F65D19">
        <w:rPr>
          <w:sz w:val="21"/>
          <w:szCs w:val="21"/>
        </w:rPr>
        <w:t>berberrubine</w:t>
      </w:r>
      <w:r w:rsidR="0009267E" w:rsidRPr="00F65D19">
        <w:rPr>
          <w:sz w:val="21"/>
          <w:szCs w:val="21"/>
        </w:rPr>
        <w:t xml:space="preserve">. </w:t>
      </w:r>
      <w:r w:rsidR="00C00AC4" w:rsidRPr="00F65D19">
        <w:rPr>
          <w:sz w:val="21"/>
          <w:szCs w:val="21"/>
        </w:rPr>
        <w:t>C</w:t>
      </w:r>
      <w:r w:rsidR="0009267E" w:rsidRPr="00F65D19">
        <w:rPr>
          <w:sz w:val="21"/>
          <w:szCs w:val="21"/>
        </w:rPr>
        <w:t xml:space="preserve">2 shows binding site of </w:t>
      </w:r>
      <w:r w:rsidR="002038C4" w:rsidRPr="00F65D19">
        <w:rPr>
          <w:sz w:val="21"/>
          <w:szCs w:val="21"/>
        </w:rPr>
        <w:t>berberrubine</w:t>
      </w:r>
      <w:r w:rsidR="0009267E" w:rsidRPr="00F65D19">
        <w:rPr>
          <w:sz w:val="21"/>
          <w:szCs w:val="21"/>
        </w:rPr>
        <w:t xml:space="preserve">. </w:t>
      </w:r>
      <w:r w:rsidR="00C00AC4" w:rsidRPr="00F65D19">
        <w:rPr>
          <w:sz w:val="21"/>
          <w:szCs w:val="21"/>
        </w:rPr>
        <w:t>C</w:t>
      </w:r>
      <w:r w:rsidR="0009267E" w:rsidRPr="00F65D19">
        <w:rPr>
          <w:sz w:val="21"/>
          <w:szCs w:val="21"/>
        </w:rPr>
        <w:t>3 shows structure of</w:t>
      </w:r>
      <w:r w:rsidR="00C00AC4" w:rsidRPr="00F65D19">
        <w:rPr>
          <w:sz w:val="21"/>
          <w:szCs w:val="21"/>
        </w:rPr>
        <w:t xml:space="preserve"> </w:t>
      </w:r>
      <w:r w:rsidR="002038C4" w:rsidRPr="00F65D19">
        <w:rPr>
          <w:sz w:val="21"/>
          <w:szCs w:val="21"/>
        </w:rPr>
        <w:t>geniposide</w:t>
      </w:r>
      <w:r w:rsidR="0009267E" w:rsidRPr="00F65D19">
        <w:rPr>
          <w:sz w:val="21"/>
          <w:szCs w:val="21"/>
        </w:rPr>
        <w:t xml:space="preserve">. </w:t>
      </w:r>
      <w:r w:rsidR="00C00AC4" w:rsidRPr="00F65D19">
        <w:rPr>
          <w:sz w:val="21"/>
          <w:szCs w:val="21"/>
        </w:rPr>
        <w:t>C</w:t>
      </w:r>
      <w:r w:rsidR="0009267E" w:rsidRPr="00F65D19">
        <w:rPr>
          <w:sz w:val="21"/>
          <w:szCs w:val="21"/>
        </w:rPr>
        <w:t xml:space="preserve">4 shows binding site of </w:t>
      </w:r>
      <w:r w:rsidR="002038C4" w:rsidRPr="00F65D19">
        <w:rPr>
          <w:sz w:val="21"/>
          <w:szCs w:val="21"/>
        </w:rPr>
        <w:t>geniposide.</w:t>
      </w:r>
      <w:r w:rsidR="0009267E" w:rsidRPr="00F65D19">
        <w:rPr>
          <w:sz w:val="21"/>
          <w:szCs w:val="21"/>
        </w:rPr>
        <w:t xml:space="preserve"> </w:t>
      </w:r>
      <w:r w:rsidR="00C00AC4" w:rsidRPr="00F65D19">
        <w:rPr>
          <w:sz w:val="21"/>
          <w:szCs w:val="21"/>
        </w:rPr>
        <w:t>C</w:t>
      </w:r>
      <w:r w:rsidR="0009267E" w:rsidRPr="00F65D19">
        <w:rPr>
          <w:sz w:val="21"/>
          <w:szCs w:val="21"/>
        </w:rPr>
        <w:t>5 shows structure of</w:t>
      </w:r>
      <w:r w:rsidR="00C00AC4" w:rsidRPr="00F65D19">
        <w:rPr>
          <w:sz w:val="21"/>
          <w:szCs w:val="21"/>
        </w:rPr>
        <w:t xml:space="preserve"> </w:t>
      </w:r>
      <w:r w:rsidR="002038C4" w:rsidRPr="00F65D19">
        <w:rPr>
          <w:sz w:val="21"/>
          <w:szCs w:val="21"/>
        </w:rPr>
        <w:t>chlorogenic acid</w:t>
      </w:r>
      <w:r w:rsidR="0009267E" w:rsidRPr="00F65D19">
        <w:rPr>
          <w:sz w:val="21"/>
          <w:szCs w:val="21"/>
        </w:rPr>
        <w:t xml:space="preserve">. </w:t>
      </w:r>
      <w:r w:rsidR="00C00AC4" w:rsidRPr="00F65D19">
        <w:rPr>
          <w:sz w:val="21"/>
          <w:szCs w:val="21"/>
        </w:rPr>
        <w:t>C</w:t>
      </w:r>
      <w:r w:rsidR="0009267E" w:rsidRPr="00F65D19">
        <w:rPr>
          <w:sz w:val="21"/>
          <w:szCs w:val="21"/>
        </w:rPr>
        <w:t xml:space="preserve">6 shows binding site of </w:t>
      </w:r>
      <w:r w:rsidR="002038C4" w:rsidRPr="00F65D19">
        <w:rPr>
          <w:sz w:val="21"/>
          <w:szCs w:val="21"/>
        </w:rPr>
        <w:t>chlorogenic acid</w:t>
      </w:r>
      <w:r w:rsidR="0009267E" w:rsidRPr="00F65D19">
        <w:rPr>
          <w:sz w:val="21"/>
          <w:szCs w:val="21"/>
        </w:rPr>
        <w:t xml:space="preserve">. </w:t>
      </w:r>
      <w:r w:rsidR="00C00AC4" w:rsidRPr="00F65D19">
        <w:rPr>
          <w:sz w:val="21"/>
          <w:szCs w:val="21"/>
        </w:rPr>
        <w:t xml:space="preserve">D1 shows structure of </w:t>
      </w:r>
      <w:r w:rsidR="002038C4" w:rsidRPr="00F65D19">
        <w:rPr>
          <w:sz w:val="21"/>
          <w:szCs w:val="21"/>
        </w:rPr>
        <w:t>geniposidic acid</w:t>
      </w:r>
      <w:r w:rsidR="00C00AC4" w:rsidRPr="00F65D19">
        <w:rPr>
          <w:sz w:val="21"/>
          <w:szCs w:val="21"/>
        </w:rPr>
        <w:t xml:space="preserve">. D2 shows binding site of </w:t>
      </w:r>
      <w:r w:rsidR="002038C4" w:rsidRPr="00F65D19">
        <w:rPr>
          <w:sz w:val="21"/>
          <w:szCs w:val="21"/>
        </w:rPr>
        <w:t>geniposidic acid</w:t>
      </w:r>
      <w:r w:rsidR="00C00AC4" w:rsidRPr="00F65D19">
        <w:rPr>
          <w:sz w:val="21"/>
          <w:szCs w:val="21"/>
        </w:rPr>
        <w:t xml:space="preserve">. D3 shows structure of </w:t>
      </w:r>
      <w:r w:rsidR="002038C4" w:rsidRPr="00F65D19">
        <w:rPr>
          <w:sz w:val="21"/>
          <w:szCs w:val="21"/>
        </w:rPr>
        <w:t>crocetin</w:t>
      </w:r>
      <w:r w:rsidR="00C00AC4" w:rsidRPr="00F65D19">
        <w:rPr>
          <w:sz w:val="21"/>
          <w:szCs w:val="21"/>
        </w:rPr>
        <w:t xml:space="preserve">. D4 shows binding site of </w:t>
      </w:r>
      <w:r w:rsidR="002038C4" w:rsidRPr="00F65D19">
        <w:rPr>
          <w:sz w:val="21"/>
          <w:szCs w:val="21"/>
        </w:rPr>
        <w:t>crocetin</w:t>
      </w:r>
      <w:r w:rsidR="00C00AC4" w:rsidRPr="00F65D19">
        <w:rPr>
          <w:sz w:val="21"/>
          <w:szCs w:val="21"/>
        </w:rPr>
        <w:t xml:space="preserve">. D5 shows structure of </w:t>
      </w:r>
      <w:r w:rsidR="002038C4" w:rsidRPr="00F65D19">
        <w:rPr>
          <w:sz w:val="21"/>
          <w:szCs w:val="21"/>
        </w:rPr>
        <w:t>genipin-1-β-gentiobioside</w:t>
      </w:r>
      <w:r w:rsidR="00C00AC4" w:rsidRPr="00F65D19">
        <w:rPr>
          <w:sz w:val="21"/>
          <w:szCs w:val="21"/>
        </w:rPr>
        <w:t xml:space="preserve">. D6 shows binding site of </w:t>
      </w:r>
      <w:r w:rsidR="002038C4" w:rsidRPr="00F65D19">
        <w:rPr>
          <w:sz w:val="21"/>
          <w:szCs w:val="21"/>
        </w:rPr>
        <w:t>genipin-1-β-gentiobioside</w:t>
      </w:r>
      <w:r w:rsidR="00C00AC4" w:rsidRPr="00F65D19">
        <w:rPr>
          <w:sz w:val="21"/>
          <w:szCs w:val="21"/>
        </w:rPr>
        <w:t xml:space="preserve">. </w:t>
      </w:r>
      <w:r w:rsidR="00C87883" w:rsidRPr="00F65D19">
        <w:rPr>
          <w:sz w:val="21"/>
          <w:szCs w:val="21"/>
        </w:rPr>
        <w:t xml:space="preserve">E1 shows structure of </w:t>
      </w:r>
      <w:r w:rsidR="002038C4" w:rsidRPr="00F65D19">
        <w:rPr>
          <w:sz w:val="21"/>
          <w:szCs w:val="21"/>
        </w:rPr>
        <w:t>eugenol</w:t>
      </w:r>
      <w:r w:rsidR="00C87883" w:rsidRPr="00F65D19">
        <w:rPr>
          <w:sz w:val="21"/>
          <w:szCs w:val="21"/>
        </w:rPr>
        <w:t xml:space="preserve">. E2 shows binding site of </w:t>
      </w:r>
      <w:r w:rsidR="002038C4" w:rsidRPr="00F65D19">
        <w:rPr>
          <w:sz w:val="21"/>
          <w:szCs w:val="21"/>
        </w:rPr>
        <w:t>eugenol</w:t>
      </w:r>
      <w:r w:rsidR="00C87883" w:rsidRPr="00F65D19">
        <w:rPr>
          <w:sz w:val="21"/>
          <w:szCs w:val="21"/>
        </w:rPr>
        <w:t xml:space="preserve">. E3 shows structure of </w:t>
      </w:r>
      <w:r w:rsidR="002038C4" w:rsidRPr="00F65D19">
        <w:rPr>
          <w:sz w:val="21"/>
          <w:szCs w:val="21"/>
        </w:rPr>
        <w:t>baicalin.</w:t>
      </w:r>
      <w:r w:rsidR="00C87883" w:rsidRPr="00F65D19">
        <w:rPr>
          <w:sz w:val="21"/>
          <w:szCs w:val="21"/>
        </w:rPr>
        <w:t xml:space="preserve"> E4 shows binding site of </w:t>
      </w:r>
      <w:r w:rsidR="002038C4" w:rsidRPr="00F65D19">
        <w:rPr>
          <w:sz w:val="21"/>
          <w:szCs w:val="21"/>
        </w:rPr>
        <w:t>baicalin</w:t>
      </w:r>
      <w:r w:rsidR="00C87883" w:rsidRPr="00F65D19">
        <w:rPr>
          <w:sz w:val="21"/>
          <w:szCs w:val="21"/>
        </w:rPr>
        <w:t xml:space="preserve">. E5 shows structure of </w:t>
      </w:r>
      <w:r w:rsidR="002038C4" w:rsidRPr="00F65D19">
        <w:rPr>
          <w:sz w:val="21"/>
          <w:szCs w:val="21"/>
        </w:rPr>
        <w:t>scutellarin</w:t>
      </w:r>
      <w:r w:rsidR="00C87883" w:rsidRPr="00F65D19">
        <w:rPr>
          <w:sz w:val="21"/>
          <w:szCs w:val="21"/>
        </w:rPr>
        <w:t xml:space="preserve">. E6 shows binding site of </w:t>
      </w:r>
      <w:r w:rsidR="002038C4" w:rsidRPr="00F65D19">
        <w:rPr>
          <w:sz w:val="21"/>
          <w:szCs w:val="21"/>
        </w:rPr>
        <w:t>scutellarin</w:t>
      </w:r>
      <w:r w:rsidR="00C87883" w:rsidRPr="00F65D19">
        <w:rPr>
          <w:sz w:val="21"/>
          <w:szCs w:val="21"/>
        </w:rPr>
        <w:t>.</w:t>
      </w:r>
      <w:r w:rsidR="0009267E" w:rsidRPr="00F65D19">
        <w:rPr>
          <w:sz w:val="21"/>
          <w:szCs w:val="21"/>
        </w:rPr>
        <w:t xml:space="preserve"> </w:t>
      </w:r>
      <w:r w:rsidR="00C87883" w:rsidRPr="00F65D19">
        <w:rPr>
          <w:sz w:val="21"/>
          <w:szCs w:val="21"/>
        </w:rPr>
        <w:t xml:space="preserve">F1 shows structure of </w:t>
      </w:r>
      <w:r w:rsidR="002038C4" w:rsidRPr="00F65D19">
        <w:rPr>
          <w:sz w:val="21"/>
          <w:szCs w:val="21"/>
        </w:rPr>
        <w:t>wogonoside</w:t>
      </w:r>
      <w:r w:rsidR="00C87883" w:rsidRPr="00F65D19">
        <w:rPr>
          <w:sz w:val="21"/>
          <w:szCs w:val="21"/>
        </w:rPr>
        <w:t xml:space="preserve">. F2 shows binding site of </w:t>
      </w:r>
      <w:r w:rsidR="002038C4" w:rsidRPr="00F65D19">
        <w:rPr>
          <w:sz w:val="21"/>
          <w:szCs w:val="21"/>
        </w:rPr>
        <w:t>wogonoside</w:t>
      </w:r>
      <w:r w:rsidR="00C87883" w:rsidRPr="00F65D19">
        <w:rPr>
          <w:sz w:val="21"/>
          <w:szCs w:val="21"/>
        </w:rPr>
        <w:t>. F3 shows structure of</w:t>
      </w:r>
      <w:r w:rsidR="00C87883" w:rsidRPr="00F65D19">
        <w:t xml:space="preserve"> </w:t>
      </w:r>
      <w:r w:rsidR="002038C4" w:rsidRPr="00F65D19">
        <w:rPr>
          <w:sz w:val="21"/>
          <w:szCs w:val="21"/>
        </w:rPr>
        <w:t>wogonin</w:t>
      </w:r>
      <w:r w:rsidR="00C87883" w:rsidRPr="00F65D19">
        <w:rPr>
          <w:sz w:val="21"/>
          <w:szCs w:val="21"/>
        </w:rPr>
        <w:t xml:space="preserve">. F4 shows binding site of </w:t>
      </w:r>
      <w:r w:rsidR="002038C4" w:rsidRPr="00F65D19">
        <w:rPr>
          <w:sz w:val="21"/>
          <w:szCs w:val="21"/>
        </w:rPr>
        <w:t>wogonin</w:t>
      </w:r>
      <w:r w:rsidR="00C87883" w:rsidRPr="00F65D19">
        <w:rPr>
          <w:sz w:val="21"/>
          <w:szCs w:val="21"/>
        </w:rPr>
        <w:t xml:space="preserve">. F5 shows structure of </w:t>
      </w:r>
      <w:r w:rsidR="002038C4" w:rsidRPr="00F65D19">
        <w:rPr>
          <w:sz w:val="21"/>
          <w:szCs w:val="21"/>
        </w:rPr>
        <w:t>skullcapflavone Ⅰ</w:t>
      </w:r>
      <w:r w:rsidR="00C87883" w:rsidRPr="00F65D19">
        <w:rPr>
          <w:sz w:val="21"/>
          <w:szCs w:val="21"/>
        </w:rPr>
        <w:t xml:space="preserve">. F6 shows binding site of </w:t>
      </w:r>
      <w:r w:rsidR="002038C4" w:rsidRPr="00F65D19">
        <w:rPr>
          <w:sz w:val="21"/>
          <w:szCs w:val="21"/>
        </w:rPr>
        <w:t>skullcapflavone Ⅰ</w:t>
      </w:r>
      <w:r w:rsidR="00C87883" w:rsidRPr="00F65D19">
        <w:rPr>
          <w:sz w:val="21"/>
          <w:szCs w:val="21"/>
        </w:rPr>
        <w:t xml:space="preserve">. </w:t>
      </w:r>
      <w:r w:rsidR="003C2F6F" w:rsidRPr="00F65D19">
        <w:rPr>
          <w:sz w:val="21"/>
          <w:szCs w:val="21"/>
        </w:rPr>
        <w:t>G</w:t>
      </w:r>
      <w:r w:rsidR="00C87883" w:rsidRPr="00F65D19">
        <w:rPr>
          <w:sz w:val="21"/>
          <w:szCs w:val="21"/>
        </w:rPr>
        <w:t xml:space="preserve">1 shows </w:t>
      </w:r>
      <w:r w:rsidR="003C2F6F" w:rsidRPr="00F65D19">
        <w:rPr>
          <w:sz w:val="21"/>
          <w:szCs w:val="21"/>
        </w:rPr>
        <w:t xml:space="preserve">structure of </w:t>
      </w:r>
      <w:r w:rsidR="002038C4" w:rsidRPr="00F65D19">
        <w:rPr>
          <w:sz w:val="21"/>
          <w:szCs w:val="21"/>
        </w:rPr>
        <w:t>skullcapflavone Ⅱ</w:t>
      </w:r>
      <w:r w:rsidR="003C2F6F" w:rsidRPr="00F65D19">
        <w:rPr>
          <w:sz w:val="21"/>
          <w:szCs w:val="21"/>
        </w:rPr>
        <w:t>. G</w:t>
      </w:r>
      <w:r w:rsidR="00C87883" w:rsidRPr="00F65D19">
        <w:rPr>
          <w:sz w:val="21"/>
          <w:szCs w:val="21"/>
        </w:rPr>
        <w:t>2 shows bin</w:t>
      </w:r>
      <w:r w:rsidR="003C2F6F" w:rsidRPr="00F65D19">
        <w:rPr>
          <w:sz w:val="21"/>
          <w:szCs w:val="21"/>
        </w:rPr>
        <w:t xml:space="preserve">ding site of </w:t>
      </w:r>
      <w:r w:rsidR="002038C4" w:rsidRPr="00F65D19">
        <w:rPr>
          <w:sz w:val="21"/>
          <w:szCs w:val="21"/>
        </w:rPr>
        <w:t>skullcapflavone Ⅱ</w:t>
      </w:r>
      <w:r w:rsidR="003C2F6F" w:rsidRPr="00F65D19">
        <w:rPr>
          <w:sz w:val="21"/>
          <w:szCs w:val="21"/>
        </w:rPr>
        <w:t>. G</w:t>
      </w:r>
      <w:r w:rsidR="00C87883" w:rsidRPr="00F65D19">
        <w:rPr>
          <w:sz w:val="21"/>
          <w:szCs w:val="21"/>
        </w:rPr>
        <w:t xml:space="preserve">3 </w:t>
      </w:r>
      <w:r w:rsidR="003C2F6F" w:rsidRPr="00F65D19">
        <w:rPr>
          <w:sz w:val="21"/>
          <w:szCs w:val="21"/>
        </w:rPr>
        <w:t xml:space="preserve">shows structure of </w:t>
      </w:r>
      <w:r w:rsidR="002038C4" w:rsidRPr="00F65D19">
        <w:rPr>
          <w:sz w:val="21"/>
          <w:szCs w:val="21"/>
        </w:rPr>
        <w:t>norwogonin</w:t>
      </w:r>
      <w:r w:rsidR="003C2F6F" w:rsidRPr="00F65D19">
        <w:rPr>
          <w:sz w:val="21"/>
          <w:szCs w:val="21"/>
        </w:rPr>
        <w:t>. G</w:t>
      </w:r>
      <w:r w:rsidR="00C87883" w:rsidRPr="00F65D19">
        <w:rPr>
          <w:sz w:val="21"/>
          <w:szCs w:val="21"/>
        </w:rPr>
        <w:t>4 sho</w:t>
      </w:r>
      <w:r w:rsidR="003C2F6F" w:rsidRPr="00F65D19">
        <w:rPr>
          <w:sz w:val="21"/>
          <w:szCs w:val="21"/>
        </w:rPr>
        <w:t xml:space="preserve">ws binding site of </w:t>
      </w:r>
      <w:r w:rsidR="00F65D19" w:rsidRPr="00F65D19">
        <w:rPr>
          <w:sz w:val="21"/>
          <w:szCs w:val="21"/>
        </w:rPr>
        <w:t>norwogonin</w:t>
      </w:r>
      <w:r w:rsidR="003C2F6F" w:rsidRPr="00F65D19">
        <w:rPr>
          <w:sz w:val="21"/>
          <w:szCs w:val="21"/>
        </w:rPr>
        <w:t>. G</w:t>
      </w:r>
      <w:r w:rsidR="00C87883" w:rsidRPr="00F65D19">
        <w:rPr>
          <w:sz w:val="21"/>
          <w:szCs w:val="21"/>
        </w:rPr>
        <w:t xml:space="preserve">5 shows structure of </w:t>
      </w:r>
      <w:r w:rsidR="00F65D19" w:rsidRPr="00F65D19">
        <w:rPr>
          <w:sz w:val="21"/>
          <w:szCs w:val="21"/>
        </w:rPr>
        <w:t>dihydrolignin A</w:t>
      </w:r>
      <w:r w:rsidR="003C2F6F" w:rsidRPr="00F65D19">
        <w:rPr>
          <w:sz w:val="21"/>
          <w:szCs w:val="21"/>
        </w:rPr>
        <w:t>. G</w:t>
      </w:r>
      <w:r w:rsidR="00C87883" w:rsidRPr="00F65D19">
        <w:rPr>
          <w:sz w:val="21"/>
          <w:szCs w:val="21"/>
        </w:rPr>
        <w:t>6 shows bin</w:t>
      </w:r>
      <w:r w:rsidR="003C2F6F" w:rsidRPr="00F65D19">
        <w:rPr>
          <w:sz w:val="21"/>
          <w:szCs w:val="21"/>
        </w:rPr>
        <w:t xml:space="preserve">ding site of </w:t>
      </w:r>
      <w:r w:rsidR="00F65D19" w:rsidRPr="00F65D19">
        <w:rPr>
          <w:sz w:val="21"/>
          <w:szCs w:val="21"/>
        </w:rPr>
        <w:t>dihydrolignin A</w:t>
      </w:r>
      <w:r w:rsidR="003C2F6F" w:rsidRPr="00F65D19">
        <w:rPr>
          <w:sz w:val="21"/>
          <w:szCs w:val="21"/>
        </w:rPr>
        <w:t>.</w:t>
      </w:r>
      <w:r w:rsidR="00C87883" w:rsidRPr="00F65D19">
        <w:rPr>
          <w:sz w:val="21"/>
          <w:szCs w:val="21"/>
        </w:rPr>
        <w:t xml:space="preserve"> </w:t>
      </w:r>
      <w:r w:rsidR="00F65D19" w:rsidRPr="00F65D19">
        <w:rPr>
          <w:sz w:val="21"/>
          <w:szCs w:val="21"/>
        </w:rPr>
        <w:t>H1 shows structure of viscidulin Ⅱ. H2 shows binding site of viscidulin Ⅱ. H3 shows structure of viscidulin Ⅲ norwogonin. H4 shows binding site of viscidulin Ⅲ. H5 shows structure of dihydrolignin A. H6 shows binding site of dihydrolignin A.</w:t>
      </w:r>
      <w:r w:rsidR="003C2F6F" w:rsidRPr="00F65D19">
        <w:rPr>
          <w:sz w:val="21"/>
          <w:szCs w:val="21"/>
        </w:rPr>
        <w:t xml:space="preserve"> </w:t>
      </w:r>
      <w:r w:rsidR="00F65D19" w:rsidRPr="00F65D19">
        <w:rPr>
          <w:sz w:val="21"/>
          <w:szCs w:val="21"/>
        </w:rPr>
        <w:t>I1 shows structure of</w:t>
      </w:r>
      <w:r w:rsidR="003C2F6F" w:rsidRPr="00F65D19">
        <w:rPr>
          <w:sz w:val="21"/>
          <w:szCs w:val="21"/>
        </w:rPr>
        <w:t xml:space="preserve"> </w:t>
      </w:r>
      <w:r w:rsidR="00F65D19" w:rsidRPr="00F65D19">
        <w:rPr>
          <w:sz w:val="21"/>
          <w:szCs w:val="21"/>
        </w:rPr>
        <w:t>baicalein -7-O-D-glucoside. I2 shows structure of baicalein -7-O-D-glucoside. I3 shows structure of DIHP. I4 shows structure of DIHP.</w:t>
      </w:r>
    </w:p>
    <w:p w:rsidR="00D84617" w:rsidRDefault="00CE0F24" w:rsidP="009538A9">
      <w:pPr>
        <w:spacing w:line="360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22390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小分子3D构象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F24" w:rsidRDefault="00F10254" w:rsidP="009538A9">
      <w:pPr>
        <w:spacing w:line="360" w:lineRule="auto"/>
        <w:rPr>
          <w:sz w:val="21"/>
          <w:szCs w:val="21"/>
        </w:rPr>
      </w:pPr>
      <w:bookmarkStart w:id="0" w:name="OLE_LINK27"/>
      <w:bookmarkStart w:id="1" w:name="OLE_LINK28"/>
      <w:bookmarkStart w:id="2" w:name="OLE_LINK36"/>
      <w:r>
        <w:rPr>
          <w:sz w:val="21"/>
          <w:szCs w:val="21"/>
        </w:rPr>
        <w:t>Fig.</w:t>
      </w:r>
      <w:r w:rsidR="005B3FB7">
        <w:rPr>
          <w:sz w:val="21"/>
          <w:szCs w:val="21"/>
        </w:rPr>
        <w:t>S</w:t>
      </w:r>
      <w:r>
        <w:rPr>
          <w:sz w:val="21"/>
          <w:szCs w:val="21"/>
        </w:rPr>
        <w:t>.</w:t>
      </w:r>
      <w:bookmarkEnd w:id="2"/>
      <w:r w:rsidR="00CE0F24" w:rsidRPr="00CE0F24">
        <w:rPr>
          <w:rFonts w:hint="eastAsia"/>
          <w:sz w:val="21"/>
          <w:szCs w:val="21"/>
        </w:rPr>
        <w:t>4</w:t>
      </w:r>
      <w:bookmarkEnd w:id="0"/>
      <w:bookmarkEnd w:id="1"/>
      <w:r w:rsidR="00CE0F24" w:rsidRPr="0084772F">
        <w:rPr>
          <w:sz w:val="21"/>
          <w:szCs w:val="21"/>
        </w:rPr>
        <w:t xml:space="preserve"> 3D picture of th</w:t>
      </w:r>
      <w:r w:rsidR="00CE0F24">
        <w:rPr>
          <w:sz w:val="21"/>
          <w:szCs w:val="21"/>
        </w:rPr>
        <w:t>e best conformation of compound. A</w:t>
      </w:r>
      <w:r w:rsidR="00CE0F24" w:rsidRPr="00F65D19">
        <w:rPr>
          <w:sz w:val="21"/>
          <w:szCs w:val="21"/>
        </w:rPr>
        <w:t xml:space="preserve"> shows</w:t>
      </w:r>
      <w:r w:rsidR="00CE0F24">
        <w:rPr>
          <w:sz w:val="21"/>
          <w:szCs w:val="21"/>
        </w:rPr>
        <w:t xml:space="preserve"> the best conformation of compound when</w:t>
      </w:r>
      <w:r w:rsidR="00CE0F24" w:rsidRPr="00F65D19">
        <w:rPr>
          <w:sz w:val="21"/>
          <w:szCs w:val="21"/>
        </w:rPr>
        <w:t xml:space="preserve"> </w:t>
      </w:r>
      <w:r w:rsidR="00CE0F24">
        <w:rPr>
          <w:sz w:val="21"/>
          <w:szCs w:val="21"/>
        </w:rPr>
        <w:t xml:space="preserve">binding with </w:t>
      </w:r>
      <w:r w:rsidR="00CE0F24" w:rsidRPr="005E7C07">
        <w:rPr>
          <w:kern w:val="0"/>
          <w:sz w:val="21"/>
          <w:szCs w:val="21"/>
        </w:rPr>
        <w:t>Tas2r10</w:t>
      </w:r>
      <w:r w:rsidR="00CE0F24">
        <w:rPr>
          <w:kern w:val="0"/>
          <w:sz w:val="21"/>
          <w:szCs w:val="21"/>
        </w:rPr>
        <w:t>,</w:t>
      </w:r>
      <w:r w:rsidR="00CE0F24">
        <w:rPr>
          <w:sz w:val="21"/>
          <w:szCs w:val="21"/>
        </w:rPr>
        <w:t xml:space="preserve"> B </w:t>
      </w:r>
      <w:r w:rsidR="00CE0F24" w:rsidRPr="00F65D19">
        <w:rPr>
          <w:sz w:val="21"/>
          <w:szCs w:val="21"/>
        </w:rPr>
        <w:t>shows</w:t>
      </w:r>
      <w:r w:rsidR="00CE0F24">
        <w:rPr>
          <w:sz w:val="21"/>
          <w:szCs w:val="21"/>
        </w:rPr>
        <w:t xml:space="preserve"> the best conformation of compound when</w:t>
      </w:r>
      <w:r w:rsidR="00CE0F24" w:rsidRPr="00F65D19">
        <w:rPr>
          <w:sz w:val="21"/>
          <w:szCs w:val="21"/>
        </w:rPr>
        <w:t xml:space="preserve"> </w:t>
      </w:r>
      <w:r w:rsidR="00CE0F24">
        <w:rPr>
          <w:sz w:val="21"/>
          <w:szCs w:val="21"/>
        </w:rPr>
        <w:t xml:space="preserve">binding with </w:t>
      </w:r>
      <w:r w:rsidR="00CE0F24" w:rsidRPr="005E7C07">
        <w:rPr>
          <w:kern w:val="0"/>
          <w:sz w:val="21"/>
          <w:szCs w:val="21"/>
        </w:rPr>
        <w:t>Tas2r1</w:t>
      </w:r>
      <w:r w:rsidR="00CE0F24">
        <w:rPr>
          <w:kern w:val="0"/>
          <w:sz w:val="21"/>
          <w:szCs w:val="21"/>
        </w:rPr>
        <w:t xml:space="preserve">4, C </w:t>
      </w:r>
      <w:r w:rsidR="00CE0F24" w:rsidRPr="00F65D19">
        <w:rPr>
          <w:sz w:val="21"/>
          <w:szCs w:val="21"/>
        </w:rPr>
        <w:t>shows</w:t>
      </w:r>
      <w:r w:rsidR="00CE0F24">
        <w:rPr>
          <w:sz w:val="21"/>
          <w:szCs w:val="21"/>
        </w:rPr>
        <w:t xml:space="preserve"> the best conformation of compound when</w:t>
      </w:r>
      <w:r w:rsidR="00CE0F24" w:rsidRPr="00F65D19">
        <w:rPr>
          <w:sz w:val="21"/>
          <w:szCs w:val="21"/>
        </w:rPr>
        <w:t xml:space="preserve"> </w:t>
      </w:r>
      <w:r w:rsidR="00CE0F24">
        <w:rPr>
          <w:sz w:val="21"/>
          <w:szCs w:val="21"/>
        </w:rPr>
        <w:t xml:space="preserve">binding with </w:t>
      </w:r>
      <w:r w:rsidR="00CE0F24" w:rsidRPr="005E7C07">
        <w:rPr>
          <w:kern w:val="0"/>
          <w:sz w:val="21"/>
          <w:szCs w:val="21"/>
        </w:rPr>
        <w:t>Tas2r</w:t>
      </w:r>
      <w:r w:rsidR="00CE0F24">
        <w:rPr>
          <w:kern w:val="0"/>
          <w:sz w:val="21"/>
          <w:szCs w:val="21"/>
        </w:rPr>
        <w:t xml:space="preserve">46. </w:t>
      </w:r>
      <w:r w:rsidR="00CE0F24">
        <w:rPr>
          <w:sz w:val="21"/>
          <w:szCs w:val="21"/>
        </w:rPr>
        <w:t xml:space="preserve">1 is </w:t>
      </w:r>
      <w:r w:rsidR="00CE0F24" w:rsidRPr="00F65D19">
        <w:rPr>
          <w:sz w:val="21"/>
          <w:szCs w:val="21"/>
        </w:rPr>
        <w:t>limonin</w:t>
      </w:r>
      <w:r w:rsidR="00CE0F24">
        <w:rPr>
          <w:sz w:val="21"/>
          <w:szCs w:val="21"/>
        </w:rPr>
        <w:t>, 2 is baicalin,</w:t>
      </w:r>
      <w:r w:rsidR="00CE0F24" w:rsidRPr="00CE0F24">
        <w:rPr>
          <w:sz w:val="21"/>
          <w:szCs w:val="21"/>
        </w:rPr>
        <w:t xml:space="preserve"> </w:t>
      </w:r>
      <w:r w:rsidR="00CE0F24">
        <w:rPr>
          <w:sz w:val="21"/>
          <w:szCs w:val="21"/>
        </w:rPr>
        <w:t xml:space="preserve">3 is </w:t>
      </w:r>
      <w:r w:rsidR="00CE0F24" w:rsidRPr="00CE0F24">
        <w:rPr>
          <w:sz w:val="21"/>
          <w:szCs w:val="21"/>
        </w:rPr>
        <w:t>epiberberine</w:t>
      </w:r>
      <w:r w:rsidR="00CE0F24">
        <w:rPr>
          <w:sz w:val="21"/>
          <w:szCs w:val="21"/>
        </w:rPr>
        <w:t>,</w:t>
      </w:r>
      <w:r w:rsidR="00CE0F24" w:rsidRPr="00CE0F24">
        <w:rPr>
          <w:sz w:val="21"/>
          <w:szCs w:val="21"/>
        </w:rPr>
        <w:t xml:space="preserve"> </w:t>
      </w:r>
      <w:r w:rsidR="00CE0F24">
        <w:rPr>
          <w:sz w:val="21"/>
          <w:szCs w:val="21"/>
        </w:rPr>
        <w:t xml:space="preserve">4 is </w:t>
      </w:r>
      <w:r w:rsidR="00CE0F24" w:rsidRPr="00CE0F24">
        <w:rPr>
          <w:sz w:val="21"/>
          <w:szCs w:val="21"/>
        </w:rPr>
        <w:t>geniposide</w:t>
      </w:r>
      <w:r w:rsidR="00CE0F24">
        <w:rPr>
          <w:sz w:val="21"/>
          <w:szCs w:val="21"/>
        </w:rPr>
        <w:t>,</w:t>
      </w:r>
      <w:r w:rsidR="00CE0F24" w:rsidRPr="00CE0F24">
        <w:rPr>
          <w:sz w:val="21"/>
          <w:szCs w:val="21"/>
        </w:rPr>
        <w:t xml:space="preserve"> </w:t>
      </w:r>
      <w:r w:rsidR="00CE0F24">
        <w:rPr>
          <w:sz w:val="21"/>
          <w:szCs w:val="21"/>
        </w:rPr>
        <w:t>5 is neotame.</w:t>
      </w:r>
    </w:p>
    <w:p w:rsidR="003C5DE9" w:rsidRDefault="003C5DE9" w:rsidP="007F7C0A">
      <w:pPr>
        <w:spacing w:line="360" w:lineRule="auto"/>
        <w:rPr>
          <w:sz w:val="21"/>
          <w:szCs w:val="21"/>
        </w:rPr>
      </w:pPr>
    </w:p>
    <w:p w:rsidR="00DF5C9B" w:rsidRPr="00DF5C9B" w:rsidRDefault="00F10254" w:rsidP="00DF5C9B">
      <w:pPr>
        <w:spacing w:line="360" w:lineRule="auto"/>
        <w:ind w:firstLineChars="200" w:firstLine="420"/>
        <w:jc w:val="center"/>
        <w:rPr>
          <w:sz w:val="21"/>
        </w:rPr>
      </w:pPr>
      <w:r>
        <w:rPr>
          <w:sz w:val="21"/>
          <w:szCs w:val="21"/>
        </w:rPr>
        <w:lastRenderedPageBreak/>
        <w:t>T</w:t>
      </w:r>
      <w:r>
        <w:rPr>
          <w:rFonts w:hint="eastAsia"/>
          <w:sz w:val="21"/>
          <w:szCs w:val="21"/>
        </w:rPr>
        <w:t>able</w:t>
      </w:r>
      <w:r>
        <w:rPr>
          <w:sz w:val="21"/>
          <w:szCs w:val="21"/>
        </w:rPr>
        <w:t xml:space="preserve"> </w:t>
      </w:r>
      <w:r w:rsidR="005B3FB7">
        <w:rPr>
          <w:sz w:val="21"/>
          <w:szCs w:val="21"/>
        </w:rPr>
        <w:t>S</w:t>
      </w:r>
      <w:r>
        <w:rPr>
          <w:sz w:val="21"/>
          <w:szCs w:val="21"/>
        </w:rPr>
        <w:t>.</w:t>
      </w:r>
      <w:r w:rsidR="00DF5C9B">
        <w:rPr>
          <w:sz w:val="21"/>
          <w:szCs w:val="21"/>
        </w:rPr>
        <w:t>1</w:t>
      </w:r>
      <w:r w:rsidR="00DF5C9B" w:rsidRPr="00DF5C9B">
        <w:rPr>
          <w:sz w:val="21"/>
        </w:rPr>
        <w:t xml:space="preserve"> EC</w:t>
      </w:r>
      <w:r w:rsidR="00DF5C9B" w:rsidRPr="003F49B8">
        <w:rPr>
          <w:sz w:val="21"/>
          <w:vertAlign w:val="subscript"/>
        </w:rPr>
        <w:t>50</w:t>
      </w:r>
      <w:r w:rsidR="00DF5C9B" w:rsidRPr="00DF5C9B">
        <w:rPr>
          <w:sz w:val="21"/>
        </w:rPr>
        <w:t xml:space="preserve"> of compounds and bitter receptor in training set</w:t>
      </w:r>
    </w:p>
    <w:tbl>
      <w:tblPr>
        <w:tblStyle w:val="a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1796"/>
        <w:gridCol w:w="1446"/>
        <w:gridCol w:w="996"/>
        <w:gridCol w:w="1016"/>
        <w:gridCol w:w="1026"/>
        <w:gridCol w:w="996"/>
      </w:tblGrid>
      <w:tr w:rsidR="00DF5C9B" w:rsidTr="0028297F">
        <w:tc>
          <w:tcPr>
            <w:tcW w:w="10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Bitter taste receptor</w:t>
            </w:r>
          </w:p>
        </w:tc>
        <w:tc>
          <w:tcPr>
            <w:tcW w:w="7276" w:type="dxa"/>
            <w:gridSpan w:val="6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EC</w:t>
            </w:r>
            <w:r w:rsidRPr="0025143C">
              <w:rPr>
                <w:sz w:val="18"/>
                <w:szCs w:val="18"/>
                <w:vertAlign w:val="subscript"/>
              </w:rPr>
              <w:t xml:space="preserve">50 </w:t>
            </w:r>
            <w:r w:rsidRPr="0025143C">
              <w:rPr>
                <w:sz w:val="18"/>
                <w:szCs w:val="18"/>
              </w:rPr>
              <w:t>(μM)</w:t>
            </w:r>
          </w:p>
        </w:tc>
      </w:tr>
      <w:tr w:rsidR="00DF5C9B" w:rsidTr="0028297F">
        <w:tc>
          <w:tcPr>
            <w:tcW w:w="103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143C">
              <w:rPr>
                <w:sz w:val="18"/>
                <w:szCs w:val="18"/>
              </w:rPr>
              <w:t>Tas2r10</w:t>
            </w:r>
          </w:p>
        </w:tc>
        <w:tc>
          <w:tcPr>
            <w:tcW w:w="1796" w:type="dxa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143C">
              <w:rPr>
                <w:sz w:val="18"/>
                <w:szCs w:val="18"/>
              </w:rPr>
              <w:t>Chloroquine</w:t>
            </w:r>
          </w:p>
        </w:tc>
        <w:tc>
          <w:tcPr>
            <w:tcW w:w="1446" w:type="dxa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143C">
              <w:rPr>
                <w:sz w:val="18"/>
                <w:szCs w:val="18"/>
              </w:rPr>
              <w:t>Parthenolide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143C">
              <w:rPr>
                <w:sz w:val="18"/>
                <w:szCs w:val="18"/>
              </w:rPr>
              <w:t>Strychnine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25143C">
              <w:rPr>
                <w:sz w:val="18"/>
                <w:szCs w:val="18"/>
              </w:rPr>
              <w:t>apaverine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</w:t>
            </w:r>
            <w:r w:rsidRPr="0025143C">
              <w:rPr>
                <w:sz w:val="18"/>
                <w:szCs w:val="18"/>
              </w:rPr>
              <w:t>uinine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</w:p>
        </w:tc>
      </w:tr>
      <w:tr w:rsidR="00DF5C9B" w:rsidTr="0028297F">
        <w:tc>
          <w:tcPr>
            <w:tcW w:w="103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96" w:type="dxa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10000.00</w:t>
            </w:r>
          </w:p>
        </w:tc>
        <w:tc>
          <w:tcPr>
            <w:tcW w:w="1446" w:type="dxa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30.00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21.80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10.00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10.00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</w:p>
        </w:tc>
      </w:tr>
      <w:tr w:rsidR="00DF5C9B" w:rsidTr="0028297F">
        <w:tc>
          <w:tcPr>
            <w:tcW w:w="103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143C">
              <w:rPr>
                <w:sz w:val="18"/>
                <w:szCs w:val="18"/>
              </w:rPr>
              <w:t>Tas2r14</w:t>
            </w:r>
          </w:p>
        </w:tc>
        <w:tc>
          <w:tcPr>
            <w:tcW w:w="1796" w:type="dxa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FD7">
              <w:rPr>
                <w:sz w:val="18"/>
                <w:szCs w:val="18"/>
              </w:rPr>
              <w:t>6,7,4 '-trihydroxyisoflavones</w:t>
            </w:r>
          </w:p>
        </w:tc>
        <w:tc>
          <w:tcPr>
            <w:tcW w:w="1446" w:type="dxa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FD7">
              <w:rPr>
                <w:sz w:val="18"/>
                <w:szCs w:val="18"/>
              </w:rPr>
              <w:t>Homoeriodictyol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950FD7">
              <w:rPr>
                <w:sz w:val="18"/>
                <w:szCs w:val="18"/>
              </w:rPr>
              <w:t>enistein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Pr="00950FD7">
              <w:rPr>
                <w:sz w:val="18"/>
                <w:szCs w:val="18"/>
              </w:rPr>
              <w:t>lavone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950FD7">
              <w:rPr>
                <w:sz w:val="18"/>
                <w:szCs w:val="18"/>
              </w:rPr>
              <w:t>obiletin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FD7">
              <w:rPr>
                <w:sz w:val="18"/>
                <w:szCs w:val="18"/>
              </w:rPr>
              <w:t>Hesperetin</w:t>
            </w:r>
          </w:p>
        </w:tc>
      </w:tr>
      <w:tr w:rsidR="00DF5C9B" w:rsidTr="0028297F">
        <w:tc>
          <w:tcPr>
            <w:tcW w:w="103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96" w:type="dxa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378.00</w:t>
            </w:r>
          </w:p>
        </w:tc>
        <w:tc>
          <w:tcPr>
            <w:tcW w:w="1446" w:type="dxa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63.90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28.90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20.50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2.41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0.33</w:t>
            </w:r>
          </w:p>
        </w:tc>
      </w:tr>
      <w:tr w:rsidR="00DF5C9B" w:rsidTr="0028297F">
        <w:tc>
          <w:tcPr>
            <w:tcW w:w="1030" w:type="dxa"/>
            <w:vMerge w:val="restart"/>
            <w:tcBorders>
              <w:top w:val="single" w:sz="4" w:space="0" w:color="auto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143C">
              <w:rPr>
                <w:sz w:val="18"/>
                <w:szCs w:val="18"/>
              </w:rPr>
              <w:t>Tas2r46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143C">
              <w:rPr>
                <w:sz w:val="18"/>
                <w:szCs w:val="18"/>
              </w:rPr>
              <w:t>Parthenolide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Pr="00950FD7">
              <w:rPr>
                <w:sz w:val="18"/>
                <w:szCs w:val="18"/>
              </w:rPr>
              <w:t>bsinthin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FD7">
              <w:rPr>
                <w:sz w:val="18"/>
                <w:szCs w:val="18"/>
              </w:rPr>
              <w:t>Hesperetin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950FD7">
              <w:rPr>
                <w:sz w:val="18"/>
                <w:szCs w:val="18"/>
              </w:rPr>
              <w:t>obiletin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50FD7">
              <w:rPr>
                <w:sz w:val="18"/>
                <w:szCs w:val="18"/>
              </w:rPr>
              <w:t>Amygdalin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F5C9B" w:rsidRPr="0025143C" w:rsidRDefault="00DF5C9B" w:rsidP="0028297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143C">
              <w:rPr>
                <w:sz w:val="18"/>
                <w:szCs w:val="18"/>
              </w:rPr>
              <w:t>Strychnine</w:t>
            </w:r>
          </w:p>
        </w:tc>
      </w:tr>
      <w:tr w:rsidR="00DF5C9B" w:rsidTr="0028297F">
        <w:tc>
          <w:tcPr>
            <w:tcW w:w="1030" w:type="dxa"/>
            <w:vMerge/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96" w:type="dxa"/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1.00</w:t>
            </w:r>
          </w:p>
        </w:tc>
        <w:tc>
          <w:tcPr>
            <w:tcW w:w="1446" w:type="dxa"/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9.90</w:t>
            </w:r>
          </w:p>
        </w:tc>
        <w:tc>
          <w:tcPr>
            <w:tcW w:w="0" w:type="auto"/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4.53</w:t>
            </w:r>
          </w:p>
        </w:tc>
        <w:tc>
          <w:tcPr>
            <w:tcW w:w="0" w:type="auto"/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3.81</w:t>
            </w:r>
          </w:p>
        </w:tc>
        <w:tc>
          <w:tcPr>
            <w:tcW w:w="0" w:type="auto"/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65.00</w:t>
            </w:r>
          </w:p>
        </w:tc>
        <w:tc>
          <w:tcPr>
            <w:tcW w:w="0" w:type="auto"/>
            <w:vAlign w:val="center"/>
          </w:tcPr>
          <w:p w:rsidR="00DF5C9B" w:rsidRDefault="00DF5C9B" w:rsidP="0028297F">
            <w:pPr>
              <w:spacing w:line="360" w:lineRule="auto"/>
              <w:jc w:val="center"/>
              <w:rPr>
                <w:b/>
              </w:rPr>
            </w:pPr>
            <w:r w:rsidRPr="0025143C">
              <w:rPr>
                <w:sz w:val="18"/>
                <w:szCs w:val="18"/>
              </w:rPr>
              <w:t>0.43</w:t>
            </w:r>
          </w:p>
        </w:tc>
      </w:tr>
    </w:tbl>
    <w:p w:rsidR="003F49B8" w:rsidRDefault="003F49B8" w:rsidP="003F49B8">
      <w:pPr>
        <w:spacing w:line="480" w:lineRule="auto"/>
        <w:ind w:firstLineChars="200" w:firstLine="420"/>
        <w:jc w:val="center"/>
        <w:rPr>
          <w:sz w:val="21"/>
          <w:szCs w:val="21"/>
        </w:rPr>
      </w:pPr>
    </w:p>
    <w:p w:rsidR="003F49B8" w:rsidRPr="00C83AD4" w:rsidRDefault="003F49B8" w:rsidP="003F49B8">
      <w:pPr>
        <w:spacing w:line="480" w:lineRule="auto"/>
        <w:ind w:firstLineChars="200" w:firstLine="420"/>
        <w:jc w:val="center"/>
        <w:rPr>
          <w:sz w:val="21"/>
          <w:szCs w:val="21"/>
        </w:rPr>
      </w:pPr>
      <w:r w:rsidRPr="00C83AD4">
        <w:rPr>
          <w:sz w:val="21"/>
          <w:szCs w:val="21"/>
        </w:rPr>
        <w:t>Table</w:t>
      </w:r>
      <w:r>
        <w:rPr>
          <w:sz w:val="21"/>
          <w:szCs w:val="21"/>
        </w:rPr>
        <w:t xml:space="preserve"> S.1</w:t>
      </w:r>
      <w:r w:rsidRPr="00C83AD4">
        <w:rPr>
          <w:sz w:val="21"/>
          <w:szCs w:val="21"/>
        </w:rPr>
        <w:t xml:space="preserve"> The binding properties of compounds to bitter taste receptors from BitterX website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45"/>
        <w:gridCol w:w="1067"/>
        <w:gridCol w:w="783"/>
        <w:gridCol w:w="848"/>
        <w:gridCol w:w="1085"/>
        <w:gridCol w:w="765"/>
        <w:gridCol w:w="929"/>
        <w:gridCol w:w="1209"/>
        <w:gridCol w:w="875"/>
      </w:tblGrid>
      <w:tr w:rsidR="003F49B8" w:rsidRPr="00A56DF9" w:rsidTr="008431EB">
        <w:tc>
          <w:tcPr>
            <w:tcW w:w="594" w:type="pct"/>
            <w:tcBorders>
              <w:top w:val="single" w:sz="12" w:space="0" w:color="auto"/>
              <w:bottom w:val="single" w:sz="4" w:space="0" w:color="auto"/>
            </w:tcBorders>
          </w:tcPr>
          <w:p w:rsidR="003F49B8" w:rsidRPr="00227DBD" w:rsidRDefault="003F49B8" w:rsidP="008431EB">
            <w:pPr>
              <w:spacing w:line="480" w:lineRule="auto"/>
              <w:jc w:val="center"/>
              <w:rPr>
                <w:sz w:val="18"/>
                <w:szCs w:val="18"/>
                <w:highlight w:val="yellow"/>
              </w:rPr>
            </w:pPr>
            <w:r w:rsidRPr="00844BB8">
              <w:rPr>
                <w:rFonts w:hint="eastAsia"/>
                <w:sz w:val="18"/>
                <w:szCs w:val="18"/>
              </w:rPr>
              <w:t>B</w:t>
            </w:r>
            <w:r w:rsidRPr="00844BB8">
              <w:rPr>
                <w:sz w:val="18"/>
                <w:szCs w:val="18"/>
              </w:rPr>
              <w:t>TR</w:t>
            </w:r>
            <w:r w:rsidRPr="00844BB8">
              <w:rPr>
                <w:rFonts w:hint="eastAsia"/>
                <w:sz w:val="18"/>
                <w:szCs w:val="18"/>
              </w:rPr>
              <w:t>s</w:t>
            </w:r>
          </w:p>
        </w:tc>
        <w:tc>
          <w:tcPr>
            <w:tcW w:w="594" w:type="pct"/>
            <w:tcBorders>
              <w:top w:val="single" w:sz="12" w:space="0" w:color="auto"/>
              <w:bottom w:val="single" w:sz="4" w:space="0" w:color="auto"/>
            </w:tcBorders>
          </w:tcPr>
          <w:p w:rsidR="003F49B8" w:rsidRPr="00227DBD" w:rsidRDefault="003F49B8" w:rsidP="008431EB">
            <w:pPr>
              <w:spacing w:line="480" w:lineRule="auto"/>
              <w:jc w:val="center"/>
              <w:rPr>
                <w:sz w:val="18"/>
                <w:szCs w:val="18"/>
                <w:highlight w:val="yellow"/>
              </w:rPr>
            </w:pPr>
            <w:r w:rsidRPr="00227DBD">
              <w:rPr>
                <w:sz w:val="18"/>
                <w:szCs w:val="18"/>
              </w:rPr>
              <w:t>Epiberberine</w:t>
            </w:r>
          </w:p>
        </w:tc>
        <w:tc>
          <w:tcPr>
            <w:tcW w:w="594" w:type="pct"/>
            <w:tcBorders>
              <w:top w:val="single" w:sz="12" w:space="0" w:color="auto"/>
              <w:bottom w:val="single" w:sz="4" w:space="0" w:color="auto"/>
            </w:tcBorders>
          </w:tcPr>
          <w:p w:rsidR="003F49B8" w:rsidRPr="00227DBD" w:rsidRDefault="003F49B8" w:rsidP="008431EB">
            <w:pPr>
              <w:spacing w:line="480" w:lineRule="auto"/>
              <w:jc w:val="center"/>
              <w:rPr>
                <w:sz w:val="18"/>
                <w:szCs w:val="18"/>
                <w:highlight w:val="yellow"/>
              </w:rPr>
            </w:pPr>
            <w:r w:rsidRPr="00227DBD">
              <w:rPr>
                <w:sz w:val="18"/>
                <w:szCs w:val="18"/>
              </w:rPr>
              <w:t>Crocetin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</w:tcPr>
          <w:p w:rsidR="003F49B8" w:rsidRPr="00227DBD" w:rsidRDefault="003F49B8" w:rsidP="008431EB">
            <w:pPr>
              <w:spacing w:line="480" w:lineRule="auto"/>
              <w:jc w:val="center"/>
              <w:rPr>
                <w:sz w:val="18"/>
                <w:szCs w:val="18"/>
                <w:highlight w:val="yellow"/>
              </w:rPr>
            </w:pPr>
            <w:r w:rsidRPr="00227DBD">
              <w:rPr>
                <w:sz w:val="18"/>
                <w:szCs w:val="18"/>
              </w:rPr>
              <w:t>Coptisine</w:t>
            </w:r>
          </w:p>
        </w:tc>
        <w:tc>
          <w:tcPr>
            <w:tcW w:w="594" w:type="pct"/>
            <w:tcBorders>
              <w:top w:val="single" w:sz="12" w:space="0" w:color="auto"/>
              <w:bottom w:val="single" w:sz="4" w:space="0" w:color="auto"/>
            </w:tcBorders>
          </w:tcPr>
          <w:p w:rsidR="003F49B8" w:rsidRPr="00227DBD" w:rsidRDefault="003F49B8" w:rsidP="008431EB">
            <w:pPr>
              <w:spacing w:line="480" w:lineRule="auto"/>
              <w:jc w:val="center"/>
              <w:rPr>
                <w:sz w:val="18"/>
                <w:szCs w:val="18"/>
                <w:highlight w:val="yellow"/>
              </w:rPr>
            </w:pPr>
            <w:r w:rsidRPr="00227DBD">
              <w:rPr>
                <w:sz w:val="18"/>
                <w:szCs w:val="18"/>
              </w:rPr>
              <w:t>Berberrubine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</w:tcPr>
          <w:p w:rsidR="003F49B8" w:rsidRPr="00227DBD" w:rsidRDefault="003F49B8" w:rsidP="008431EB">
            <w:pPr>
              <w:spacing w:line="480" w:lineRule="auto"/>
              <w:jc w:val="center"/>
              <w:rPr>
                <w:sz w:val="18"/>
                <w:szCs w:val="18"/>
                <w:highlight w:val="yellow"/>
              </w:rPr>
            </w:pPr>
            <w:r w:rsidRPr="00227DBD">
              <w:rPr>
                <w:sz w:val="18"/>
                <w:szCs w:val="18"/>
              </w:rPr>
              <w:t>Eugenol</w:t>
            </w:r>
          </w:p>
        </w:tc>
        <w:tc>
          <w:tcPr>
            <w:tcW w:w="705" w:type="pct"/>
            <w:tcBorders>
              <w:top w:val="single" w:sz="12" w:space="0" w:color="auto"/>
              <w:bottom w:val="single" w:sz="4" w:space="0" w:color="auto"/>
            </w:tcBorders>
          </w:tcPr>
          <w:p w:rsidR="003F49B8" w:rsidRPr="00227DBD" w:rsidRDefault="003F49B8" w:rsidP="008431EB">
            <w:pPr>
              <w:spacing w:line="480" w:lineRule="auto"/>
              <w:jc w:val="center"/>
              <w:rPr>
                <w:sz w:val="18"/>
                <w:szCs w:val="18"/>
                <w:highlight w:val="yellow"/>
              </w:rPr>
            </w:pPr>
            <w:r w:rsidRPr="00227DBD">
              <w:rPr>
                <w:sz w:val="18"/>
                <w:szCs w:val="18"/>
              </w:rPr>
              <w:t>OroxylinA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</w:tcPr>
          <w:p w:rsidR="003F49B8" w:rsidRPr="00227DBD" w:rsidRDefault="003F49B8" w:rsidP="008431EB">
            <w:pPr>
              <w:spacing w:line="480" w:lineRule="auto"/>
              <w:jc w:val="center"/>
              <w:rPr>
                <w:sz w:val="18"/>
                <w:szCs w:val="18"/>
                <w:highlight w:val="yellow"/>
              </w:rPr>
            </w:pPr>
            <w:r w:rsidRPr="00227DBD">
              <w:rPr>
                <w:color w:val="2E3033"/>
                <w:sz w:val="23"/>
                <w:szCs w:val="23"/>
                <w:shd w:val="clear" w:color="auto" w:fill="FFFFFF"/>
              </w:rPr>
              <w:t>chlorogenic acid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</w:tcPr>
          <w:p w:rsidR="003F49B8" w:rsidRPr="00227DBD" w:rsidRDefault="003F49B8" w:rsidP="008431EB">
            <w:pPr>
              <w:spacing w:line="480" w:lineRule="auto"/>
              <w:jc w:val="center"/>
              <w:rPr>
                <w:sz w:val="18"/>
                <w:szCs w:val="18"/>
                <w:highlight w:val="yellow"/>
              </w:rPr>
            </w:pPr>
            <w:r w:rsidRPr="00227DBD">
              <w:rPr>
                <w:sz w:val="18"/>
                <w:szCs w:val="18"/>
              </w:rPr>
              <w:t>Palmatine</w:t>
            </w:r>
          </w:p>
        </w:tc>
      </w:tr>
      <w:tr w:rsidR="003F49B8" w:rsidRPr="00A56DF9" w:rsidTr="008431EB">
        <w:tc>
          <w:tcPr>
            <w:tcW w:w="594" w:type="pct"/>
            <w:tcBorders>
              <w:top w:val="single" w:sz="4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Tas2r10</w:t>
            </w:r>
          </w:p>
        </w:tc>
        <w:tc>
          <w:tcPr>
            <w:tcW w:w="594" w:type="pct"/>
            <w:tcBorders>
              <w:top w:val="single" w:sz="4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594" w:type="pct"/>
            <w:tcBorders>
              <w:top w:val="single" w:sz="4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480" w:type="pct"/>
            <w:tcBorders>
              <w:top w:val="single" w:sz="4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594" w:type="pct"/>
            <w:tcBorders>
              <w:top w:val="single" w:sz="4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480" w:type="pct"/>
            <w:tcBorders>
              <w:top w:val="single" w:sz="4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66.71</w:t>
            </w:r>
          </w:p>
        </w:tc>
        <w:tc>
          <w:tcPr>
            <w:tcW w:w="705" w:type="pct"/>
            <w:tcBorders>
              <w:top w:val="single" w:sz="4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57.97</w:t>
            </w:r>
          </w:p>
        </w:tc>
        <w:tc>
          <w:tcPr>
            <w:tcW w:w="480" w:type="pct"/>
            <w:tcBorders>
              <w:top w:val="single" w:sz="4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480" w:type="pct"/>
            <w:tcBorders>
              <w:top w:val="single" w:sz="4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76.38</w:t>
            </w:r>
          </w:p>
        </w:tc>
      </w:tr>
      <w:tr w:rsidR="003F49B8" w:rsidRPr="00A56DF9" w:rsidTr="008431EB">
        <w:tc>
          <w:tcPr>
            <w:tcW w:w="594" w:type="pct"/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Tas2r14</w:t>
            </w:r>
          </w:p>
        </w:tc>
        <w:tc>
          <w:tcPr>
            <w:tcW w:w="594" w:type="pct"/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594" w:type="pct"/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480" w:type="pct"/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594" w:type="pct"/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480" w:type="pct"/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65.66</w:t>
            </w:r>
          </w:p>
        </w:tc>
        <w:tc>
          <w:tcPr>
            <w:tcW w:w="705" w:type="pct"/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76.11</w:t>
            </w:r>
          </w:p>
        </w:tc>
        <w:tc>
          <w:tcPr>
            <w:tcW w:w="480" w:type="pct"/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60.61</w:t>
            </w:r>
          </w:p>
        </w:tc>
        <w:tc>
          <w:tcPr>
            <w:tcW w:w="480" w:type="pct"/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70.94</w:t>
            </w:r>
          </w:p>
        </w:tc>
      </w:tr>
      <w:tr w:rsidR="003F49B8" w:rsidRPr="00A56DF9" w:rsidTr="008431EB">
        <w:trPr>
          <w:trHeight w:val="248"/>
        </w:trPr>
        <w:tc>
          <w:tcPr>
            <w:tcW w:w="594" w:type="pct"/>
            <w:tcBorders>
              <w:bottom w:val="single" w:sz="12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Tas2r46</w:t>
            </w:r>
          </w:p>
        </w:tc>
        <w:tc>
          <w:tcPr>
            <w:tcW w:w="594" w:type="pct"/>
            <w:tcBorders>
              <w:bottom w:val="single" w:sz="12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594" w:type="pct"/>
            <w:tcBorders>
              <w:bottom w:val="single" w:sz="12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480" w:type="pct"/>
            <w:tcBorders>
              <w:bottom w:val="single" w:sz="12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594" w:type="pct"/>
            <w:tcBorders>
              <w:bottom w:val="single" w:sz="12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480" w:type="pct"/>
            <w:tcBorders>
              <w:bottom w:val="single" w:sz="12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51.86</w:t>
            </w:r>
          </w:p>
        </w:tc>
        <w:tc>
          <w:tcPr>
            <w:tcW w:w="705" w:type="pct"/>
            <w:tcBorders>
              <w:bottom w:val="single" w:sz="12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62.85</w:t>
            </w:r>
          </w:p>
        </w:tc>
        <w:tc>
          <w:tcPr>
            <w:tcW w:w="480" w:type="pct"/>
            <w:tcBorders>
              <w:bottom w:val="single" w:sz="12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0</w:t>
            </w:r>
          </w:p>
        </w:tc>
        <w:tc>
          <w:tcPr>
            <w:tcW w:w="480" w:type="pct"/>
            <w:tcBorders>
              <w:bottom w:val="single" w:sz="12" w:space="0" w:color="auto"/>
            </w:tcBorders>
          </w:tcPr>
          <w:p w:rsidR="003F49B8" w:rsidRPr="00A56DF9" w:rsidRDefault="003F49B8" w:rsidP="008431E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A56DF9">
              <w:rPr>
                <w:sz w:val="18"/>
                <w:szCs w:val="18"/>
              </w:rPr>
              <w:t>75.91</w:t>
            </w:r>
          </w:p>
        </w:tc>
      </w:tr>
    </w:tbl>
    <w:p w:rsidR="00DF5C9B" w:rsidRDefault="00DF5C9B" w:rsidP="007F7C0A">
      <w:pPr>
        <w:spacing w:line="360" w:lineRule="auto"/>
        <w:rPr>
          <w:sz w:val="21"/>
          <w:szCs w:val="21"/>
        </w:rPr>
      </w:pPr>
    </w:p>
    <w:p w:rsidR="0018377B" w:rsidRPr="008771F1" w:rsidRDefault="00BE501A" w:rsidP="008771F1">
      <w:pPr>
        <w:spacing w:line="360" w:lineRule="auto"/>
        <w:ind w:firstLineChars="200" w:firstLine="420"/>
        <w:rPr>
          <w:sz w:val="21"/>
          <w:szCs w:val="21"/>
        </w:rPr>
      </w:pPr>
      <w:r w:rsidRPr="00BE501A">
        <w:rPr>
          <w:sz w:val="21"/>
          <w:szCs w:val="21"/>
        </w:rPr>
        <w:t xml:space="preserve">The ligands of bitter receptors Tas2r10 and Tas2r46 both </w:t>
      </w:r>
      <w:r w:rsidR="00834F68">
        <w:rPr>
          <w:sz w:val="21"/>
          <w:szCs w:val="21"/>
        </w:rPr>
        <w:t>take</w:t>
      </w:r>
      <w:r w:rsidRPr="00BE501A">
        <w:rPr>
          <w:sz w:val="21"/>
          <w:szCs w:val="21"/>
        </w:rPr>
        <w:t xml:space="preserve"> hydrophobic center (H) and hydrogen bond receptor (A) as the basic pharmacophore elements, and the ligand</w:t>
      </w:r>
      <w:r w:rsidR="00834F68">
        <w:rPr>
          <w:sz w:val="21"/>
          <w:szCs w:val="21"/>
        </w:rPr>
        <w:t>s of Tas2r14 take</w:t>
      </w:r>
      <w:r w:rsidRPr="00BE501A">
        <w:rPr>
          <w:sz w:val="21"/>
          <w:szCs w:val="21"/>
        </w:rPr>
        <w:t xml:space="preserve"> aromatic ring center (R) and </w:t>
      </w:r>
      <w:r w:rsidR="00834F68">
        <w:rPr>
          <w:sz w:val="21"/>
          <w:szCs w:val="21"/>
        </w:rPr>
        <w:t>A</w:t>
      </w:r>
      <w:r w:rsidRPr="00BE501A">
        <w:rPr>
          <w:sz w:val="21"/>
          <w:szCs w:val="21"/>
        </w:rPr>
        <w:t xml:space="preserve"> </w:t>
      </w:r>
      <w:r w:rsidR="00834F68">
        <w:rPr>
          <w:sz w:val="21"/>
          <w:szCs w:val="21"/>
        </w:rPr>
        <w:t>a</w:t>
      </w:r>
      <w:r w:rsidRPr="00BE501A">
        <w:rPr>
          <w:sz w:val="21"/>
          <w:szCs w:val="21"/>
        </w:rPr>
        <w:t>s the ba</w:t>
      </w:r>
      <w:r w:rsidR="00834F68">
        <w:rPr>
          <w:sz w:val="21"/>
          <w:szCs w:val="21"/>
        </w:rPr>
        <w:t>sic pharmacophore element.</w:t>
      </w:r>
      <w:r w:rsidRPr="00BE501A">
        <w:rPr>
          <w:sz w:val="21"/>
          <w:szCs w:val="21"/>
        </w:rPr>
        <w:t xml:space="preserve"> Among them, </w:t>
      </w:r>
      <w:r w:rsidR="00834F68">
        <w:rPr>
          <w:sz w:val="21"/>
          <w:szCs w:val="21"/>
        </w:rPr>
        <w:t>H</w:t>
      </w:r>
      <w:r w:rsidRPr="00BE501A">
        <w:rPr>
          <w:sz w:val="21"/>
          <w:szCs w:val="21"/>
        </w:rPr>
        <w:t xml:space="preserve"> and </w:t>
      </w:r>
      <w:r w:rsidR="00834F68">
        <w:rPr>
          <w:sz w:val="21"/>
          <w:szCs w:val="21"/>
        </w:rPr>
        <w:t>A</w:t>
      </w:r>
      <w:r w:rsidRPr="00BE501A">
        <w:rPr>
          <w:sz w:val="21"/>
          <w:szCs w:val="21"/>
        </w:rPr>
        <w:t xml:space="preserve"> are the common features of the three bitter receptor pharmacophores, and correspond to the core of the training set compound of the three receptors.</w:t>
      </w:r>
      <w:r>
        <w:rPr>
          <w:sz w:val="21"/>
          <w:szCs w:val="21"/>
        </w:rPr>
        <w:t xml:space="preserve"> </w:t>
      </w:r>
      <w:bookmarkStart w:id="3" w:name="OLE_LINK57"/>
      <w:bookmarkStart w:id="4" w:name="OLE_LINK58"/>
      <w:bookmarkStart w:id="5" w:name="_GoBack"/>
      <w:bookmarkEnd w:id="5"/>
    </w:p>
    <w:bookmarkEnd w:id="3"/>
    <w:bookmarkEnd w:id="4"/>
    <w:p w:rsidR="0018377B" w:rsidRDefault="00F10254" w:rsidP="0018377B">
      <w:pPr>
        <w:spacing w:line="360" w:lineRule="auto"/>
        <w:ind w:firstLineChars="200" w:firstLine="420"/>
        <w:jc w:val="center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Table </w:t>
      </w:r>
      <w:r w:rsidR="005B3FB7">
        <w:rPr>
          <w:sz w:val="21"/>
          <w:szCs w:val="21"/>
        </w:rPr>
        <w:t>S</w:t>
      </w:r>
      <w:r>
        <w:rPr>
          <w:sz w:val="21"/>
          <w:szCs w:val="21"/>
        </w:rPr>
        <w:t>.</w:t>
      </w:r>
      <w:r w:rsidR="003F49B8">
        <w:rPr>
          <w:sz w:val="21"/>
          <w:szCs w:val="21"/>
        </w:rPr>
        <w:t>3</w:t>
      </w:r>
      <w:r w:rsidR="0018377B" w:rsidRPr="0084772F">
        <w:rPr>
          <w:sz w:val="21"/>
          <w:szCs w:val="21"/>
        </w:rPr>
        <w:t xml:space="preserve"> Pharmacophore modeling results</w:t>
      </w:r>
    </w:p>
    <w:tbl>
      <w:tblPr>
        <w:tblW w:w="0" w:type="auto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186"/>
        <w:gridCol w:w="1186"/>
        <w:gridCol w:w="1186"/>
        <w:gridCol w:w="1186"/>
        <w:gridCol w:w="1186"/>
        <w:gridCol w:w="1186"/>
        <w:gridCol w:w="1186"/>
      </w:tblGrid>
      <w:tr w:rsidR="0018377B" w:rsidRPr="0084772F" w:rsidTr="00022CB4">
        <w:tc>
          <w:tcPr>
            <w:tcW w:w="11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苦味受体</w:t>
            </w:r>
          </w:p>
        </w:tc>
        <w:tc>
          <w:tcPr>
            <w:tcW w:w="11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药效团</w:t>
            </w:r>
          </w:p>
        </w:tc>
        <w:tc>
          <w:tcPr>
            <w:tcW w:w="11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Features</w:t>
            </w:r>
          </w:p>
        </w:tc>
        <w:tc>
          <w:tcPr>
            <w:tcW w:w="11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Rank</w:t>
            </w:r>
          </w:p>
        </w:tc>
        <w:tc>
          <w:tcPr>
            <w:tcW w:w="11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Direct Hit</w:t>
            </w:r>
          </w:p>
        </w:tc>
        <w:tc>
          <w:tcPr>
            <w:tcW w:w="11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Partial Hit</w:t>
            </w:r>
          </w:p>
        </w:tc>
        <w:tc>
          <w:tcPr>
            <w:tcW w:w="11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Max Fit</w:t>
            </w:r>
          </w:p>
        </w:tc>
      </w:tr>
      <w:tr w:rsidR="0018377B" w:rsidRPr="0084772F" w:rsidTr="00022CB4">
        <w:tc>
          <w:tcPr>
            <w:tcW w:w="1186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Tas2r10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01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widowControl/>
              <w:jc w:val="center"/>
              <w:rPr>
                <w:sz w:val="21"/>
                <w:szCs w:val="21"/>
              </w:rPr>
            </w:pPr>
            <w:bookmarkStart w:id="6" w:name="OLE_LINK59"/>
            <w:bookmarkStart w:id="7" w:name="OLE_LINK60"/>
            <w:r w:rsidRPr="0084772F">
              <w:rPr>
                <w:sz w:val="21"/>
                <w:szCs w:val="21"/>
              </w:rPr>
              <w:t>HHHA</w:t>
            </w:r>
            <w:bookmarkEnd w:id="6"/>
            <w:bookmarkEnd w:id="7"/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34.627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10000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02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34.434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03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34.319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04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34.199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HHHA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33.833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10000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06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HHHA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33.712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10000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07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33.366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08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HHHA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33.348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10000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09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33.275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HHHA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33.015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10000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Tas2r14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01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widowControl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RHA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37.932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02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RHA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37.79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03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RHA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34.604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04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RHA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34.604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RRA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33.592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06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RRA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33.592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07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RRA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33.592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08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RRA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33.312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09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RRA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33.298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RHA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31.192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3</w:t>
            </w:r>
          </w:p>
        </w:tc>
      </w:tr>
      <w:tr w:rsidR="0018377B" w:rsidRPr="0084772F" w:rsidTr="00022CB4">
        <w:tc>
          <w:tcPr>
            <w:tcW w:w="1186" w:type="dxa"/>
            <w:vMerge w:val="restart"/>
            <w:tcBorders>
              <w:top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Tas2r46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01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vAlign w:val="center"/>
          </w:tcPr>
          <w:p w:rsidR="0018377B" w:rsidRPr="0084772F" w:rsidRDefault="0018377B" w:rsidP="00022CB4">
            <w:pPr>
              <w:widowControl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HHHAA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54.491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111101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5</w:t>
            </w:r>
          </w:p>
        </w:tc>
      </w:tr>
      <w:tr w:rsidR="0018377B" w:rsidRPr="0084772F" w:rsidTr="00022CB4">
        <w:tc>
          <w:tcPr>
            <w:tcW w:w="1186" w:type="dxa"/>
            <w:vMerge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02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HHHAA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51.501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111101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5</w:t>
            </w:r>
          </w:p>
        </w:tc>
      </w:tr>
      <w:tr w:rsidR="0018377B" w:rsidRPr="0084772F" w:rsidTr="00022CB4">
        <w:tc>
          <w:tcPr>
            <w:tcW w:w="1186" w:type="dxa"/>
            <w:vMerge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03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50.377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04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50.32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05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HHHAA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50.019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111101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5</w:t>
            </w:r>
          </w:p>
        </w:tc>
      </w:tr>
      <w:tr w:rsidR="0018377B" w:rsidRPr="0084772F" w:rsidTr="00022CB4">
        <w:tc>
          <w:tcPr>
            <w:tcW w:w="1186" w:type="dxa"/>
            <w:vMerge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06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47.784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07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47.784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08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47.31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111101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09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46.946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  <w:tr w:rsidR="0018377B" w:rsidRPr="0084772F" w:rsidTr="00022CB4">
        <w:tc>
          <w:tcPr>
            <w:tcW w:w="1186" w:type="dxa"/>
            <w:vMerge/>
            <w:tcBorders>
              <w:bottom w:val="single" w:sz="12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86" w:type="dxa"/>
            <w:tcBorders>
              <w:bottom w:val="single" w:sz="12" w:space="0" w:color="auto"/>
            </w:tcBorders>
            <w:vAlign w:val="center"/>
          </w:tcPr>
          <w:p w:rsidR="0018377B" w:rsidRPr="0084772F" w:rsidRDefault="0018377B" w:rsidP="00022CB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10</w:t>
            </w:r>
          </w:p>
        </w:tc>
        <w:tc>
          <w:tcPr>
            <w:tcW w:w="1186" w:type="dxa"/>
            <w:tcBorders>
              <w:bottom w:val="single" w:sz="12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HHAA</w:t>
            </w:r>
          </w:p>
        </w:tc>
        <w:tc>
          <w:tcPr>
            <w:tcW w:w="1186" w:type="dxa"/>
            <w:tcBorders>
              <w:bottom w:val="single" w:sz="12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46.25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bottom w:val="single" w:sz="12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111111</w:t>
            </w:r>
          </w:p>
        </w:tc>
        <w:tc>
          <w:tcPr>
            <w:tcW w:w="1186" w:type="dxa"/>
            <w:tcBorders>
              <w:bottom w:val="single" w:sz="12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0</w:t>
            </w:r>
          </w:p>
        </w:tc>
        <w:tc>
          <w:tcPr>
            <w:tcW w:w="1186" w:type="dxa"/>
            <w:tcBorders>
              <w:bottom w:val="single" w:sz="12" w:space="0" w:color="auto"/>
            </w:tcBorders>
            <w:vAlign w:val="center"/>
          </w:tcPr>
          <w:p w:rsidR="0018377B" w:rsidRPr="0084772F" w:rsidRDefault="0018377B" w:rsidP="00022CB4">
            <w:pPr>
              <w:jc w:val="center"/>
              <w:rPr>
                <w:sz w:val="21"/>
                <w:szCs w:val="21"/>
              </w:rPr>
            </w:pPr>
            <w:r w:rsidRPr="0084772F">
              <w:rPr>
                <w:sz w:val="21"/>
                <w:szCs w:val="21"/>
              </w:rPr>
              <w:t>4</w:t>
            </w:r>
          </w:p>
        </w:tc>
      </w:tr>
    </w:tbl>
    <w:p w:rsidR="0018377B" w:rsidRDefault="0018377B" w:rsidP="008771F1">
      <w:pPr>
        <w:spacing w:line="360" w:lineRule="auto"/>
        <w:rPr>
          <w:sz w:val="21"/>
          <w:szCs w:val="21"/>
        </w:rPr>
      </w:pPr>
    </w:p>
    <w:p w:rsidR="00D84617" w:rsidRPr="0084772F" w:rsidRDefault="00F10254" w:rsidP="00D84617">
      <w:pPr>
        <w:spacing w:line="288" w:lineRule="auto"/>
        <w:ind w:firstLineChars="200"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Table </w:t>
      </w:r>
      <w:r w:rsidR="005B3FB7">
        <w:rPr>
          <w:sz w:val="21"/>
          <w:szCs w:val="21"/>
        </w:rPr>
        <w:t>S</w:t>
      </w:r>
      <w:r>
        <w:rPr>
          <w:sz w:val="21"/>
          <w:szCs w:val="21"/>
        </w:rPr>
        <w:t>.</w:t>
      </w:r>
      <w:r w:rsidR="003F49B8">
        <w:rPr>
          <w:sz w:val="21"/>
          <w:szCs w:val="21"/>
        </w:rPr>
        <w:t>4</w:t>
      </w:r>
      <w:r w:rsidR="00D84617" w:rsidRPr="0084772F">
        <w:rPr>
          <w:sz w:val="21"/>
          <w:szCs w:val="21"/>
        </w:rPr>
        <w:t xml:space="preserve"> The matching value/binding rate of each compound and bitter taste receptor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794"/>
        <w:gridCol w:w="1921"/>
        <w:gridCol w:w="1036"/>
        <w:gridCol w:w="1306"/>
        <w:gridCol w:w="1146"/>
        <w:gridCol w:w="816"/>
        <w:gridCol w:w="1287"/>
      </w:tblGrid>
      <w:tr w:rsidR="00D84617" w:rsidRPr="00850B26" w:rsidTr="00F74D16">
        <w:trPr>
          <w:jc w:val="center"/>
        </w:trPr>
        <w:tc>
          <w:tcPr>
            <w:tcW w:w="0" w:type="auto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rFonts w:hint="eastAsia"/>
                <w:sz w:val="18"/>
                <w:szCs w:val="18"/>
              </w:rPr>
              <w:t>B</w:t>
            </w:r>
            <w:r w:rsidRPr="00850B26">
              <w:rPr>
                <w:sz w:val="18"/>
                <w:szCs w:val="18"/>
              </w:rPr>
              <w:t>TR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Geniposide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Phellodendrine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Epiberberine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Baicalin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Chlorogenic Acid</w:t>
            </w:r>
          </w:p>
        </w:tc>
      </w:tr>
      <w:tr w:rsidR="00D84617" w:rsidRPr="00850B26" w:rsidTr="00F74D16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Tas2r10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Pharmacophore matching values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2.5021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3.3634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</w:tr>
      <w:tr w:rsidR="00D84617" w:rsidRPr="00850B26" w:rsidTr="00F74D16"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Predicted value of </w:t>
            </w:r>
            <w:r w:rsidRPr="00850B26">
              <w:rPr>
                <w:sz w:val="18"/>
                <w:szCs w:val="18"/>
              </w:rPr>
              <w:t>Bitter X /%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84.03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</w:tr>
      <w:tr w:rsidR="00D84617" w:rsidRPr="00850B26" w:rsidTr="00F74D16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Tas2r14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Pharmacophore matching values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2.6330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2.1538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</w:tr>
      <w:tr w:rsidR="00D84617" w:rsidRPr="00850B26" w:rsidTr="00F74D16"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Predicted value of </w:t>
            </w:r>
            <w:r w:rsidRPr="00850B26">
              <w:rPr>
                <w:sz w:val="18"/>
                <w:szCs w:val="18"/>
              </w:rPr>
              <w:t>Bitter X /%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71.91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72.91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60.61</w:t>
            </w:r>
          </w:p>
        </w:tc>
      </w:tr>
      <w:tr w:rsidR="00D84617" w:rsidRPr="00850B26" w:rsidTr="00F74D16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Tas2r46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Pharmacophore matching values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2.2969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3.7969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</w:tr>
      <w:tr w:rsidR="00D84617" w:rsidRPr="00850B26" w:rsidTr="00F74D16">
        <w:trPr>
          <w:jc w:val="center"/>
        </w:trPr>
        <w:tc>
          <w:tcPr>
            <w:tcW w:w="0" w:type="auto"/>
            <w:vMerge/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Predicted value of </w:t>
            </w:r>
            <w:r w:rsidRPr="00850B26">
              <w:rPr>
                <w:sz w:val="18"/>
                <w:szCs w:val="18"/>
              </w:rPr>
              <w:t>Bitter X /%</w:t>
            </w:r>
          </w:p>
        </w:tc>
        <w:tc>
          <w:tcPr>
            <w:tcW w:w="0" w:type="auto"/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82.16</w:t>
            </w:r>
          </w:p>
        </w:tc>
        <w:tc>
          <w:tcPr>
            <w:tcW w:w="0" w:type="auto"/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70.18</w:t>
            </w:r>
          </w:p>
        </w:tc>
        <w:tc>
          <w:tcPr>
            <w:tcW w:w="0" w:type="auto"/>
            <w:vAlign w:val="center"/>
          </w:tcPr>
          <w:p w:rsidR="00D84617" w:rsidRPr="00850B26" w:rsidRDefault="00D84617" w:rsidP="00F74D1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50B26">
              <w:rPr>
                <w:sz w:val="18"/>
                <w:szCs w:val="18"/>
              </w:rPr>
              <w:t>0</w:t>
            </w:r>
          </w:p>
        </w:tc>
      </w:tr>
    </w:tbl>
    <w:p w:rsidR="00D84617" w:rsidRDefault="00D84617" w:rsidP="00D84617">
      <w:pPr>
        <w:spacing w:line="360" w:lineRule="auto"/>
        <w:ind w:firstLineChars="200" w:firstLine="480"/>
      </w:pPr>
    </w:p>
    <w:p w:rsidR="00D84617" w:rsidRDefault="00D84617" w:rsidP="00D84617">
      <w:pPr>
        <w:spacing w:line="360" w:lineRule="auto"/>
        <w:ind w:firstLineChars="200" w:firstLine="480"/>
      </w:pPr>
    </w:p>
    <w:p w:rsidR="00D84617" w:rsidRPr="00D84617" w:rsidRDefault="00D84617" w:rsidP="00571D26">
      <w:pPr>
        <w:spacing w:line="360" w:lineRule="auto"/>
      </w:pPr>
    </w:p>
    <w:sectPr w:rsidR="00D84617" w:rsidRPr="00D846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19D" w:rsidRDefault="0001219D" w:rsidP="00D84617">
      <w:r>
        <w:separator/>
      </w:r>
    </w:p>
  </w:endnote>
  <w:endnote w:type="continuationSeparator" w:id="0">
    <w:p w:rsidR="0001219D" w:rsidRDefault="0001219D" w:rsidP="00D84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19D" w:rsidRDefault="0001219D" w:rsidP="00D84617">
      <w:r>
        <w:separator/>
      </w:r>
    </w:p>
  </w:footnote>
  <w:footnote w:type="continuationSeparator" w:id="0">
    <w:p w:rsidR="0001219D" w:rsidRDefault="0001219D" w:rsidP="00D846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218"/>
    <w:rsid w:val="0001219D"/>
    <w:rsid w:val="000408C8"/>
    <w:rsid w:val="000447F3"/>
    <w:rsid w:val="000572B6"/>
    <w:rsid w:val="0009267E"/>
    <w:rsid w:val="000938F0"/>
    <w:rsid w:val="001642D0"/>
    <w:rsid w:val="0018377B"/>
    <w:rsid w:val="00184B8A"/>
    <w:rsid w:val="002038C4"/>
    <w:rsid w:val="0026651A"/>
    <w:rsid w:val="002B32B9"/>
    <w:rsid w:val="002E22A3"/>
    <w:rsid w:val="00327D8A"/>
    <w:rsid w:val="003370DE"/>
    <w:rsid w:val="003933B4"/>
    <w:rsid w:val="00394012"/>
    <w:rsid w:val="003C2F6F"/>
    <w:rsid w:val="003C5DE9"/>
    <w:rsid w:val="003C7841"/>
    <w:rsid w:val="003F49B8"/>
    <w:rsid w:val="00484E5C"/>
    <w:rsid w:val="00525C36"/>
    <w:rsid w:val="00542F36"/>
    <w:rsid w:val="00571D26"/>
    <w:rsid w:val="005B2716"/>
    <w:rsid w:val="005B3FB7"/>
    <w:rsid w:val="005E6CD4"/>
    <w:rsid w:val="0062255B"/>
    <w:rsid w:val="006D482B"/>
    <w:rsid w:val="007F7C0A"/>
    <w:rsid w:val="00805A91"/>
    <w:rsid w:val="00834F68"/>
    <w:rsid w:val="00846EB4"/>
    <w:rsid w:val="008771F1"/>
    <w:rsid w:val="009538A9"/>
    <w:rsid w:val="009B31C0"/>
    <w:rsid w:val="00A51D72"/>
    <w:rsid w:val="00AE089E"/>
    <w:rsid w:val="00BA7002"/>
    <w:rsid w:val="00BE501A"/>
    <w:rsid w:val="00C00AC4"/>
    <w:rsid w:val="00C87883"/>
    <w:rsid w:val="00CE0F24"/>
    <w:rsid w:val="00D44D97"/>
    <w:rsid w:val="00D77069"/>
    <w:rsid w:val="00D84617"/>
    <w:rsid w:val="00DF1F93"/>
    <w:rsid w:val="00DF5C9B"/>
    <w:rsid w:val="00E173B3"/>
    <w:rsid w:val="00E56218"/>
    <w:rsid w:val="00F01F9B"/>
    <w:rsid w:val="00F10254"/>
    <w:rsid w:val="00F6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105F8E-74C5-4143-81F3-22AF367C1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6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46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46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46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4617"/>
    <w:rPr>
      <w:sz w:val="18"/>
      <w:szCs w:val="18"/>
    </w:rPr>
  </w:style>
  <w:style w:type="table" w:styleId="a7">
    <w:name w:val="Table Grid"/>
    <w:basedOn w:val="a1"/>
    <w:uiPriority w:val="39"/>
    <w:rsid w:val="00DF5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6</Pages>
  <Words>797</Words>
  <Characters>4544</Characters>
  <Application>Microsoft Office Word</Application>
  <DocSecurity>0</DocSecurity>
  <Lines>37</Lines>
  <Paragraphs>10</Paragraphs>
  <ScaleCrop>false</ScaleCrop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 Xiumei</dc:creator>
  <cp:keywords/>
  <dc:description/>
  <cp:lastModifiedBy>KE Xiumei</cp:lastModifiedBy>
  <cp:revision>33</cp:revision>
  <dcterms:created xsi:type="dcterms:W3CDTF">2020-07-31T01:37:00Z</dcterms:created>
  <dcterms:modified xsi:type="dcterms:W3CDTF">2020-12-23T10:17:00Z</dcterms:modified>
</cp:coreProperties>
</file>