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F4" w:rsidRPr="00B31AD2" w:rsidRDefault="00AD44F4" w:rsidP="00AD44F4">
      <w:pPr>
        <w:pStyle w:val="Overskrift1"/>
        <w:spacing w:before="240" w:line="360" w:lineRule="auto"/>
        <w:rPr>
          <w:b w:val="0"/>
          <w:bCs w:val="0"/>
          <w:color w:val="auto"/>
          <w:lang w:val="en-GB"/>
        </w:rPr>
      </w:pPr>
      <w:r w:rsidRPr="00B31AD2">
        <w:rPr>
          <w:b w:val="0"/>
          <w:bCs w:val="0"/>
          <w:color w:val="auto"/>
          <w:lang w:val="en-GB"/>
        </w:rPr>
        <w:t xml:space="preserve">Supplement </w:t>
      </w:r>
      <w:r w:rsidR="00523339">
        <w:rPr>
          <w:b w:val="0"/>
          <w:bCs w:val="0"/>
          <w:color w:val="auto"/>
          <w:lang w:val="en-GB"/>
        </w:rPr>
        <w:t>8</w:t>
      </w:r>
    </w:p>
    <w:p w:rsidR="00943C63" w:rsidRPr="007B1AC8" w:rsidRDefault="00AD44F4">
      <w:pPr>
        <w:rPr>
          <w:sz w:val="20"/>
          <w:szCs w:val="20"/>
          <w:lang w:val="en-US"/>
        </w:rPr>
      </w:pPr>
      <w:r w:rsidRPr="00AD44F4">
        <w:rPr>
          <w:rFonts w:asciiTheme="majorHAnsi" w:eastAsiaTheme="majorEastAsia" w:hAnsiTheme="majorHAnsi" w:cstheme="majorBidi"/>
          <w:sz w:val="26"/>
          <w:szCs w:val="26"/>
        </w:rPr>
        <w:t xml:space="preserve">Sensitivity to diagnosis </w:t>
      </w:r>
      <w:proofErr w:type="spellStart"/>
      <w:r w:rsidRPr="00AD44F4">
        <w:rPr>
          <w:rFonts w:asciiTheme="majorHAnsi" w:eastAsiaTheme="majorEastAsia" w:hAnsiTheme="majorHAnsi" w:cstheme="majorBidi"/>
          <w:sz w:val="26"/>
          <w:szCs w:val="26"/>
        </w:rPr>
        <w:t>PsA</w:t>
      </w:r>
      <w:proofErr w:type="spellEnd"/>
      <w:r w:rsidRPr="00AD44F4">
        <w:rPr>
          <w:rFonts w:asciiTheme="majorHAnsi" w:eastAsiaTheme="majorEastAsia" w:hAnsiTheme="majorHAnsi" w:cstheme="majorBidi"/>
          <w:sz w:val="26"/>
          <w:szCs w:val="26"/>
        </w:rPr>
        <w:t xml:space="preserve"> vs </w:t>
      </w:r>
      <w:proofErr w:type="spellStart"/>
      <w:r w:rsidRPr="00AD44F4">
        <w:rPr>
          <w:rFonts w:asciiTheme="majorHAnsi" w:eastAsiaTheme="majorEastAsia" w:hAnsiTheme="majorHAnsi" w:cstheme="majorBidi"/>
          <w:sz w:val="26"/>
          <w:szCs w:val="26"/>
        </w:rPr>
        <w:t>PsO</w:t>
      </w:r>
      <w:proofErr w:type="spellEnd"/>
      <w:r w:rsidRPr="00AD44F4">
        <w:rPr>
          <w:rFonts w:asciiTheme="majorHAnsi" w:eastAsiaTheme="majorEastAsia" w:hAnsiTheme="majorHAnsi" w:cstheme="majorBidi"/>
          <w:sz w:val="26"/>
          <w:szCs w:val="26"/>
        </w:rPr>
        <w:t xml:space="preserve"> or </w:t>
      </w:r>
      <w:proofErr w:type="spellStart"/>
      <w:r w:rsidRPr="00AD44F4">
        <w:rPr>
          <w:rFonts w:asciiTheme="majorHAnsi" w:eastAsiaTheme="majorEastAsia" w:hAnsiTheme="majorHAnsi" w:cstheme="majorBidi"/>
          <w:sz w:val="26"/>
          <w:szCs w:val="26"/>
        </w:rPr>
        <w:t>PsO</w:t>
      </w:r>
      <w:proofErr w:type="spellEnd"/>
      <w:r w:rsidRPr="00AD44F4">
        <w:rPr>
          <w:rFonts w:asciiTheme="majorHAnsi" w:eastAsiaTheme="majorEastAsia" w:hAnsiTheme="majorHAnsi" w:cstheme="majorBidi"/>
          <w:sz w:val="26"/>
          <w:szCs w:val="26"/>
        </w:rPr>
        <w:t xml:space="preserve"> vs OA according to DCE-MRI flow outcomes and ultrasound flow and scaled measurement outcomes.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768"/>
        <w:gridCol w:w="1634"/>
        <w:gridCol w:w="1190"/>
        <w:gridCol w:w="1247"/>
        <w:gridCol w:w="1247"/>
        <w:gridCol w:w="1634"/>
        <w:gridCol w:w="1190"/>
        <w:gridCol w:w="1247"/>
        <w:gridCol w:w="1697"/>
      </w:tblGrid>
      <w:tr w:rsidR="00000F7D" w:rsidRPr="007B1AC8" w:rsidTr="000607EB">
        <w:trPr>
          <w:trHeight w:val="28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F7D" w:rsidRPr="007B1AC8" w:rsidRDefault="00000F7D" w:rsidP="00000F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0F7D" w:rsidRPr="007B1AC8" w:rsidRDefault="00000F7D" w:rsidP="00000F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0F7D" w:rsidRPr="007B1AC8" w:rsidRDefault="00000F7D" w:rsidP="00000F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AUC 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(CI 95%)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0F7D" w:rsidRPr="007B1AC8" w:rsidRDefault="00000F7D" w:rsidP="00000F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Cut-off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value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F7D" w:rsidRPr="007B1AC8" w:rsidRDefault="00000F7D" w:rsidP="00000F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Above cut-off 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F7D" w:rsidRPr="007B1AC8" w:rsidRDefault="00000F7D" w:rsidP="00000F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Above cut-off 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F7D" w:rsidRPr="007B1AC8" w:rsidRDefault="00000F7D" w:rsidP="00000F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AUC 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(CI 95%)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F7D" w:rsidRPr="007B1AC8" w:rsidRDefault="00000F7D" w:rsidP="00000F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Cut-off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value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F7D" w:rsidRPr="007B1AC8" w:rsidRDefault="00000F7D" w:rsidP="00000F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Above cut-off </w:t>
            </w:r>
          </w:p>
        </w:tc>
        <w:tc>
          <w:tcPr>
            <w:tcW w:w="16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F7D" w:rsidRPr="007B1AC8" w:rsidRDefault="00000F7D" w:rsidP="00000F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Above cut-off </w:t>
            </w:r>
          </w:p>
        </w:tc>
      </w:tr>
      <w:tr w:rsidR="000607EB" w:rsidRPr="007B1AC8" w:rsidTr="000607EB">
        <w:trPr>
          <w:trHeight w:val="30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PsA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 vs.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PsO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Full group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07EB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PsA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07EB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PsO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vs OA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Full group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PsA</w:t>
            </w:r>
            <w:proofErr w:type="spellEnd"/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OA</w:t>
            </w:r>
          </w:p>
        </w:tc>
      </w:tr>
      <w:tr w:rsidR="000607EB" w:rsidRPr="007B1AC8" w:rsidTr="000607EB">
        <w:trPr>
          <w:trHeight w:val="301"/>
        </w:trPr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7EB" w:rsidRPr="007B1AC8" w:rsidRDefault="000607EB" w:rsidP="000607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(n=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244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(n=200)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(n=44)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(n=252)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(n=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252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(n=200)</w:t>
            </w:r>
          </w:p>
        </w:tc>
        <w:tc>
          <w:tcPr>
            <w:tcW w:w="169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(n=52)</w:t>
            </w:r>
          </w:p>
        </w:tc>
      </w:tr>
      <w:tr w:rsidR="000607EB" w:rsidRPr="007B1AC8" w:rsidTr="000607EB">
        <w:trPr>
          <w:trHeight w:val="301"/>
        </w:trPr>
        <w:tc>
          <w:tcPr>
            <w:tcW w:w="53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DCE-MRI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07EB" w:rsidRPr="00C67939" w:rsidRDefault="000607EB" w:rsidP="000607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</w:t>
            </w:r>
            <w:r w:rsidRPr="00C67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low ME*</w:t>
            </w:r>
            <w:proofErr w:type="spellStart"/>
            <w:r w:rsidRPr="00C67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nVOXEL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0.59 (0.47 to 0.68)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426.65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168 (86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%)^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33 (69 %)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0.55 (0.47 to 0.63)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1034.55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84 (43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%)^</w:t>
            </w:r>
            <w:proofErr w:type="gramEnd"/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11 (21 %)</w:t>
            </w:r>
          </w:p>
        </w:tc>
      </w:tr>
      <w:tr w:rsidR="000607EB" w:rsidRPr="007B1AC8" w:rsidTr="000607EB">
        <w:trPr>
          <w:trHeight w:val="287"/>
        </w:trPr>
        <w:tc>
          <w:tcPr>
            <w:tcW w:w="5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EB" w:rsidRPr="007B1AC8" w:rsidRDefault="000607EB" w:rsidP="000607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07EB" w:rsidRPr="00C67939" w:rsidRDefault="000607EB" w:rsidP="000607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</w:t>
            </w:r>
            <w:r w:rsidRPr="00C67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low IRE*</w:t>
            </w:r>
            <w:proofErr w:type="spellStart"/>
            <w:r w:rsidRPr="00C67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nVOXEL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0.41 (0.29 to 0.52)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2.56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146 (83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%)*</w:t>
            </w:r>
            <w:proofErr w:type="gramEnd"/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27 (77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%)§</w:t>
            </w:r>
            <w:proofErr w:type="gramEnd"/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0.65 (0.56 to 0.74)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3.93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127 (72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%)*</w:t>
            </w:r>
            <w:proofErr w:type="gramEnd"/>
          </w:p>
        </w:tc>
        <w:tc>
          <w:tcPr>
            <w:tcW w:w="1697" w:type="dxa"/>
            <w:tcBorders>
              <w:left w:val="single" w:sz="12" w:space="0" w:color="auto"/>
              <w:right w:val="nil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19 (40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%)#</w:t>
            </w:r>
            <w:proofErr w:type="gramEnd"/>
          </w:p>
        </w:tc>
      </w:tr>
      <w:tr w:rsidR="000607EB" w:rsidRPr="007B1AC8" w:rsidTr="000607EB">
        <w:trPr>
          <w:cantSplit/>
          <w:trHeight w:val="301"/>
        </w:trPr>
        <w:tc>
          <w:tcPr>
            <w:tcW w:w="539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Ultrasound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07EB" w:rsidRPr="007B1AC8" w:rsidRDefault="000607EB" w:rsidP="000607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Ext</w:t>
            </w:r>
            <w:r w:rsidR="00AD4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ensor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tendon thickness (mm)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0.49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0.39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 to 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.58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55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172 (86 %)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35 (73 %)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0.48 (0.39 to 0.56)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23 (12 %)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4 (8%)</w:t>
            </w:r>
          </w:p>
        </w:tc>
      </w:tr>
      <w:tr w:rsidR="000607EB" w:rsidRPr="007B1AC8" w:rsidTr="000607EB">
        <w:trPr>
          <w:trHeight w:val="287"/>
        </w:trPr>
        <w:tc>
          <w:tcPr>
            <w:tcW w:w="539" w:type="dxa"/>
            <w:vMerge/>
            <w:tcBorders>
              <w:left w:val="nil"/>
            </w:tcBorders>
            <w:vAlign w:val="center"/>
            <w:hideMark/>
          </w:tcPr>
          <w:p w:rsidR="000607EB" w:rsidRPr="007B1AC8" w:rsidRDefault="000607EB" w:rsidP="000607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7EB" w:rsidRPr="00992159" w:rsidRDefault="000607EB" w:rsidP="000607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921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Flex</w:t>
            </w:r>
            <w:r w:rsidR="00AD44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or</w:t>
            </w:r>
            <w:r w:rsidRPr="009921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tendon thickness (mm)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7EB" w:rsidRPr="00992159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0.46 (0.38 to 0.54)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7EB" w:rsidRPr="00992159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0.95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992159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60 (30 %)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992159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10 (23 %)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992159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0.44 (0.36 to 0.53)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992159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1.45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992159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5 (3 %)</w:t>
            </w:r>
          </w:p>
        </w:tc>
        <w:tc>
          <w:tcPr>
            <w:tcW w:w="1697" w:type="dxa"/>
            <w:tcBorders>
              <w:left w:val="single" w:sz="12" w:space="0" w:color="auto"/>
              <w:right w:val="nil"/>
            </w:tcBorders>
          </w:tcPr>
          <w:p w:rsidR="000607EB" w:rsidRPr="00992159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0</w:t>
            </w:r>
          </w:p>
        </w:tc>
      </w:tr>
      <w:tr w:rsidR="000607EB" w:rsidRPr="007B1AC8" w:rsidTr="000607EB">
        <w:trPr>
          <w:trHeight w:val="287"/>
        </w:trPr>
        <w:tc>
          <w:tcPr>
            <w:tcW w:w="539" w:type="dxa"/>
            <w:vMerge/>
            <w:tcBorders>
              <w:left w:val="nil"/>
            </w:tcBorders>
            <w:vAlign w:val="center"/>
            <w:hideMark/>
          </w:tcPr>
          <w:p w:rsidR="000607EB" w:rsidRPr="00992159" w:rsidRDefault="000607EB" w:rsidP="000607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7EB" w:rsidRPr="007B1AC8" w:rsidRDefault="000607EB" w:rsidP="000607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Nail bed thickness (mm)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0.40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 (0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.31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 to 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.49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2.15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37 (19 %)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8 (18 %)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0.52 (0.43 to 0.61)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1.25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175 (88 %)</w:t>
            </w:r>
          </w:p>
        </w:tc>
        <w:tc>
          <w:tcPr>
            <w:tcW w:w="1697" w:type="dxa"/>
            <w:tcBorders>
              <w:left w:val="single" w:sz="12" w:space="0" w:color="auto"/>
              <w:right w:val="nil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40 (77 %)</w:t>
            </w:r>
          </w:p>
        </w:tc>
      </w:tr>
      <w:tr w:rsidR="000607EB" w:rsidRPr="007B1AC8" w:rsidTr="000607EB">
        <w:trPr>
          <w:trHeight w:val="301"/>
        </w:trPr>
        <w:tc>
          <w:tcPr>
            <w:tcW w:w="539" w:type="dxa"/>
            <w:vMerge/>
            <w:tcBorders>
              <w:left w:val="nil"/>
            </w:tcBorders>
            <w:vAlign w:val="center"/>
            <w:hideMark/>
          </w:tcPr>
          <w:p w:rsidR="000607EB" w:rsidRPr="007B1AC8" w:rsidRDefault="000607EB" w:rsidP="000607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7EB" w:rsidRPr="007B1AC8" w:rsidRDefault="000607EB" w:rsidP="000607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Nail matrix thickness (mm)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.52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 (0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.43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 to 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.62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1.65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154 (77 %)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30 (68 %)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0.44 (0.36 to 0.53)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2.75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22 (11 %)</w:t>
            </w:r>
          </w:p>
        </w:tc>
        <w:tc>
          <w:tcPr>
            <w:tcW w:w="1697" w:type="dxa"/>
            <w:tcBorders>
              <w:left w:val="single" w:sz="12" w:space="0" w:color="auto"/>
              <w:right w:val="nil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1 (2 %)</w:t>
            </w:r>
          </w:p>
        </w:tc>
      </w:tr>
      <w:tr w:rsidR="000607EB" w:rsidRPr="007B1AC8" w:rsidTr="000607EB">
        <w:trPr>
          <w:trHeight w:val="287"/>
        </w:trPr>
        <w:tc>
          <w:tcPr>
            <w:tcW w:w="539" w:type="dxa"/>
            <w:vMerge/>
            <w:tcBorders>
              <w:left w:val="nil"/>
            </w:tcBorders>
            <w:vAlign w:val="center"/>
            <w:hideMark/>
          </w:tcPr>
          <w:p w:rsidR="000607EB" w:rsidRPr="007B1AC8" w:rsidRDefault="000607EB" w:rsidP="000607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7EB" w:rsidRPr="007B1AC8" w:rsidRDefault="000607EB" w:rsidP="000607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Nail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thickness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 (mm)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0.53 (0.42 to 0.63)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0.65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67 (34 %)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12 (27 %)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0.53 (0.44 to 0.61)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0.65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67 (34 %)</w:t>
            </w:r>
          </w:p>
        </w:tc>
        <w:tc>
          <w:tcPr>
            <w:tcW w:w="169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13 (25 %)</w:t>
            </w:r>
          </w:p>
        </w:tc>
      </w:tr>
      <w:tr w:rsidR="000607EB" w:rsidRPr="007B1AC8" w:rsidTr="000607EB">
        <w:trPr>
          <w:trHeight w:val="287"/>
        </w:trPr>
        <w:tc>
          <w:tcPr>
            <w:tcW w:w="539" w:type="dxa"/>
            <w:vMerge/>
            <w:tcBorders>
              <w:left w:val="nil"/>
            </w:tcBorders>
            <w:vAlign w:val="center"/>
          </w:tcPr>
          <w:p w:rsidR="000607EB" w:rsidRPr="007B1AC8" w:rsidRDefault="000607EB" w:rsidP="000607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7EB" w:rsidRPr="007B1AC8" w:rsidRDefault="000607EB" w:rsidP="000607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proofErr w:type="spellStart"/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Doppler</w:t>
            </w:r>
            <w:proofErr w:type="spellEnd"/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 max ratio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0.42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0.33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 to 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.52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0.837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3 (2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%)¤</w:t>
            </w:r>
            <w:proofErr w:type="gramEnd"/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0.50 (0.41 to 0.60)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0.106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160 (83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%)¤</w:t>
            </w:r>
            <w:proofErr w:type="gramEnd"/>
          </w:p>
        </w:tc>
        <w:tc>
          <w:tcPr>
            <w:tcW w:w="169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39 (75 %)</w:t>
            </w:r>
          </w:p>
        </w:tc>
      </w:tr>
      <w:tr w:rsidR="000607EB" w:rsidRPr="007B1AC8" w:rsidTr="000607EB">
        <w:trPr>
          <w:trHeight w:val="287"/>
        </w:trPr>
        <w:tc>
          <w:tcPr>
            <w:tcW w:w="539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0607EB" w:rsidRPr="007B1AC8" w:rsidRDefault="000607EB" w:rsidP="000607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7EB" w:rsidRPr="007B1AC8" w:rsidRDefault="000607EB" w:rsidP="000607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proofErr w:type="spellStart"/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Doppler</w:t>
            </w:r>
            <w:proofErr w:type="spellEnd"/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 min ratio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.42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 (0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.32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 to 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.51</w:t>
            </w:r>
            <w:r w:rsidRPr="007B1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0.488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7 (4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%)¤</w:t>
            </w:r>
            <w:proofErr w:type="gramEnd"/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1 (2 %)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0.57 (0.48 to 0.66)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0.022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 xml:space="preserve">132 (68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%)¤</w:t>
            </w:r>
            <w:proofErr w:type="gramEnd"/>
          </w:p>
        </w:tc>
        <w:tc>
          <w:tcPr>
            <w:tcW w:w="169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07EB" w:rsidRPr="007B1AC8" w:rsidRDefault="000607EB" w:rsidP="000607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 w:eastAsia="da-DK"/>
              </w:rPr>
              <w:t>25 (48 %)</w:t>
            </w:r>
          </w:p>
        </w:tc>
      </w:tr>
    </w:tbl>
    <w:p w:rsidR="00D17772" w:rsidRPr="000607EB" w:rsidRDefault="000607E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Abbreviations: DCE-MRI: Dynamic contrast</w:t>
      </w:r>
      <w:r w:rsidR="00523339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enhanced magnetic resonance imaging. ME: Maximum enhancement. IRE: Initial rate of enhancement. AUC: Area under </w:t>
      </w:r>
      <w:bookmarkStart w:id="0" w:name="_GoBack"/>
      <w:bookmarkEnd w:id="0"/>
      <w:r w:rsidR="00523339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 xml:space="preserve">curve. </w:t>
      </w:r>
      <w:proofErr w:type="spellStart"/>
      <w:r>
        <w:rPr>
          <w:sz w:val="20"/>
          <w:szCs w:val="20"/>
          <w:lang w:val="en-US"/>
        </w:rPr>
        <w:t>PsA</w:t>
      </w:r>
      <w:proofErr w:type="spellEnd"/>
      <w:r>
        <w:rPr>
          <w:sz w:val="20"/>
          <w:szCs w:val="20"/>
          <w:lang w:val="en-US"/>
        </w:rPr>
        <w:t xml:space="preserve">: psoriatic arthritis. </w:t>
      </w:r>
      <w:proofErr w:type="spellStart"/>
      <w:r>
        <w:rPr>
          <w:sz w:val="20"/>
          <w:szCs w:val="20"/>
          <w:lang w:val="en-US"/>
        </w:rPr>
        <w:t>PsO</w:t>
      </w:r>
      <w:proofErr w:type="spellEnd"/>
      <w:r>
        <w:rPr>
          <w:sz w:val="20"/>
          <w:szCs w:val="20"/>
          <w:lang w:val="en-US"/>
        </w:rPr>
        <w:t xml:space="preserve">: psoriasis. OA: Hand osteoarthritis. </w:t>
      </w:r>
      <w:r w:rsidR="00E74BC6">
        <w:rPr>
          <w:sz w:val="20"/>
          <w:szCs w:val="20"/>
          <w:lang w:val="en-US"/>
        </w:rPr>
        <w:t xml:space="preserve">Missing: </w:t>
      </w:r>
      <w:r w:rsidR="00782135" w:rsidRPr="00514E29">
        <w:rPr>
          <w:sz w:val="20"/>
          <w:szCs w:val="20"/>
          <w:lang w:val="en-US"/>
        </w:rPr>
        <w:t xml:space="preserve">^: </w:t>
      </w:r>
      <w:r w:rsidR="00317870" w:rsidRPr="00514E29">
        <w:rPr>
          <w:sz w:val="20"/>
          <w:szCs w:val="20"/>
          <w:lang w:val="en-US"/>
        </w:rPr>
        <w:t>n=</w:t>
      </w:r>
      <w:r w:rsidR="00E74BC6">
        <w:rPr>
          <w:sz w:val="20"/>
          <w:szCs w:val="20"/>
          <w:lang w:val="en-US"/>
        </w:rPr>
        <w:t>4</w:t>
      </w:r>
      <w:r w:rsidR="00782135" w:rsidRPr="00514E29">
        <w:rPr>
          <w:sz w:val="20"/>
          <w:szCs w:val="20"/>
          <w:lang w:val="en-US"/>
        </w:rPr>
        <w:t>. *: n=</w:t>
      </w:r>
      <w:r w:rsidR="00E74BC6">
        <w:rPr>
          <w:sz w:val="20"/>
          <w:szCs w:val="20"/>
          <w:lang w:val="en-US"/>
        </w:rPr>
        <w:t>24</w:t>
      </w:r>
      <w:r w:rsidR="00782135" w:rsidRPr="00514E29">
        <w:rPr>
          <w:sz w:val="20"/>
          <w:szCs w:val="20"/>
          <w:lang w:val="en-US"/>
        </w:rPr>
        <w:t xml:space="preserve">. </w:t>
      </w:r>
      <w:r w:rsidR="00317870" w:rsidRPr="00514E29">
        <w:rPr>
          <w:sz w:val="20"/>
          <w:szCs w:val="20"/>
          <w:lang w:val="en-US"/>
        </w:rPr>
        <w:t>§: n=</w:t>
      </w:r>
      <w:r w:rsidR="00E74BC6">
        <w:rPr>
          <w:sz w:val="20"/>
          <w:szCs w:val="20"/>
          <w:lang w:val="en-US"/>
        </w:rPr>
        <w:t>9</w:t>
      </w:r>
      <w:r w:rsidR="00317870" w:rsidRPr="00514E29">
        <w:rPr>
          <w:sz w:val="20"/>
          <w:szCs w:val="20"/>
          <w:lang w:val="en-US"/>
        </w:rPr>
        <w:t xml:space="preserve">. </w:t>
      </w:r>
      <w:r w:rsidR="00782135" w:rsidRPr="00514E29">
        <w:rPr>
          <w:sz w:val="20"/>
          <w:szCs w:val="20"/>
          <w:lang w:val="en-US"/>
        </w:rPr>
        <w:t>#: n=4</w:t>
      </w:r>
      <w:r w:rsidR="00317870" w:rsidRPr="00514E29">
        <w:rPr>
          <w:sz w:val="20"/>
          <w:szCs w:val="20"/>
          <w:lang w:val="en-US"/>
        </w:rPr>
        <w:t>. ¤: n=</w:t>
      </w:r>
      <w:r w:rsidR="00E74BC6">
        <w:rPr>
          <w:sz w:val="20"/>
          <w:szCs w:val="20"/>
          <w:lang w:val="en-US"/>
        </w:rPr>
        <w:t>6</w:t>
      </w:r>
      <w:r w:rsidR="00317870" w:rsidRPr="00514E29">
        <w:rPr>
          <w:sz w:val="20"/>
          <w:szCs w:val="20"/>
          <w:lang w:val="en-US"/>
        </w:rPr>
        <w:t>.</w:t>
      </w:r>
    </w:p>
    <w:p w:rsidR="00FC1013" w:rsidRPr="00514E29" w:rsidRDefault="00FC1013">
      <w:pPr>
        <w:rPr>
          <w:sz w:val="20"/>
          <w:szCs w:val="20"/>
          <w:lang w:val="en-US"/>
        </w:rPr>
      </w:pPr>
    </w:p>
    <w:p w:rsidR="00512504" w:rsidRPr="00514E29" w:rsidRDefault="00512504">
      <w:pPr>
        <w:rPr>
          <w:sz w:val="20"/>
          <w:szCs w:val="20"/>
          <w:lang w:val="en-US"/>
        </w:rPr>
      </w:pPr>
    </w:p>
    <w:p w:rsidR="00512504" w:rsidRPr="00514E29" w:rsidRDefault="00512504">
      <w:pPr>
        <w:rPr>
          <w:sz w:val="20"/>
          <w:szCs w:val="20"/>
          <w:lang w:val="en-US"/>
        </w:rPr>
      </w:pPr>
    </w:p>
    <w:p w:rsidR="00512504" w:rsidRPr="00514E29" w:rsidRDefault="00512504">
      <w:pPr>
        <w:rPr>
          <w:sz w:val="20"/>
          <w:szCs w:val="20"/>
          <w:lang w:val="en-US"/>
        </w:rPr>
      </w:pPr>
    </w:p>
    <w:p w:rsidR="00512504" w:rsidRPr="00514E29" w:rsidRDefault="00512504">
      <w:pPr>
        <w:rPr>
          <w:sz w:val="20"/>
          <w:szCs w:val="20"/>
          <w:lang w:val="en-US"/>
        </w:rPr>
      </w:pPr>
    </w:p>
    <w:p w:rsidR="00512504" w:rsidRPr="00514E29" w:rsidRDefault="00512504">
      <w:pPr>
        <w:rPr>
          <w:sz w:val="20"/>
          <w:szCs w:val="20"/>
          <w:lang w:val="en-US"/>
        </w:rPr>
      </w:pPr>
    </w:p>
    <w:p w:rsidR="00512504" w:rsidRPr="00514E29" w:rsidRDefault="00512504">
      <w:pPr>
        <w:rPr>
          <w:sz w:val="20"/>
          <w:szCs w:val="20"/>
          <w:lang w:val="en-US"/>
        </w:rPr>
      </w:pPr>
    </w:p>
    <w:p w:rsidR="00FC1013" w:rsidRPr="00514E29" w:rsidRDefault="00FC1013">
      <w:pPr>
        <w:rPr>
          <w:sz w:val="20"/>
          <w:szCs w:val="20"/>
          <w:lang w:val="en-US"/>
        </w:rPr>
      </w:pPr>
    </w:p>
    <w:p w:rsidR="00D17772" w:rsidRPr="00514E29" w:rsidRDefault="00D17772">
      <w:pPr>
        <w:rPr>
          <w:sz w:val="20"/>
          <w:szCs w:val="20"/>
          <w:lang w:val="en-US"/>
        </w:rPr>
      </w:pPr>
    </w:p>
    <w:p w:rsidR="0092646B" w:rsidRPr="00514E29" w:rsidRDefault="0092646B">
      <w:pPr>
        <w:rPr>
          <w:sz w:val="20"/>
          <w:szCs w:val="20"/>
          <w:lang w:val="en-US"/>
        </w:rPr>
      </w:pPr>
    </w:p>
    <w:p w:rsidR="00866C5B" w:rsidRPr="00514E29" w:rsidRDefault="00866C5B">
      <w:pPr>
        <w:rPr>
          <w:sz w:val="20"/>
          <w:szCs w:val="20"/>
          <w:lang w:val="en-US"/>
        </w:rPr>
      </w:pPr>
    </w:p>
    <w:p w:rsidR="00866C5B" w:rsidRPr="007B1AC8" w:rsidRDefault="00866C5B">
      <w:pPr>
        <w:rPr>
          <w:sz w:val="20"/>
          <w:szCs w:val="20"/>
        </w:rPr>
      </w:pPr>
    </w:p>
    <w:p w:rsidR="008F49DC" w:rsidRPr="007B1AC8" w:rsidRDefault="008F49DC">
      <w:pPr>
        <w:rPr>
          <w:sz w:val="20"/>
          <w:szCs w:val="20"/>
        </w:rPr>
      </w:pPr>
    </w:p>
    <w:p w:rsidR="00EE63FE" w:rsidRPr="007B1AC8" w:rsidRDefault="00EE63FE">
      <w:pPr>
        <w:rPr>
          <w:sz w:val="20"/>
          <w:szCs w:val="20"/>
        </w:rPr>
      </w:pPr>
    </w:p>
    <w:p w:rsidR="008F49DC" w:rsidRPr="007B1AC8" w:rsidRDefault="008F49DC">
      <w:pPr>
        <w:rPr>
          <w:sz w:val="20"/>
          <w:szCs w:val="20"/>
        </w:rPr>
      </w:pPr>
    </w:p>
    <w:p w:rsidR="008F49DC" w:rsidRPr="007B1AC8" w:rsidRDefault="008F49DC">
      <w:pPr>
        <w:rPr>
          <w:sz w:val="20"/>
          <w:szCs w:val="20"/>
        </w:rPr>
      </w:pPr>
    </w:p>
    <w:p w:rsidR="008F49DC" w:rsidRPr="007B1AC8" w:rsidRDefault="008F49DC">
      <w:pPr>
        <w:rPr>
          <w:sz w:val="20"/>
          <w:szCs w:val="20"/>
        </w:rPr>
      </w:pPr>
    </w:p>
    <w:p w:rsidR="008F49DC" w:rsidRPr="007B1AC8" w:rsidRDefault="008F49DC">
      <w:pPr>
        <w:rPr>
          <w:sz w:val="20"/>
          <w:szCs w:val="20"/>
        </w:rPr>
      </w:pPr>
    </w:p>
    <w:p w:rsidR="008F49DC" w:rsidRPr="007B1AC8" w:rsidRDefault="008F49DC">
      <w:pPr>
        <w:rPr>
          <w:sz w:val="20"/>
          <w:szCs w:val="20"/>
        </w:rPr>
      </w:pPr>
    </w:p>
    <w:p w:rsidR="008F49DC" w:rsidRPr="007B1AC8" w:rsidRDefault="008F49DC">
      <w:pPr>
        <w:rPr>
          <w:sz w:val="20"/>
          <w:szCs w:val="20"/>
        </w:rPr>
      </w:pPr>
    </w:p>
    <w:p w:rsidR="008F49DC" w:rsidRPr="007B1AC8" w:rsidRDefault="008F49DC">
      <w:pPr>
        <w:rPr>
          <w:sz w:val="20"/>
          <w:szCs w:val="20"/>
        </w:rPr>
      </w:pPr>
    </w:p>
    <w:p w:rsidR="008F49DC" w:rsidRPr="007B1AC8" w:rsidRDefault="008F49DC">
      <w:pPr>
        <w:rPr>
          <w:sz w:val="20"/>
          <w:szCs w:val="20"/>
        </w:rPr>
      </w:pPr>
    </w:p>
    <w:p w:rsidR="008F49DC" w:rsidRPr="007B1AC8" w:rsidRDefault="008F49DC">
      <w:pPr>
        <w:rPr>
          <w:sz w:val="20"/>
          <w:szCs w:val="20"/>
        </w:rPr>
      </w:pPr>
    </w:p>
    <w:p w:rsidR="008F49DC" w:rsidRPr="007B1AC8" w:rsidRDefault="008F49DC">
      <w:pPr>
        <w:rPr>
          <w:sz w:val="20"/>
          <w:szCs w:val="20"/>
        </w:rPr>
      </w:pPr>
    </w:p>
    <w:p w:rsidR="008F49DC" w:rsidRPr="007B1AC8" w:rsidRDefault="008F49DC">
      <w:pPr>
        <w:rPr>
          <w:sz w:val="20"/>
          <w:szCs w:val="20"/>
        </w:rPr>
      </w:pPr>
    </w:p>
    <w:p w:rsidR="0036004C" w:rsidRPr="00514E29" w:rsidRDefault="0036004C">
      <w:pPr>
        <w:rPr>
          <w:sz w:val="20"/>
          <w:szCs w:val="20"/>
          <w:lang w:val="en-US"/>
        </w:rPr>
      </w:pPr>
      <w:r w:rsidRPr="00514E29">
        <w:rPr>
          <w:sz w:val="20"/>
          <w:szCs w:val="20"/>
          <w:lang w:val="en-US"/>
        </w:rPr>
        <w:br w:type="page"/>
      </w:r>
    </w:p>
    <w:p w:rsidR="001D3F6F" w:rsidRPr="007B1AC8" w:rsidRDefault="002377C3">
      <w:pPr>
        <w:rPr>
          <w:sz w:val="20"/>
          <w:szCs w:val="20"/>
          <w:lang w:val="da-DK"/>
        </w:rPr>
      </w:pPr>
      <w:proofErr w:type="spellStart"/>
      <w:r w:rsidRPr="007B1AC8">
        <w:rPr>
          <w:sz w:val="20"/>
          <w:szCs w:val="20"/>
          <w:lang w:val="da-DK"/>
        </w:rPr>
        <w:lastRenderedPageBreak/>
        <w:t>Table</w:t>
      </w:r>
      <w:proofErr w:type="spellEnd"/>
      <w:r w:rsidRPr="007B1AC8">
        <w:rPr>
          <w:sz w:val="20"/>
          <w:szCs w:val="20"/>
          <w:lang w:val="da-DK"/>
        </w:rPr>
        <w:t xml:space="preserve"> 3: </w:t>
      </w:r>
      <w:r w:rsidR="00FA216E" w:rsidRPr="007B1AC8">
        <w:rPr>
          <w:sz w:val="20"/>
          <w:szCs w:val="20"/>
          <w:lang w:val="da-DK"/>
        </w:rPr>
        <w:t xml:space="preserve">Indeholder </w:t>
      </w:r>
      <w:proofErr w:type="spellStart"/>
      <w:r w:rsidR="00FA216E" w:rsidRPr="007B1AC8">
        <w:rPr>
          <w:sz w:val="20"/>
          <w:szCs w:val="20"/>
          <w:lang w:val="da-DK"/>
        </w:rPr>
        <w:t>table</w:t>
      </w:r>
      <w:proofErr w:type="spellEnd"/>
      <w:r w:rsidR="00FA216E" w:rsidRPr="007B1AC8">
        <w:rPr>
          <w:sz w:val="20"/>
          <w:szCs w:val="20"/>
          <w:lang w:val="da-DK"/>
        </w:rPr>
        <w:t xml:space="preserve"> 7 fra SAP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1019"/>
        <w:gridCol w:w="1488"/>
        <w:gridCol w:w="1488"/>
        <w:gridCol w:w="1488"/>
        <w:gridCol w:w="1488"/>
      </w:tblGrid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019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proofErr w:type="spellStart"/>
            <w:r w:rsidRPr="007B1AC8">
              <w:rPr>
                <w:sz w:val="20"/>
                <w:szCs w:val="20"/>
              </w:rPr>
              <w:t>PsA</w:t>
            </w:r>
            <w:proofErr w:type="spellEnd"/>
            <w:r w:rsidRPr="007B1AC8">
              <w:rPr>
                <w:sz w:val="20"/>
                <w:szCs w:val="20"/>
              </w:rPr>
              <w:t xml:space="preserve"> (n=200*)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proofErr w:type="spellStart"/>
            <w:r w:rsidRPr="007B1AC8">
              <w:rPr>
                <w:sz w:val="20"/>
                <w:szCs w:val="20"/>
              </w:rPr>
              <w:t>PsO</w:t>
            </w:r>
            <w:proofErr w:type="spellEnd"/>
            <w:r w:rsidRPr="007B1AC8">
              <w:rPr>
                <w:sz w:val="20"/>
                <w:szCs w:val="20"/>
              </w:rPr>
              <w:t xml:space="preserve"> (n=44*)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OA (n=52*)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Healthy (n=124*)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  <w:shd w:val="clear" w:color="auto" w:fill="EEECE1" w:themeFill="background2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US-synovitis. n (%)</w:t>
            </w:r>
          </w:p>
        </w:tc>
        <w:tc>
          <w:tcPr>
            <w:tcW w:w="1019" w:type="dxa"/>
            <w:shd w:val="clear" w:color="auto" w:fill="EEECE1" w:themeFill="background2"/>
          </w:tcPr>
          <w:p w:rsidR="00D44D68" w:rsidRPr="007B1AC8" w:rsidRDefault="00D44D6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60"/>
        </w:trPr>
        <w:tc>
          <w:tcPr>
            <w:tcW w:w="2263" w:type="dxa"/>
          </w:tcPr>
          <w:p w:rsidR="00D44D68" w:rsidRPr="007B1AC8" w:rsidRDefault="00D44D68" w:rsidP="001D3F6F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119 (59.5%)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31 (64.6 %)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20 (39.5 %)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96 (77.4 %)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1D3F6F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71 (35.5 %)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11 (22.9 %)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16 (30.8 %)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28 (22.6 %)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1D3F6F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10 (5 %)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 (2.1 %)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14 (26.9 %)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1D3F6F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 (2.1 %)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 (3.8 %)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  <w:shd w:val="clear" w:color="auto" w:fill="EEECE1" w:themeFill="background2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US-Doppler. n (%)</w:t>
            </w:r>
          </w:p>
        </w:tc>
        <w:tc>
          <w:tcPr>
            <w:tcW w:w="1019" w:type="dxa"/>
            <w:shd w:val="clear" w:color="auto" w:fill="EEECE1" w:themeFill="background2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1D3F6F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196 (98.0 %)</w:t>
            </w:r>
          </w:p>
        </w:tc>
        <w:tc>
          <w:tcPr>
            <w:tcW w:w="1488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44 (100.0 %)</w:t>
            </w:r>
          </w:p>
        </w:tc>
        <w:tc>
          <w:tcPr>
            <w:tcW w:w="1488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48 (92.3 %)</w:t>
            </w:r>
          </w:p>
        </w:tc>
        <w:tc>
          <w:tcPr>
            <w:tcW w:w="1488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124 (100.0 %)</w:t>
            </w:r>
          </w:p>
        </w:tc>
        <w:tc>
          <w:tcPr>
            <w:tcW w:w="1488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60"/>
        </w:trPr>
        <w:tc>
          <w:tcPr>
            <w:tcW w:w="2263" w:type="dxa"/>
          </w:tcPr>
          <w:p w:rsidR="00D44D68" w:rsidRPr="007B1AC8" w:rsidRDefault="00D44D68" w:rsidP="001D3F6F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 (1.0 %)</w:t>
            </w:r>
          </w:p>
        </w:tc>
        <w:tc>
          <w:tcPr>
            <w:tcW w:w="1488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3 (5.8 %)</w:t>
            </w:r>
          </w:p>
        </w:tc>
        <w:tc>
          <w:tcPr>
            <w:tcW w:w="1488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1D3F6F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 (1.0 %)</w:t>
            </w:r>
          </w:p>
        </w:tc>
        <w:tc>
          <w:tcPr>
            <w:tcW w:w="1488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 (1.9 %)</w:t>
            </w:r>
          </w:p>
        </w:tc>
        <w:tc>
          <w:tcPr>
            <w:tcW w:w="1488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1D3F6F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  <w:shd w:val="clear" w:color="auto" w:fill="EEECE1" w:themeFill="background2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US-Erosions. n (%)</w:t>
            </w:r>
          </w:p>
        </w:tc>
        <w:tc>
          <w:tcPr>
            <w:tcW w:w="1019" w:type="dxa"/>
            <w:shd w:val="clear" w:color="auto" w:fill="EEECE1" w:themeFill="background2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1D3F6F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414910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178 (89.0 %)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42 (95.5 %)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47 (90.4 %)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124 (100.0 %)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414910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16 (8.0 %)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 (4.5 %)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3 (5.8 %)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414910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5 (2.5 %)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 (1.9 %)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414910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 (0.5 %)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 (1.9 %)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  <w:shd w:val="clear" w:color="auto" w:fill="EEECE1" w:themeFill="background2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US-Osteophytes. n (%)</w:t>
            </w:r>
          </w:p>
        </w:tc>
        <w:tc>
          <w:tcPr>
            <w:tcW w:w="1019" w:type="dxa"/>
            <w:shd w:val="clear" w:color="auto" w:fill="EEECE1" w:themeFill="background2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414910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114 (57 %)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31 (70.5 %)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6 (11.5 %)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119 (96 %)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414910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72 (36.9 %)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12 (27.3 %)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21 (40.4 %)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5 (4.0 %)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414910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11 (5.5 %)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 (2.2 %)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20 (38.5 %)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414910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3 (1.5 %)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5 (9.6 %)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  <w:shd w:val="clear" w:color="auto" w:fill="EEECE1" w:themeFill="background2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US-AJS score. n (%)</w:t>
            </w:r>
          </w:p>
        </w:tc>
        <w:tc>
          <w:tcPr>
            <w:tcW w:w="1019" w:type="dxa"/>
            <w:shd w:val="clear" w:color="auto" w:fill="EEECE1" w:themeFill="background2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414910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118 (59.0 %)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31 (70.4 %)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19 (36.5 %)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96 (77.4 %)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414910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69 (34.5 %)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11 (25.0 %)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16 (30.8 %)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28 (22.6 %)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414910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12 (6.0 %)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 (2.3 %)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13 (25.0 %)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414910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 (2.3 %)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3 (5.8 %)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414910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EC0F2D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4</w:t>
            </w:r>
          </w:p>
        </w:tc>
        <w:tc>
          <w:tcPr>
            <w:tcW w:w="1019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 (0.5 %)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 (1.9 %)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EC0F2D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EC0F2D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19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  <w:shd w:val="clear" w:color="auto" w:fill="EEECE1" w:themeFill="background2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US-CJS score. n (%)</w:t>
            </w:r>
          </w:p>
        </w:tc>
        <w:tc>
          <w:tcPr>
            <w:tcW w:w="1019" w:type="dxa"/>
            <w:shd w:val="clear" w:color="auto" w:fill="EEECE1" w:themeFill="background2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EECE1" w:themeFill="background2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EC0F2D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109 (54.5 %)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30 (68.2 %)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6 (11.5 %)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119 (96.0 %)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EC0F2D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68 (34.0 %)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12 (27.3 %)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18 (34.6 %)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5 (4.0 %)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EC0F2D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11 (5.5 %)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 (4.5 %)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20 (38.6 %)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EC0F2D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8 (4.0 %)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6 (11.5 %)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EC0F2D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4</w:t>
            </w:r>
          </w:p>
        </w:tc>
        <w:tc>
          <w:tcPr>
            <w:tcW w:w="1019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3 (1.5 %)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 (3.8 %)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EC0F2D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2263" w:type="dxa"/>
          </w:tcPr>
          <w:p w:rsidR="00D44D68" w:rsidRPr="007B1AC8" w:rsidRDefault="00D44D68" w:rsidP="00EC0F2D">
            <w:pPr>
              <w:ind w:left="284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6</w:t>
            </w:r>
          </w:p>
        </w:tc>
        <w:tc>
          <w:tcPr>
            <w:tcW w:w="1019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 (0.5 %)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</w:p>
        </w:tc>
      </w:tr>
      <w:tr w:rsidR="00D44D68" w:rsidRPr="007B1AC8" w:rsidTr="00386D73">
        <w:trPr>
          <w:trHeight w:val="250"/>
        </w:trPr>
        <w:tc>
          <w:tcPr>
            <w:tcW w:w="7746" w:type="dxa"/>
            <w:gridSpan w:val="5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*number of joints – 4 per participant</w:t>
            </w:r>
          </w:p>
        </w:tc>
        <w:tc>
          <w:tcPr>
            <w:tcW w:w="1488" w:type="dxa"/>
          </w:tcPr>
          <w:p w:rsidR="00D44D68" w:rsidRPr="007B1AC8" w:rsidRDefault="00D44D68" w:rsidP="00EC0F2D">
            <w:pPr>
              <w:rPr>
                <w:sz w:val="20"/>
                <w:szCs w:val="20"/>
              </w:rPr>
            </w:pPr>
          </w:p>
        </w:tc>
      </w:tr>
    </w:tbl>
    <w:p w:rsidR="001A4C48" w:rsidRPr="007B1AC8" w:rsidRDefault="001A4C48" w:rsidP="001A4C48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FA216E" w:rsidRPr="007B1AC8" w:rsidRDefault="00FA216E" w:rsidP="00FA216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8F49DC" w:rsidRPr="007B1AC8" w:rsidRDefault="008F49DC" w:rsidP="00FA216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2740E4" w:rsidRPr="007B1AC8" w:rsidRDefault="002740E4" w:rsidP="00FA216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2740E4" w:rsidRPr="007B1AC8" w:rsidRDefault="002740E4" w:rsidP="00FA216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F75481" w:rsidRPr="007B1AC8" w:rsidRDefault="00F754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B1AC8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8F49DC" w:rsidRPr="007B1AC8" w:rsidRDefault="002377C3" w:rsidP="00FA216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7B1AC8">
        <w:rPr>
          <w:rFonts w:ascii="Times New Roman" w:hAnsi="Times New Roman" w:cs="Times New Roman"/>
          <w:sz w:val="20"/>
          <w:szCs w:val="20"/>
          <w:lang w:val="en-US"/>
        </w:rPr>
        <w:lastRenderedPageBreak/>
        <w:t>Table 3a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99"/>
        <w:gridCol w:w="2286"/>
        <w:gridCol w:w="1364"/>
        <w:gridCol w:w="2252"/>
        <w:gridCol w:w="2284"/>
        <w:gridCol w:w="1701"/>
        <w:gridCol w:w="891"/>
      </w:tblGrid>
      <w:tr w:rsidR="00F75481" w:rsidRPr="007B1AC8" w:rsidTr="00425CE4">
        <w:tc>
          <w:tcPr>
            <w:tcW w:w="2299" w:type="dxa"/>
          </w:tcPr>
          <w:p w:rsidR="00F75481" w:rsidRPr="007B1AC8" w:rsidRDefault="00F75481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F75481" w:rsidRPr="007B1AC8" w:rsidRDefault="00F75481">
            <w:pPr>
              <w:rPr>
                <w:sz w:val="20"/>
                <w:szCs w:val="20"/>
              </w:rPr>
            </w:pPr>
            <w:proofErr w:type="spellStart"/>
            <w:r w:rsidRPr="007B1AC8">
              <w:rPr>
                <w:sz w:val="20"/>
                <w:szCs w:val="20"/>
              </w:rPr>
              <w:t>PsA</w:t>
            </w:r>
            <w:proofErr w:type="spellEnd"/>
            <w:r w:rsidRPr="007B1AC8">
              <w:rPr>
                <w:sz w:val="20"/>
                <w:szCs w:val="20"/>
              </w:rPr>
              <w:t xml:space="preserve"> mean (SE)</w:t>
            </w:r>
          </w:p>
        </w:tc>
        <w:tc>
          <w:tcPr>
            <w:tcW w:w="1364" w:type="dxa"/>
          </w:tcPr>
          <w:p w:rsidR="00F75481" w:rsidRPr="007B1AC8" w:rsidRDefault="00F75481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Diagnosis</w:t>
            </w:r>
          </w:p>
        </w:tc>
        <w:tc>
          <w:tcPr>
            <w:tcW w:w="2252" w:type="dxa"/>
          </w:tcPr>
          <w:p w:rsidR="00F75481" w:rsidRPr="007B1AC8" w:rsidRDefault="00F75481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Mean (SE)</w:t>
            </w:r>
          </w:p>
        </w:tc>
        <w:tc>
          <w:tcPr>
            <w:tcW w:w="2284" w:type="dxa"/>
          </w:tcPr>
          <w:p w:rsidR="00F75481" w:rsidRPr="007B1AC8" w:rsidRDefault="00F75481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Mean difference</w:t>
            </w:r>
            <w:r w:rsidR="00425CE4" w:rsidRPr="007B1AC8">
              <w:rPr>
                <w:sz w:val="20"/>
                <w:szCs w:val="20"/>
              </w:rPr>
              <w:t>, mm</w:t>
            </w:r>
          </w:p>
        </w:tc>
        <w:tc>
          <w:tcPr>
            <w:tcW w:w="1701" w:type="dxa"/>
          </w:tcPr>
          <w:p w:rsidR="00F75481" w:rsidRPr="007B1AC8" w:rsidRDefault="00F75481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CI 95 %</w:t>
            </w:r>
          </w:p>
        </w:tc>
        <w:tc>
          <w:tcPr>
            <w:tcW w:w="380" w:type="dxa"/>
          </w:tcPr>
          <w:p w:rsidR="00F75481" w:rsidRPr="007B1AC8" w:rsidRDefault="00F75481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P</w:t>
            </w:r>
            <w:r w:rsidR="00425CE4" w:rsidRPr="007B1AC8">
              <w:rPr>
                <w:sz w:val="20"/>
                <w:szCs w:val="20"/>
              </w:rPr>
              <w:t>-value</w:t>
            </w:r>
          </w:p>
        </w:tc>
      </w:tr>
      <w:tr w:rsidR="00F75481" w:rsidRPr="007B1AC8" w:rsidTr="00425CE4">
        <w:tc>
          <w:tcPr>
            <w:tcW w:w="2299" w:type="dxa"/>
            <w:vMerge w:val="restart"/>
          </w:tcPr>
          <w:p w:rsidR="00F75481" w:rsidRPr="007B1AC8" w:rsidRDefault="00F75481" w:rsidP="00FA216E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US Ext. tendon thickness, mm</w:t>
            </w:r>
          </w:p>
        </w:tc>
        <w:tc>
          <w:tcPr>
            <w:tcW w:w="2286" w:type="dxa"/>
            <w:vMerge w:val="restart"/>
          </w:tcPr>
          <w:p w:rsidR="00F75481" w:rsidRPr="007B1AC8" w:rsidRDefault="00F75481" w:rsidP="00FA216E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0,669 (0,013)</w:t>
            </w:r>
          </w:p>
        </w:tc>
        <w:tc>
          <w:tcPr>
            <w:tcW w:w="1364" w:type="dxa"/>
          </w:tcPr>
          <w:p w:rsidR="00F75481" w:rsidRPr="007B1AC8" w:rsidRDefault="00F75481" w:rsidP="00FA216E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OA</w:t>
            </w:r>
          </w:p>
        </w:tc>
        <w:tc>
          <w:tcPr>
            <w:tcW w:w="2252" w:type="dxa"/>
          </w:tcPr>
          <w:p w:rsidR="00F75481" w:rsidRPr="007B1AC8" w:rsidRDefault="00F75481" w:rsidP="00FA216E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0,673 (0,025)</w:t>
            </w:r>
          </w:p>
        </w:tc>
        <w:tc>
          <w:tcPr>
            <w:tcW w:w="2284" w:type="dxa"/>
          </w:tcPr>
          <w:p w:rsidR="00F75481" w:rsidRPr="007B1AC8" w:rsidRDefault="00F75481" w:rsidP="00FA21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-0,004</w:t>
            </w:r>
          </w:p>
        </w:tc>
        <w:tc>
          <w:tcPr>
            <w:tcW w:w="1701" w:type="dxa"/>
          </w:tcPr>
          <w:p w:rsidR="00F75481" w:rsidRPr="007B1AC8" w:rsidRDefault="00F75481" w:rsidP="00FA21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-0,059 to 0,051</w:t>
            </w:r>
          </w:p>
        </w:tc>
        <w:tc>
          <w:tcPr>
            <w:tcW w:w="380" w:type="dxa"/>
          </w:tcPr>
          <w:p w:rsidR="00F75481" w:rsidRPr="007B1AC8" w:rsidRDefault="00F75481" w:rsidP="00FA21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0,88</w:t>
            </w:r>
          </w:p>
        </w:tc>
      </w:tr>
      <w:tr w:rsidR="00F75481" w:rsidRPr="007B1AC8" w:rsidTr="00425CE4">
        <w:tc>
          <w:tcPr>
            <w:tcW w:w="2299" w:type="dxa"/>
            <w:vMerge/>
          </w:tcPr>
          <w:p w:rsidR="00F75481" w:rsidRPr="007B1AC8" w:rsidRDefault="00F75481" w:rsidP="00FA216E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F75481" w:rsidRPr="007B1AC8" w:rsidRDefault="00F75481" w:rsidP="00FA216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75481" w:rsidRPr="007B1AC8" w:rsidRDefault="00F75481" w:rsidP="00FA216E">
            <w:pPr>
              <w:rPr>
                <w:sz w:val="20"/>
                <w:szCs w:val="20"/>
              </w:rPr>
            </w:pPr>
            <w:proofErr w:type="spellStart"/>
            <w:r w:rsidRPr="007B1AC8">
              <w:rPr>
                <w:sz w:val="20"/>
                <w:szCs w:val="20"/>
              </w:rPr>
              <w:t>PsO</w:t>
            </w:r>
            <w:proofErr w:type="spellEnd"/>
          </w:p>
        </w:tc>
        <w:tc>
          <w:tcPr>
            <w:tcW w:w="2252" w:type="dxa"/>
          </w:tcPr>
          <w:p w:rsidR="00F75481" w:rsidRPr="007B1AC8" w:rsidRDefault="00F75481" w:rsidP="00FA216E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0,682 (0,027)</w:t>
            </w:r>
          </w:p>
        </w:tc>
        <w:tc>
          <w:tcPr>
            <w:tcW w:w="2284" w:type="dxa"/>
          </w:tcPr>
          <w:p w:rsidR="00F75481" w:rsidRPr="007B1AC8" w:rsidRDefault="00F75481" w:rsidP="00FA21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-0,013</w:t>
            </w:r>
          </w:p>
        </w:tc>
        <w:tc>
          <w:tcPr>
            <w:tcW w:w="1701" w:type="dxa"/>
          </w:tcPr>
          <w:p w:rsidR="00F75481" w:rsidRPr="007B1AC8" w:rsidRDefault="00F75481" w:rsidP="00FA21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-0,072 to 0,056</w:t>
            </w:r>
          </w:p>
        </w:tc>
        <w:tc>
          <w:tcPr>
            <w:tcW w:w="380" w:type="dxa"/>
          </w:tcPr>
          <w:p w:rsidR="00F75481" w:rsidRPr="007B1AC8" w:rsidRDefault="00F75481" w:rsidP="00FA21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0,67</w:t>
            </w:r>
          </w:p>
        </w:tc>
      </w:tr>
      <w:tr w:rsidR="00F75481" w:rsidRPr="007B1AC8" w:rsidTr="00425CE4">
        <w:tc>
          <w:tcPr>
            <w:tcW w:w="2299" w:type="dxa"/>
            <w:vMerge/>
          </w:tcPr>
          <w:p w:rsidR="00F75481" w:rsidRPr="007B1AC8" w:rsidRDefault="00F75481" w:rsidP="00FA216E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F75481" w:rsidRPr="007B1AC8" w:rsidRDefault="00F75481" w:rsidP="00FA216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75481" w:rsidRPr="007B1AC8" w:rsidRDefault="00F75481" w:rsidP="00FA216E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Healthy</w:t>
            </w:r>
          </w:p>
        </w:tc>
        <w:tc>
          <w:tcPr>
            <w:tcW w:w="2252" w:type="dxa"/>
          </w:tcPr>
          <w:p w:rsidR="00F75481" w:rsidRPr="007B1AC8" w:rsidRDefault="00F75481" w:rsidP="00FA216E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0,567 (0,016)</w:t>
            </w:r>
          </w:p>
        </w:tc>
        <w:tc>
          <w:tcPr>
            <w:tcW w:w="2284" w:type="dxa"/>
          </w:tcPr>
          <w:p w:rsidR="00F75481" w:rsidRPr="007B1AC8" w:rsidRDefault="00F75481" w:rsidP="00FA21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0,102</w:t>
            </w:r>
          </w:p>
        </w:tc>
        <w:tc>
          <w:tcPr>
            <w:tcW w:w="1701" w:type="dxa"/>
          </w:tcPr>
          <w:p w:rsidR="00F75481" w:rsidRPr="007B1AC8" w:rsidRDefault="00F75481" w:rsidP="00FA21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0,062 to 0,142</w:t>
            </w:r>
          </w:p>
        </w:tc>
        <w:tc>
          <w:tcPr>
            <w:tcW w:w="380" w:type="dxa"/>
          </w:tcPr>
          <w:p w:rsidR="00F75481" w:rsidRPr="007B1AC8" w:rsidRDefault="00F75481" w:rsidP="00FA21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&lt;0,001</w:t>
            </w:r>
          </w:p>
        </w:tc>
      </w:tr>
      <w:tr w:rsidR="00425CE4" w:rsidRPr="007B1AC8" w:rsidTr="00425CE4">
        <w:trPr>
          <w:trHeight w:val="202"/>
        </w:trPr>
        <w:tc>
          <w:tcPr>
            <w:tcW w:w="2299" w:type="dxa"/>
            <w:vMerge w:val="restart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US Flex. Tendon thickness, mm</w:t>
            </w:r>
          </w:p>
        </w:tc>
        <w:tc>
          <w:tcPr>
            <w:tcW w:w="2286" w:type="dxa"/>
            <w:vMerge w:val="restart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0,846 (0,022)</w:t>
            </w: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OA</w:t>
            </w:r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0,888 (0,043)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-0,042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-0,138 to 0,054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0,39</w:t>
            </w:r>
          </w:p>
        </w:tc>
      </w:tr>
      <w:tr w:rsidR="00425CE4" w:rsidRPr="007B1AC8" w:rsidTr="00425CE4">
        <w:tc>
          <w:tcPr>
            <w:tcW w:w="2299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proofErr w:type="spellStart"/>
            <w:r w:rsidRPr="007B1AC8">
              <w:rPr>
                <w:sz w:val="20"/>
                <w:szCs w:val="20"/>
              </w:rPr>
              <w:t>PsO</w:t>
            </w:r>
            <w:proofErr w:type="spellEnd"/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0,871 (0,047)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-0,025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-0,128 to 0,079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0,64</w:t>
            </w:r>
          </w:p>
        </w:tc>
      </w:tr>
      <w:tr w:rsidR="00425CE4" w:rsidRPr="007B1AC8" w:rsidTr="00425CE4">
        <w:tc>
          <w:tcPr>
            <w:tcW w:w="2299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Healthy</w:t>
            </w:r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0,746 (0,029)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0,101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0,029 to 0,173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0,007</w:t>
            </w:r>
          </w:p>
        </w:tc>
      </w:tr>
      <w:tr w:rsidR="00425CE4" w:rsidRPr="007B1AC8" w:rsidTr="00425CE4">
        <w:trPr>
          <w:trHeight w:val="202"/>
        </w:trPr>
        <w:tc>
          <w:tcPr>
            <w:tcW w:w="2299" w:type="dxa"/>
            <w:vMerge w:val="restart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US nail matrix thickness, mm</w:t>
            </w:r>
          </w:p>
        </w:tc>
        <w:tc>
          <w:tcPr>
            <w:tcW w:w="2286" w:type="dxa"/>
            <w:vMerge w:val="restart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2,061 (0,055)</w:t>
            </w: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OA</w:t>
            </w:r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2,119 (0,107)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-0,058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-0,297 to 0,181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0,630</w:t>
            </w:r>
          </w:p>
        </w:tc>
      </w:tr>
      <w:tr w:rsidR="00425CE4" w:rsidRPr="007B1AC8" w:rsidTr="00425CE4">
        <w:tc>
          <w:tcPr>
            <w:tcW w:w="2299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proofErr w:type="spellStart"/>
            <w:r w:rsidRPr="007B1AC8">
              <w:rPr>
                <w:sz w:val="20"/>
                <w:szCs w:val="20"/>
              </w:rPr>
              <w:t>PsO</w:t>
            </w:r>
            <w:proofErr w:type="spellEnd"/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2,016 (0,117)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0,045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-0,211 to 0,301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0,727</w:t>
            </w:r>
          </w:p>
        </w:tc>
      </w:tr>
      <w:tr w:rsidR="00425CE4" w:rsidRPr="007B1AC8" w:rsidTr="00425CE4">
        <w:tc>
          <w:tcPr>
            <w:tcW w:w="2299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Healthy</w:t>
            </w:r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1,871 (0,070)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0,190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0,014 to 0,366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0,034</w:t>
            </w:r>
          </w:p>
        </w:tc>
      </w:tr>
      <w:tr w:rsidR="00425CE4" w:rsidRPr="007B1AC8" w:rsidTr="00425CE4">
        <w:tc>
          <w:tcPr>
            <w:tcW w:w="2299" w:type="dxa"/>
            <w:vMerge w:val="restart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US nail bed thickness, mm</w:t>
            </w:r>
          </w:p>
        </w:tc>
        <w:tc>
          <w:tcPr>
            <w:tcW w:w="2286" w:type="dxa"/>
            <w:vMerge w:val="restart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1,769 (0,051)</w:t>
            </w: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OA</w:t>
            </w:r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1,704 (0,1)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0,065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-0,157 to 0,287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0,565</w:t>
            </w:r>
          </w:p>
        </w:tc>
      </w:tr>
      <w:tr w:rsidR="00425CE4" w:rsidRPr="007B1AC8" w:rsidTr="00425CE4">
        <w:tc>
          <w:tcPr>
            <w:tcW w:w="2299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proofErr w:type="spellStart"/>
            <w:r w:rsidRPr="007B1AC8">
              <w:rPr>
                <w:sz w:val="20"/>
                <w:szCs w:val="20"/>
              </w:rPr>
              <w:t>PsO</w:t>
            </w:r>
            <w:proofErr w:type="spellEnd"/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1,964 (0,108)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-0,195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-0,432 to 0,042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0,106</w:t>
            </w:r>
          </w:p>
        </w:tc>
      </w:tr>
      <w:tr w:rsidR="00425CE4" w:rsidRPr="007B1AC8" w:rsidTr="00425CE4">
        <w:tc>
          <w:tcPr>
            <w:tcW w:w="2299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Healthy</w:t>
            </w:r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1,723 (0,065)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0,045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-0,118 to 0,208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0,584</w:t>
            </w:r>
          </w:p>
        </w:tc>
      </w:tr>
      <w:tr w:rsidR="00425CE4" w:rsidRPr="007B1AC8" w:rsidTr="00425CE4">
        <w:tc>
          <w:tcPr>
            <w:tcW w:w="2299" w:type="dxa"/>
            <w:vMerge w:val="restart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US nail thickness, mm</w:t>
            </w:r>
          </w:p>
        </w:tc>
        <w:tc>
          <w:tcPr>
            <w:tcW w:w="2286" w:type="dxa"/>
            <w:vMerge w:val="restart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0,631 (0,014)</w:t>
            </w: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OA</w:t>
            </w:r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0,612 (0,027)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0,019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-0,041 to 0,080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0,523</w:t>
            </w:r>
          </w:p>
        </w:tc>
      </w:tr>
      <w:tr w:rsidR="00425CE4" w:rsidRPr="007B1AC8" w:rsidTr="00425CE4">
        <w:tc>
          <w:tcPr>
            <w:tcW w:w="2299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proofErr w:type="spellStart"/>
            <w:r w:rsidRPr="007B1AC8">
              <w:rPr>
                <w:sz w:val="20"/>
                <w:szCs w:val="20"/>
              </w:rPr>
              <w:t>PsO</w:t>
            </w:r>
            <w:proofErr w:type="spellEnd"/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0,673 (0,029)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-0,042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-0,106 to 0,023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0,202</w:t>
            </w:r>
          </w:p>
        </w:tc>
      </w:tr>
      <w:tr w:rsidR="00425CE4" w:rsidRPr="007B1AC8" w:rsidTr="00425CE4">
        <w:tc>
          <w:tcPr>
            <w:tcW w:w="2299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Healthy</w:t>
            </w:r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0,521 (0,018)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0,110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0,066 to 0,154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&lt;0,001</w:t>
            </w:r>
          </w:p>
        </w:tc>
      </w:tr>
      <w:tr w:rsidR="00425CE4" w:rsidRPr="007B1AC8" w:rsidTr="00425CE4">
        <w:tc>
          <w:tcPr>
            <w:tcW w:w="2299" w:type="dxa"/>
            <w:vMerge w:val="restart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US flow Max ratio</w:t>
            </w:r>
          </w:p>
        </w:tc>
        <w:tc>
          <w:tcPr>
            <w:tcW w:w="2286" w:type="dxa"/>
            <w:vMerge w:val="restart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0,329 (0,024)</w:t>
            </w: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OA</w:t>
            </w:r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0,338 (0,047)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-0,009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-0,113 to 0,095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0,863</w:t>
            </w:r>
          </w:p>
        </w:tc>
      </w:tr>
      <w:tr w:rsidR="00425CE4" w:rsidRPr="007B1AC8" w:rsidTr="00425CE4">
        <w:tc>
          <w:tcPr>
            <w:tcW w:w="2299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proofErr w:type="spellStart"/>
            <w:r w:rsidRPr="007B1AC8">
              <w:rPr>
                <w:sz w:val="20"/>
                <w:szCs w:val="20"/>
              </w:rPr>
              <w:t>PsO</w:t>
            </w:r>
            <w:proofErr w:type="spellEnd"/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0,389 (0,051)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-0,060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-0,172 to 0,051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0,287</w:t>
            </w:r>
          </w:p>
        </w:tc>
      </w:tr>
      <w:tr w:rsidR="00425CE4" w:rsidRPr="007B1AC8" w:rsidTr="00425CE4">
        <w:tc>
          <w:tcPr>
            <w:tcW w:w="2299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Healthy</w:t>
            </w:r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0,325 (0,03)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0,004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-0,073 to 0,081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0,917</w:t>
            </w:r>
          </w:p>
        </w:tc>
      </w:tr>
      <w:tr w:rsidR="00425CE4" w:rsidRPr="007B1AC8" w:rsidTr="00425CE4">
        <w:tc>
          <w:tcPr>
            <w:tcW w:w="2299" w:type="dxa"/>
            <w:vMerge w:val="restart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US flow Min ratio</w:t>
            </w:r>
          </w:p>
        </w:tc>
        <w:tc>
          <w:tcPr>
            <w:tcW w:w="2286" w:type="dxa"/>
            <w:vMerge w:val="restart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0,148 (0,017)</w:t>
            </w: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OA</w:t>
            </w:r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0,121 (0,034)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0,027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-0,048 to 0,102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0,481</w:t>
            </w:r>
          </w:p>
        </w:tc>
      </w:tr>
      <w:tr w:rsidR="00425CE4" w:rsidRPr="007B1AC8" w:rsidTr="00425CE4">
        <w:tc>
          <w:tcPr>
            <w:tcW w:w="2299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proofErr w:type="spellStart"/>
            <w:r w:rsidRPr="007B1AC8">
              <w:rPr>
                <w:sz w:val="20"/>
                <w:szCs w:val="20"/>
              </w:rPr>
              <w:t>PsO</w:t>
            </w:r>
            <w:proofErr w:type="spellEnd"/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0,196 (0,037)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-0,049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-0,129 to 0,032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0,231</w:t>
            </w:r>
          </w:p>
        </w:tc>
      </w:tr>
      <w:tr w:rsidR="00425CE4" w:rsidRPr="007B1AC8" w:rsidTr="00425CE4">
        <w:tc>
          <w:tcPr>
            <w:tcW w:w="2299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Healthy</w:t>
            </w:r>
          </w:p>
        </w:tc>
        <w:tc>
          <w:tcPr>
            <w:tcW w:w="2252" w:type="dxa"/>
          </w:tcPr>
          <w:p w:rsidR="00425CE4" w:rsidRPr="007B1AC8" w:rsidRDefault="00425CE4" w:rsidP="00425CE4">
            <w:pPr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0,147 (0,022)</w:t>
            </w:r>
          </w:p>
        </w:tc>
        <w:tc>
          <w:tcPr>
            <w:tcW w:w="2284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-0,055 to 0,056</w:t>
            </w:r>
          </w:p>
        </w:tc>
        <w:tc>
          <w:tcPr>
            <w:tcW w:w="380" w:type="dxa"/>
          </w:tcPr>
          <w:p w:rsidR="00425CE4" w:rsidRPr="007B1AC8" w:rsidRDefault="00425CE4" w:rsidP="00425CE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7B1AC8">
              <w:rPr>
                <w:sz w:val="20"/>
                <w:szCs w:val="20"/>
              </w:rPr>
              <w:t>0,987</w:t>
            </w:r>
          </w:p>
        </w:tc>
      </w:tr>
    </w:tbl>
    <w:p w:rsidR="00FA216E" w:rsidRPr="007B1AC8" w:rsidRDefault="00FA216E">
      <w:pPr>
        <w:rPr>
          <w:sz w:val="20"/>
          <w:szCs w:val="20"/>
        </w:rPr>
      </w:pPr>
    </w:p>
    <w:p w:rsidR="00116227" w:rsidRPr="007B1AC8" w:rsidRDefault="00116227">
      <w:pPr>
        <w:rPr>
          <w:sz w:val="20"/>
          <w:szCs w:val="20"/>
        </w:rPr>
      </w:pPr>
    </w:p>
    <w:sectPr w:rsidR="00116227" w:rsidRPr="007B1AC8" w:rsidSect="00610F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2szQyNjcxMTCxNDVR0lEKTi0uzszPAykwNK0FAFYbQqotAAAA"/>
  </w:docVars>
  <w:rsids>
    <w:rsidRoot w:val="001735F7"/>
    <w:rsid w:val="00000F7D"/>
    <w:rsid w:val="00013505"/>
    <w:rsid w:val="000607EB"/>
    <w:rsid w:val="00074760"/>
    <w:rsid w:val="00077DBB"/>
    <w:rsid w:val="00090151"/>
    <w:rsid w:val="0009248F"/>
    <w:rsid w:val="000E1B4E"/>
    <w:rsid w:val="000E79DC"/>
    <w:rsid w:val="000E7FE3"/>
    <w:rsid w:val="000F3A71"/>
    <w:rsid w:val="000F66F7"/>
    <w:rsid w:val="00116227"/>
    <w:rsid w:val="00137D46"/>
    <w:rsid w:val="00152099"/>
    <w:rsid w:val="001735F7"/>
    <w:rsid w:val="00174CBB"/>
    <w:rsid w:val="001A4C48"/>
    <w:rsid w:val="001C2CF0"/>
    <w:rsid w:val="001D3F6F"/>
    <w:rsid w:val="001E094C"/>
    <w:rsid w:val="002310B0"/>
    <w:rsid w:val="00231CC9"/>
    <w:rsid w:val="002377C3"/>
    <w:rsid w:val="002545CF"/>
    <w:rsid w:val="002606E6"/>
    <w:rsid w:val="002740E4"/>
    <w:rsid w:val="002755B5"/>
    <w:rsid w:val="00275CEC"/>
    <w:rsid w:val="002E53FB"/>
    <w:rsid w:val="002F6560"/>
    <w:rsid w:val="0030659B"/>
    <w:rsid w:val="00310CBB"/>
    <w:rsid w:val="00317870"/>
    <w:rsid w:val="003379D5"/>
    <w:rsid w:val="00347721"/>
    <w:rsid w:val="0036004C"/>
    <w:rsid w:val="00373951"/>
    <w:rsid w:val="00380929"/>
    <w:rsid w:val="00386D73"/>
    <w:rsid w:val="003A4922"/>
    <w:rsid w:val="003A6E96"/>
    <w:rsid w:val="003F0C93"/>
    <w:rsid w:val="003F5B68"/>
    <w:rsid w:val="004028A6"/>
    <w:rsid w:val="00402A21"/>
    <w:rsid w:val="00414910"/>
    <w:rsid w:val="00425CE4"/>
    <w:rsid w:val="00473D2F"/>
    <w:rsid w:val="00482821"/>
    <w:rsid w:val="004C5CD6"/>
    <w:rsid w:val="004F6EBA"/>
    <w:rsid w:val="0050638C"/>
    <w:rsid w:val="00511FA9"/>
    <w:rsid w:val="00512504"/>
    <w:rsid w:val="00514E29"/>
    <w:rsid w:val="00516ED5"/>
    <w:rsid w:val="00523339"/>
    <w:rsid w:val="00527D22"/>
    <w:rsid w:val="00530CB0"/>
    <w:rsid w:val="0055063D"/>
    <w:rsid w:val="00556F9F"/>
    <w:rsid w:val="005A6496"/>
    <w:rsid w:val="005A7A9A"/>
    <w:rsid w:val="00610F07"/>
    <w:rsid w:val="00632787"/>
    <w:rsid w:val="0067174A"/>
    <w:rsid w:val="006832DE"/>
    <w:rsid w:val="006835D2"/>
    <w:rsid w:val="006B3B16"/>
    <w:rsid w:val="006B4955"/>
    <w:rsid w:val="006B49BB"/>
    <w:rsid w:val="006B7E7C"/>
    <w:rsid w:val="006C39CF"/>
    <w:rsid w:val="006E6105"/>
    <w:rsid w:val="006F00BA"/>
    <w:rsid w:val="00707FC5"/>
    <w:rsid w:val="007333A0"/>
    <w:rsid w:val="00761670"/>
    <w:rsid w:val="00782135"/>
    <w:rsid w:val="00787285"/>
    <w:rsid w:val="007A453E"/>
    <w:rsid w:val="007B1AC8"/>
    <w:rsid w:val="007B32DC"/>
    <w:rsid w:val="007D0AE7"/>
    <w:rsid w:val="007F187C"/>
    <w:rsid w:val="00812464"/>
    <w:rsid w:val="00821AF8"/>
    <w:rsid w:val="00866C5B"/>
    <w:rsid w:val="008A4FAD"/>
    <w:rsid w:val="008A6E96"/>
    <w:rsid w:val="008C4960"/>
    <w:rsid w:val="008D131D"/>
    <w:rsid w:val="008F49DC"/>
    <w:rsid w:val="009019E9"/>
    <w:rsid w:val="009207C7"/>
    <w:rsid w:val="00923726"/>
    <w:rsid w:val="0092646B"/>
    <w:rsid w:val="00931949"/>
    <w:rsid w:val="00943C63"/>
    <w:rsid w:val="00946DC8"/>
    <w:rsid w:val="009643AA"/>
    <w:rsid w:val="009822A5"/>
    <w:rsid w:val="00992159"/>
    <w:rsid w:val="009C154E"/>
    <w:rsid w:val="00A04733"/>
    <w:rsid w:val="00A22C25"/>
    <w:rsid w:val="00A26133"/>
    <w:rsid w:val="00A637FA"/>
    <w:rsid w:val="00A80BEE"/>
    <w:rsid w:val="00A813D0"/>
    <w:rsid w:val="00AB631F"/>
    <w:rsid w:val="00AD136E"/>
    <w:rsid w:val="00AD44F4"/>
    <w:rsid w:val="00AE3C34"/>
    <w:rsid w:val="00B274C9"/>
    <w:rsid w:val="00B53E09"/>
    <w:rsid w:val="00B6314F"/>
    <w:rsid w:val="00B932BE"/>
    <w:rsid w:val="00B94354"/>
    <w:rsid w:val="00BA05C3"/>
    <w:rsid w:val="00BE1571"/>
    <w:rsid w:val="00BE1CA5"/>
    <w:rsid w:val="00C67939"/>
    <w:rsid w:val="00C756B4"/>
    <w:rsid w:val="00C825F6"/>
    <w:rsid w:val="00CA1731"/>
    <w:rsid w:val="00CB025D"/>
    <w:rsid w:val="00CB513E"/>
    <w:rsid w:val="00D02BE4"/>
    <w:rsid w:val="00D12845"/>
    <w:rsid w:val="00D17772"/>
    <w:rsid w:val="00D44D68"/>
    <w:rsid w:val="00D558FE"/>
    <w:rsid w:val="00D55F6A"/>
    <w:rsid w:val="00DC0E48"/>
    <w:rsid w:val="00DF67B7"/>
    <w:rsid w:val="00E03CE6"/>
    <w:rsid w:val="00E13152"/>
    <w:rsid w:val="00E25671"/>
    <w:rsid w:val="00E66262"/>
    <w:rsid w:val="00E74BC6"/>
    <w:rsid w:val="00E97428"/>
    <w:rsid w:val="00EC0AB8"/>
    <w:rsid w:val="00EC0F2D"/>
    <w:rsid w:val="00EE63FE"/>
    <w:rsid w:val="00F2078A"/>
    <w:rsid w:val="00F23C01"/>
    <w:rsid w:val="00F75481"/>
    <w:rsid w:val="00FA0995"/>
    <w:rsid w:val="00FA216E"/>
    <w:rsid w:val="00FB367F"/>
    <w:rsid w:val="00FC1013"/>
    <w:rsid w:val="00FD12CF"/>
    <w:rsid w:val="00FD252D"/>
    <w:rsid w:val="00F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8383"/>
  <w14:defaultImageDpi w14:val="32767"/>
  <w15:chartTrackingRefBased/>
  <w15:docId w15:val="{BD80F407-E08E-4775-A5FB-3C04F8C9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44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7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D4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Henriksen</dc:creator>
  <cp:keywords/>
  <dc:description/>
  <cp:lastModifiedBy>Jørgen Guldberg-Møller</cp:lastModifiedBy>
  <cp:revision>6</cp:revision>
  <dcterms:created xsi:type="dcterms:W3CDTF">2021-02-23T19:25:00Z</dcterms:created>
  <dcterms:modified xsi:type="dcterms:W3CDTF">2021-03-20T17:05:00Z</dcterms:modified>
</cp:coreProperties>
</file>